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34D2CADC"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4626B6" w:rsidRPr="004626B6">
              <w:t>0</w:t>
            </w:r>
            <w:r w:rsidRPr="004626B6">
              <w:t>.</w:t>
            </w:r>
            <w:r w:rsidR="007512E3">
              <w:t>2</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4626B6" w:rsidRPr="004626B6">
              <w:rPr>
                <w:sz w:val="32"/>
              </w:rPr>
              <w:t>0</w:t>
            </w:r>
            <w:r w:rsidR="007512E3">
              <w:rPr>
                <w:sz w:val="32"/>
              </w:rPr>
              <w:t>5</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5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000000" w:rsidP="00D82E6F">
            <w:pPr>
              <w:jc w:val="right"/>
            </w:pPr>
            <w:r>
              <w:pict w14:anchorId="6B8977E6">
                <v:shape id="_x0000_i1026" type="#_x0000_t75" style="width:127pt;height:74.5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BE9C814" w14:textId="69A3EAD4" w:rsidR="00EC30D6" w:rsidRDefault="004D3578">
      <w:pPr>
        <w:pStyle w:val="TOC1"/>
        <w:rPr>
          <w:rFonts w:ascii="Calibri" w:eastAsia="Malgun Gothic" w:hAnsi="Calibri"/>
          <w:szCs w:val="22"/>
          <w:lang w:val="en-US" w:eastAsia="ko-KR"/>
        </w:rPr>
      </w:pPr>
      <w:r w:rsidRPr="004D3578">
        <w:fldChar w:fldCharType="begin"/>
      </w:r>
      <w:r w:rsidRPr="004D3578">
        <w:instrText xml:space="preserve"> TOC \o "1-9" </w:instrText>
      </w:r>
      <w:r w:rsidRPr="004D3578">
        <w:fldChar w:fldCharType="separate"/>
      </w:r>
      <w:r w:rsidR="00EC30D6">
        <w:t>Foreword</w:t>
      </w:r>
      <w:r w:rsidR="00EC30D6">
        <w:tab/>
      </w:r>
      <w:r w:rsidR="00EC30D6">
        <w:fldChar w:fldCharType="begin"/>
      </w:r>
      <w:r w:rsidR="00EC30D6">
        <w:instrText xml:space="preserve"> PAGEREF _Toc131629011 \h </w:instrText>
      </w:r>
      <w:r w:rsidR="00EC30D6">
        <w:fldChar w:fldCharType="separate"/>
      </w:r>
      <w:r w:rsidR="00EC30D6">
        <w:t>4</w:t>
      </w:r>
      <w:r w:rsidR="00EC30D6">
        <w:fldChar w:fldCharType="end"/>
      </w:r>
    </w:p>
    <w:p w14:paraId="52AD93B0" w14:textId="32CB3522" w:rsidR="00EC30D6" w:rsidRDefault="00EC30D6">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r>
      <w:r>
        <w:instrText xml:space="preserve"> PAGEREF _Toc131629012 \h </w:instrText>
      </w:r>
      <w:r>
        <w:fldChar w:fldCharType="separate"/>
      </w:r>
      <w:r>
        <w:t>6</w:t>
      </w:r>
      <w:r>
        <w:fldChar w:fldCharType="end"/>
      </w:r>
    </w:p>
    <w:p w14:paraId="68079A7B" w14:textId="7EBFD8C6" w:rsidR="00EC30D6" w:rsidRDefault="00EC30D6">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r>
      <w:r>
        <w:instrText xml:space="preserve"> PAGEREF _Toc131629013 \h </w:instrText>
      </w:r>
      <w:r>
        <w:fldChar w:fldCharType="separate"/>
      </w:r>
      <w:r>
        <w:t>6</w:t>
      </w:r>
      <w:r>
        <w:fldChar w:fldCharType="end"/>
      </w:r>
    </w:p>
    <w:p w14:paraId="06BE4ED5" w14:textId="54C01BB4" w:rsidR="00EC30D6" w:rsidRDefault="00EC30D6">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of terms, symbols and abbreviations</w:t>
      </w:r>
      <w:r>
        <w:tab/>
      </w:r>
      <w:r>
        <w:fldChar w:fldCharType="begin"/>
      </w:r>
      <w:r>
        <w:instrText xml:space="preserve"> PAGEREF _Toc131629014 \h </w:instrText>
      </w:r>
      <w:r>
        <w:fldChar w:fldCharType="separate"/>
      </w:r>
      <w:r>
        <w:t>6</w:t>
      </w:r>
      <w:r>
        <w:fldChar w:fldCharType="end"/>
      </w:r>
    </w:p>
    <w:p w14:paraId="4DE2F54E" w14:textId="0F475DDF" w:rsidR="00EC30D6" w:rsidRDefault="00EC30D6">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Terms</w:t>
      </w:r>
      <w:r>
        <w:tab/>
      </w:r>
      <w:r>
        <w:fldChar w:fldCharType="begin"/>
      </w:r>
      <w:r>
        <w:instrText xml:space="preserve"> PAGEREF _Toc131629015 \h </w:instrText>
      </w:r>
      <w:r>
        <w:fldChar w:fldCharType="separate"/>
      </w:r>
      <w:r>
        <w:t>6</w:t>
      </w:r>
      <w:r>
        <w:fldChar w:fldCharType="end"/>
      </w:r>
    </w:p>
    <w:p w14:paraId="16E98675" w14:textId="7E948A3F" w:rsidR="00EC30D6" w:rsidRDefault="00EC30D6">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fldChar w:fldCharType="begin"/>
      </w:r>
      <w:r>
        <w:instrText xml:space="preserve"> PAGEREF _Toc131629016 \h </w:instrText>
      </w:r>
      <w:r>
        <w:fldChar w:fldCharType="separate"/>
      </w:r>
      <w:r>
        <w:t>6</w:t>
      </w:r>
      <w:r>
        <w:fldChar w:fldCharType="end"/>
      </w:r>
    </w:p>
    <w:p w14:paraId="17D7F72B" w14:textId="6D9D4FEB" w:rsidR="00EC30D6" w:rsidRDefault="00EC30D6">
      <w:pPr>
        <w:pStyle w:val="TOC1"/>
        <w:rPr>
          <w:rFonts w:ascii="Calibri" w:eastAsia="Malgun Gothic" w:hAnsi="Calibri"/>
          <w:szCs w:val="22"/>
          <w:lang w:val="en-US" w:eastAsia="ko-KR"/>
        </w:rPr>
      </w:pPr>
      <w:r>
        <w:t>4</w:t>
      </w:r>
      <w:r>
        <w:rPr>
          <w:rFonts w:ascii="Calibri" w:eastAsia="Malgun Gothic" w:hAnsi="Calibri"/>
          <w:szCs w:val="22"/>
          <w:lang w:val="en-US" w:eastAsia="ko-KR"/>
        </w:rPr>
        <w:tab/>
      </w:r>
      <w:r>
        <w:t>Description of UE policy for A2X</w:t>
      </w:r>
      <w:r>
        <w:tab/>
      </w:r>
      <w:r>
        <w:fldChar w:fldCharType="begin"/>
      </w:r>
      <w:r>
        <w:instrText xml:space="preserve"> PAGEREF _Toc131629017 \h </w:instrText>
      </w:r>
      <w:r>
        <w:fldChar w:fldCharType="separate"/>
      </w:r>
      <w:r>
        <w:t>6</w:t>
      </w:r>
      <w:r>
        <w:fldChar w:fldCharType="end"/>
      </w:r>
    </w:p>
    <w:p w14:paraId="5331FD18" w14:textId="4305EBBD" w:rsidR="00EC30D6" w:rsidRDefault="00EC30D6">
      <w:pPr>
        <w:pStyle w:val="TOC2"/>
        <w:rPr>
          <w:rFonts w:ascii="Calibri" w:eastAsia="Malgun Gothic" w:hAnsi="Calibri"/>
          <w:sz w:val="22"/>
          <w:szCs w:val="22"/>
          <w:lang w:val="en-US" w:eastAsia="ko-KR"/>
        </w:rPr>
      </w:pPr>
      <w:r>
        <w:t>4.1</w:t>
      </w:r>
      <w:r>
        <w:rPr>
          <w:rFonts w:ascii="Calibri" w:eastAsia="Malgun Gothic" w:hAnsi="Calibri"/>
          <w:sz w:val="22"/>
          <w:szCs w:val="22"/>
          <w:lang w:val="en-US" w:eastAsia="ko-KR"/>
        </w:rPr>
        <w:tab/>
      </w:r>
      <w:r>
        <w:t>Overview</w:t>
      </w:r>
      <w:r>
        <w:tab/>
      </w:r>
      <w:r>
        <w:fldChar w:fldCharType="begin"/>
      </w:r>
      <w:r>
        <w:instrText xml:space="preserve"> PAGEREF _Toc131629018 \h </w:instrText>
      </w:r>
      <w:r>
        <w:fldChar w:fldCharType="separate"/>
      </w:r>
      <w:r>
        <w:t>6</w:t>
      </w:r>
      <w:r>
        <w:fldChar w:fldCharType="end"/>
      </w:r>
    </w:p>
    <w:p w14:paraId="3FC75EB5" w14:textId="26BB9452" w:rsidR="00EC30D6" w:rsidRDefault="00EC30D6">
      <w:pPr>
        <w:pStyle w:val="TOC2"/>
        <w:rPr>
          <w:rFonts w:ascii="Calibri" w:eastAsia="Malgun Gothic" w:hAnsi="Calibri"/>
          <w:sz w:val="22"/>
          <w:szCs w:val="22"/>
          <w:lang w:val="en-US" w:eastAsia="ko-KR"/>
        </w:rPr>
      </w:pPr>
      <w:r>
        <w:t>4.2</w:t>
      </w:r>
      <w:r>
        <w:rPr>
          <w:rFonts w:ascii="Calibri" w:eastAsia="Malgun Gothic" w:hAnsi="Calibri"/>
          <w:sz w:val="22"/>
          <w:szCs w:val="22"/>
          <w:lang w:val="en-US" w:eastAsia="ko-KR"/>
        </w:rPr>
        <w:tab/>
      </w:r>
      <w:r>
        <w:t>UE policies for A2X communication over PC5</w:t>
      </w:r>
      <w:r>
        <w:tab/>
      </w:r>
      <w:r>
        <w:fldChar w:fldCharType="begin"/>
      </w:r>
      <w:r>
        <w:instrText xml:space="preserve"> PAGEREF _Toc131629019 \h </w:instrText>
      </w:r>
      <w:r>
        <w:fldChar w:fldCharType="separate"/>
      </w:r>
      <w:r>
        <w:t>6</w:t>
      </w:r>
      <w:r>
        <w:fldChar w:fldCharType="end"/>
      </w:r>
    </w:p>
    <w:p w14:paraId="5E890930" w14:textId="15D403D1" w:rsidR="00EC30D6" w:rsidRDefault="00EC30D6">
      <w:pPr>
        <w:pStyle w:val="TOC2"/>
        <w:rPr>
          <w:rFonts w:ascii="Calibri" w:eastAsia="Malgun Gothic" w:hAnsi="Calibri"/>
          <w:sz w:val="22"/>
          <w:szCs w:val="22"/>
          <w:lang w:val="en-US" w:eastAsia="ko-KR"/>
        </w:rPr>
      </w:pPr>
      <w:r>
        <w:t>4.3</w:t>
      </w:r>
      <w:r>
        <w:rPr>
          <w:rFonts w:ascii="Calibri" w:eastAsia="Malgun Gothic" w:hAnsi="Calibri"/>
          <w:sz w:val="22"/>
          <w:szCs w:val="22"/>
          <w:lang w:val="en-US" w:eastAsia="ko-KR"/>
        </w:rPr>
        <w:tab/>
      </w:r>
      <w:r>
        <w:t>UE policies for broadcast remote ID (BRID) over PC5</w:t>
      </w:r>
      <w:r>
        <w:tab/>
      </w:r>
      <w:r>
        <w:fldChar w:fldCharType="begin"/>
      </w:r>
      <w:r>
        <w:instrText xml:space="preserve"> PAGEREF _Toc131629020 \h </w:instrText>
      </w:r>
      <w:r>
        <w:fldChar w:fldCharType="separate"/>
      </w:r>
      <w:r>
        <w:t>7</w:t>
      </w:r>
      <w:r>
        <w:fldChar w:fldCharType="end"/>
      </w:r>
    </w:p>
    <w:p w14:paraId="4A32628F" w14:textId="75E9A83E" w:rsidR="00EC30D6" w:rsidRDefault="00EC30D6">
      <w:pPr>
        <w:pStyle w:val="TOC2"/>
        <w:rPr>
          <w:rFonts w:ascii="Calibri" w:eastAsia="Malgun Gothic" w:hAnsi="Calibri"/>
          <w:sz w:val="22"/>
          <w:szCs w:val="22"/>
          <w:lang w:val="en-US" w:eastAsia="ko-KR"/>
        </w:rPr>
      </w:pPr>
      <w:r>
        <w:t>4.4</w:t>
      </w:r>
      <w:r>
        <w:rPr>
          <w:rFonts w:ascii="Calibri" w:eastAsia="Malgun Gothic" w:hAnsi="Calibri"/>
          <w:sz w:val="22"/>
          <w:szCs w:val="22"/>
          <w:lang w:val="en-US" w:eastAsia="ko-KR"/>
        </w:rPr>
        <w:tab/>
      </w:r>
      <w:r>
        <w:t>UE policies for direct detect and avoid (DDAA) over PC5</w:t>
      </w:r>
      <w:r>
        <w:tab/>
      </w:r>
      <w:r>
        <w:fldChar w:fldCharType="begin"/>
      </w:r>
      <w:r>
        <w:instrText xml:space="preserve"> PAGEREF _Toc131629021 \h </w:instrText>
      </w:r>
      <w:r>
        <w:fldChar w:fldCharType="separate"/>
      </w:r>
      <w:r>
        <w:t>7</w:t>
      </w:r>
      <w:r>
        <w:fldChar w:fldCharType="end"/>
      </w:r>
    </w:p>
    <w:p w14:paraId="09FBE5EA" w14:textId="7A8AB07E" w:rsidR="00EC30D6" w:rsidRDefault="00EC30D6">
      <w:pPr>
        <w:pStyle w:val="TOC2"/>
        <w:rPr>
          <w:rFonts w:ascii="Calibri" w:eastAsia="Malgun Gothic" w:hAnsi="Calibri"/>
          <w:sz w:val="22"/>
          <w:szCs w:val="22"/>
          <w:lang w:val="en-US" w:eastAsia="ko-KR"/>
        </w:rPr>
      </w:pPr>
      <w:r>
        <w:t>4.5</w:t>
      </w:r>
      <w:r>
        <w:rPr>
          <w:rFonts w:ascii="Calibri" w:eastAsia="Malgun Gothic" w:hAnsi="Calibri"/>
          <w:sz w:val="22"/>
          <w:szCs w:val="22"/>
          <w:lang w:val="en-US" w:eastAsia="ko-KR"/>
        </w:rPr>
        <w:tab/>
      </w:r>
      <w:r>
        <w:t>UE policies for direct C2 communication over PC5</w:t>
      </w:r>
      <w:r>
        <w:tab/>
      </w:r>
      <w:r>
        <w:fldChar w:fldCharType="begin"/>
      </w:r>
      <w:r>
        <w:instrText xml:space="preserve"> PAGEREF _Toc131629022 \h </w:instrText>
      </w:r>
      <w:r>
        <w:fldChar w:fldCharType="separate"/>
      </w:r>
      <w:r>
        <w:t>7</w:t>
      </w:r>
      <w:r>
        <w:fldChar w:fldCharType="end"/>
      </w:r>
    </w:p>
    <w:p w14:paraId="1FAFECF2" w14:textId="2E8A8399" w:rsidR="00EC30D6" w:rsidRDefault="00EC30D6">
      <w:pPr>
        <w:pStyle w:val="TOC1"/>
        <w:rPr>
          <w:rFonts w:ascii="Calibri" w:eastAsia="Malgun Gothic" w:hAnsi="Calibri"/>
          <w:szCs w:val="22"/>
          <w:lang w:val="en-US" w:eastAsia="ko-KR"/>
        </w:rPr>
      </w:pPr>
      <w:r>
        <w:t>5</w:t>
      </w:r>
      <w:r>
        <w:rPr>
          <w:rFonts w:ascii="Calibri" w:eastAsia="Malgun Gothic" w:hAnsi="Calibri"/>
          <w:szCs w:val="22"/>
          <w:lang w:val="en-US" w:eastAsia="ko-KR"/>
        </w:rPr>
        <w:tab/>
      </w:r>
      <w:r>
        <w:t>Encoding of UE policies for A2X</w:t>
      </w:r>
      <w:r>
        <w:tab/>
      </w:r>
      <w:r>
        <w:fldChar w:fldCharType="begin"/>
      </w:r>
      <w:r>
        <w:instrText xml:space="preserve"> PAGEREF _Toc131629023 \h </w:instrText>
      </w:r>
      <w:r>
        <w:fldChar w:fldCharType="separate"/>
      </w:r>
      <w:r>
        <w:t>7</w:t>
      </w:r>
      <w:r>
        <w:fldChar w:fldCharType="end"/>
      </w:r>
    </w:p>
    <w:p w14:paraId="3B21B676" w14:textId="3484D472" w:rsidR="00EC30D6" w:rsidRDefault="00EC30D6">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Overview</w:t>
      </w:r>
      <w:r>
        <w:tab/>
      </w:r>
      <w:r>
        <w:fldChar w:fldCharType="begin"/>
      </w:r>
      <w:r>
        <w:instrText xml:space="preserve"> PAGEREF _Toc131629024 \h </w:instrText>
      </w:r>
      <w:r>
        <w:fldChar w:fldCharType="separate"/>
      </w:r>
      <w:r>
        <w:t>7</w:t>
      </w:r>
      <w:r>
        <w:fldChar w:fldCharType="end"/>
      </w:r>
    </w:p>
    <w:p w14:paraId="1761AFB3" w14:textId="246806C4" w:rsidR="00EC30D6" w:rsidRDefault="00EC30D6">
      <w:pPr>
        <w:pStyle w:val="TOC2"/>
        <w:rPr>
          <w:rFonts w:ascii="Calibri" w:eastAsia="Malgun Gothic" w:hAnsi="Calibri"/>
          <w:sz w:val="22"/>
          <w:szCs w:val="22"/>
          <w:lang w:val="en-US" w:eastAsia="ko-KR"/>
        </w:rPr>
      </w:pPr>
      <w:r>
        <w:t>5.2</w:t>
      </w:r>
      <w:r>
        <w:rPr>
          <w:rFonts w:ascii="Calibri" w:eastAsia="Malgun Gothic" w:hAnsi="Calibri"/>
          <w:sz w:val="22"/>
          <w:szCs w:val="22"/>
          <w:lang w:val="en-US" w:eastAsia="ko-KR"/>
        </w:rPr>
        <w:tab/>
      </w:r>
      <w:r>
        <w:t>Encoding of A2X policy (A2XP) UE policy part</w:t>
      </w:r>
      <w:r>
        <w:tab/>
      </w:r>
      <w:r>
        <w:fldChar w:fldCharType="begin"/>
      </w:r>
      <w:r>
        <w:instrText xml:space="preserve"> PAGEREF _Toc131629025 \h </w:instrText>
      </w:r>
      <w:r>
        <w:fldChar w:fldCharType="separate"/>
      </w:r>
      <w:r>
        <w:t>7</w:t>
      </w:r>
      <w:r>
        <w:fldChar w:fldCharType="end"/>
      </w:r>
    </w:p>
    <w:p w14:paraId="199E2FE9" w14:textId="5BD1B8C2" w:rsidR="00EC30D6" w:rsidRDefault="00EC30D6">
      <w:pPr>
        <w:pStyle w:val="TOC2"/>
        <w:rPr>
          <w:rFonts w:ascii="Calibri" w:eastAsia="Malgun Gothic" w:hAnsi="Calibri"/>
          <w:sz w:val="22"/>
          <w:szCs w:val="22"/>
          <w:lang w:val="en-US" w:eastAsia="ko-KR"/>
        </w:rPr>
      </w:pPr>
      <w:r>
        <w:t>5.3</w:t>
      </w:r>
      <w:r>
        <w:rPr>
          <w:rFonts w:ascii="Calibri" w:eastAsia="Malgun Gothic" w:hAnsi="Calibri"/>
          <w:sz w:val="22"/>
          <w:szCs w:val="22"/>
          <w:lang w:val="en-US" w:eastAsia="ko-KR"/>
        </w:rPr>
        <w:tab/>
      </w:r>
      <w:r>
        <w:t>Encoding of UE policies for A2X communication over PC5</w:t>
      </w:r>
      <w:r>
        <w:tab/>
      </w:r>
      <w:r>
        <w:fldChar w:fldCharType="begin"/>
      </w:r>
      <w:r>
        <w:instrText xml:space="preserve"> PAGEREF _Toc131629026 \h </w:instrText>
      </w:r>
      <w:r>
        <w:fldChar w:fldCharType="separate"/>
      </w:r>
      <w:r>
        <w:t>7</w:t>
      </w:r>
      <w:r>
        <w:fldChar w:fldCharType="end"/>
      </w:r>
    </w:p>
    <w:p w14:paraId="64A0B4DD" w14:textId="33ACE2AE" w:rsidR="00EC30D6" w:rsidRDefault="00EC30D6">
      <w:pPr>
        <w:pStyle w:val="TOC2"/>
        <w:rPr>
          <w:rFonts w:ascii="Calibri" w:eastAsia="Malgun Gothic" w:hAnsi="Calibri"/>
          <w:sz w:val="22"/>
          <w:szCs w:val="22"/>
          <w:lang w:val="en-US" w:eastAsia="ko-KR"/>
        </w:rPr>
      </w:pPr>
      <w:r>
        <w:t>5.4</w:t>
      </w:r>
      <w:r>
        <w:rPr>
          <w:rFonts w:ascii="Calibri" w:eastAsia="Malgun Gothic" w:hAnsi="Calibri"/>
          <w:sz w:val="22"/>
          <w:szCs w:val="22"/>
          <w:lang w:val="en-US" w:eastAsia="ko-KR"/>
        </w:rPr>
        <w:tab/>
      </w:r>
      <w:r>
        <w:t>Encoding of UE policies for Broadcast Remote ID (BRID) over PC5</w:t>
      </w:r>
      <w:r>
        <w:tab/>
      </w:r>
      <w:r>
        <w:fldChar w:fldCharType="begin"/>
      </w:r>
      <w:r>
        <w:instrText xml:space="preserve"> PAGEREF _Toc131629027 \h </w:instrText>
      </w:r>
      <w:r>
        <w:fldChar w:fldCharType="separate"/>
      </w:r>
      <w:r>
        <w:t>7</w:t>
      </w:r>
      <w:r>
        <w:fldChar w:fldCharType="end"/>
      </w:r>
    </w:p>
    <w:p w14:paraId="04477D79" w14:textId="087CC40D" w:rsidR="00EC30D6" w:rsidRDefault="00EC30D6">
      <w:pPr>
        <w:pStyle w:val="TOC2"/>
        <w:rPr>
          <w:rFonts w:ascii="Calibri" w:eastAsia="Malgun Gothic" w:hAnsi="Calibri"/>
          <w:sz w:val="22"/>
          <w:szCs w:val="22"/>
          <w:lang w:val="en-US" w:eastAsia="ko-KR"/>
        </w:rPr>
      </w:pPr>
      <w:r>
        <w:t>5.5</w:t>
      </w:r>
      <w:r>
        <w:rPr>
          <w:rFonts w:ascii="Calibri" w:eastAsia="Malgun Gothic" w:hAnsi="Calibri"/>
          <w:sz w:val="22"/>
          <w:szCs w:val="22"/>
          <w:lang w:val="en-US" w:eastAsia="ko-KR"/>
        </w:rPr>
        <w:tab/>
      </w:r>
      <w:r>
        <w:t>Encoding of UE policies for direct detect and avoid (DDAA) over PC5</w:t>
      </w:r>
      <w:r>
        <w:tab/>
      </w:r>
      <w:r>
        <w:fldChar w:fldCharType="begin"/>
      </w:r>
      <w:r>
        <w:instrText xml:space="preserve"> PAGEREF _Toc131629028 \h </w:instrText>
      </w:r>
      <w:r>
        <w:fldChar w:fldCharType="separate"/>
      </w:r>
      <w:r>
        <w:t>7</w:t>
      </w:r>
      <w:r>
        <w:fldChar w:fldCharType="end"/>
      </w:r>
    </w:p>
    <w:p w14:paraId="45A52FBF" w14:textId="3F1199B6" w:rsidR="00EC30D6" w:rsidRDefault="00EC30D6">
      <w:pPr>
        <w:pStyle w:val="TOC2"/>
        <w:rPr>
          <w:rFonts w:ascii="Calibri" w:eastAsia="Malgun Gothic" w:hAnsi="Calibri"/>
          <w:sz w:val="22"/>
          <w:szCs w:val="22"/>
          <w:lang w:val="en-US" w:eastAsia="ko-KR"/>
        </w:rPr>
      </w:pPr>
      <w:r>
        <w:t>5.6</w:t>
      </w:r>
      <w:r>
        <w:rPr>
          <w:rFonts w:ascii="Calibri" w:eastAsia="Malgun Gothic" w:hAnsi="Calibri"/>
          <w:sz w:val="22"/>
          <w:szCs w:val="22"/>
          <w:lang w:val="en-US" w:eastAsia="ko-KR"/>
        </w:rPr>
        <w:tab/>
      </w:r>
      <w:r>
        <w:t>Encoding of UE policies for direct C2 communication over PC5</w:t>
      </w:r>
      <w:r>
        <w:tab/>
      </w:r>
      <w:r>
        <w:fldChar w:fldCharType="begin"/>
      </w:r>
      <w:r>
        <w:instrText xml:space="preserve"> PAGEREF _Toc131629029 \h </w:instrText>
      </w:r>
      <w:r>
        <w:fldChar w:fldCharType="separate"/>
      </w:r>
      <w:r>
        <w:t>7</w:t>
      </w:r>
      <w:r>
        <w:fldChar w:fldCharType="end"/>
      </w:r>
    </w:p>
    <w:p w14:paraId="6D259357" w14:textId="1FE6902E" w:rsidR="00EC30D6" w:rsidRDefault="00EC30D6">
      <w:pPr>
        <w:pStyle w:val="TOC1"/>
        <w:rPr>
          <w:rFonts w:ascii="Calibri" w:eastAsia="Malgun Gothic" w:hAnsi="Calibri"/>
          <w:szCs w:val="22"/>
          <w:lang w:val="en-US" w:eastAsia="ko-KR"/>
        </w:rPr>
      </w:pPr>
      <w:r>
        <w:t>Annex &lt;X&gt; (informative): Change history</w:t>
      </w:r>
      <w:r>
        <w:tab/>
      </w:r>
      <w:r>
        <w:fldChar w:fldCharType="begin"/>
      </w:r>
      <w:r>
        <w:instrText xml:space="preserve"> PAGEREF _Toc131629030 \h </w:instrText>
      </w:r>
      <w:r>
        <w:fldChar w:fldCharType="separate"/>
      </w:r>
      <w:r>
        <w:t>8</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131629011"/>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lastRenderedPageBreak/>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31629012"/>
      <w:bookmarkEnd w:id="19"/>
      <w:r w:rsidRPr="004D3578">
        <w:lastRenderedPageBreak/>
        <w:t>1</w:t>
      </w:r>
      <w:r w:rsidRPr="004D3578">
        <w:tab/>
        <w:t>Scope</w:t>
      </w:r>
      <w:bookmarkEnd w:id="20"/>
    </w:p>
    <w:p w14:paraId="4EA05E1B" w14:textId="5921BD6F" w:rsidR="00080512" w:rsidRDefault="004626B6" w:rsidP="004626B6">
      <w:pPr>
        <w:pStyle w:val="EditorsNote"/>
      </w:pPr>
      <w:r>
        <w:t>Editor’s Note:</w:t>
      </w:r>
      <w:r>
        <w:tab/>
        <w:t>This clause will provide the scope of the specification.</w:t>
      </w:r>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77777777" w:rsidR="00164600" w:rsidRPr="00164600" w:rsidRDefault="00164600" w:rsidP="00164600">
      <w:r w:rsidRPr="00164600">
        <w:t>The protocol aspects for A2X services in 5G System (5GS) are described in 3GPP TS 24 577 [y].</w:t>
      </w:r>
    </w:p>
    <w:p w14:paraId="7E6D368B" w14:textId="59C59348" w:rsidR="00164600" w:rsidRPr="004D3578" w:rsidRDefault="00164600" w:rsidP="00164600">
      <w:pPr>
        <w:pStyle w:val="EditorsNote"/>
      </w:pPr>
      <w:r w:rsidRPr="00164600">
        <w:t>Editor’s Note:</w:t>
      </w:r>
      <w:r w:rsidRPr="00164600">
        <w:tab/>
        <w:t>Direct C2 communication will be added in the scope once stage-2 requirement on direct C2 communication is clarified.</w:t>
      </w:r>
    </w:p>
    <w:p w14:paraId="794720D9" w14:textId="77777777" w:rsidR="00080512" w:rsidRPr="004D3578" w:rsidRDefault="00080512">
      <w:pPr>
        <w:pStyle w:val="Heading1"/>
      </w:pPr>
      <w:bookmarkStart w:id="21" w:name="references"/>
      <w:bookmarkStart w:id="22" w:name="_Toc13162901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Pr="004D3578" w:rsidRDefault="00B0641B" w:rsidP="00B0641B">
      <w:pPr>
        <w:pStyle w:val="EX"/>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4ACB616" w14:textId="77777777" w:rsidR="00080512" w:rsidRPr="004D3578" w:rsidRDefault="00080512">
      <w:pPr>
        <w:pStyle w:val="Heading1"/>
      </w:pPr>
      <w:bookmarkStart w:id="23" w:name="definitions"/>
      <w:bookmarkStart w:id="24" w:name="_Toc13162901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162901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lastRenderedPageBreak/>
        <w:t>Direct C2 communication</w:t>
      </w:r>
    </w:p>
    <w:p w14:paraId="5E81C5C1" w14:textId="77777777" w:rsidR="00080512" w:rsidRPr="004D3578" w:rsidRDefault="00080512">
      <w:pPr>
        <w:pStyle w:val="Heading2"/>
      </w:pPr>
      <w:bookmarkStart w:id="26" w:name="_Toc131629016"/>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27" w:name="clause4"/>
      <w:bookmarkStart w:id="28" w:name="_Toc131629017"/>
      <w:bookmarkEnd w:id="27"/>
      <w:r w:rsidRPr="004D3578">
        <w:t>4</w:t>
      </w:r>
      <w:r w:rsidRPr="004D3578">
        <w:tab/>
      </w:r>
      <w:r w:rsidR="00A25C2A">
        <w:t>D</w:t>
      </w:r>
      <w:r w:rsidR="004626B6">
        <w:t>escription</w:t>
      </w:r>
      <w:r w:rsidR="00A25C2A">
        <w:t xml:space="preserve"> of UE policy for A2X</w:t>
      </w:r>
      <w:bookmarkEnd w:id="28"/>
    </w:p>
    <w:p w14:paraId="32174BD3" w14:textId="7FFBF8ED" w:rsidR="00080512" w:rsidRDefault="00A25C2A">
      <w:pPr>
        <w:pStyle w:val="Heading2"/>
      </w:pPr>
      <w:bookmarkStart w:id="29" w:name="_Toc131629018"/>
      <w:r>
        <w:t>4</w:t>
      </w:r>
      <w:r w:rsidR="00080512" w:rsidRPr="004D3578">
        <w:t>.</w:t>
      </w:r>
      <w:r w:rsidR="00A35866">
        <w:t>1</w:t>
      </w:r>
      <w:r w:rsidR="00080512" w:rsidRPr="004D3578">
        <w:tab/>
      </w:r>
      <w:r>
        <w:t>Overview</w:t>
      </w:r>
      <w:bookmarkEnd w:id="29"/>
    </w:p>
    <w:p w14:paraId="041F959E" w14:textId="093ABE3D" w:rsidR="00A35866" w:rsidRDefault="00A25C2A" w:rsidP="00A35866">
      <w:pPr>
        <w:pStyle w:val="EditorsNote"/>
      </w:pPr>
      <w:r w:rsidRPr="00A25C2A">
        <w:t>Editor’s Note:</w:t>
      </w:r>
      <w:r w:rsidRPr="00A25C2A">
        <w:tab/>
        <w:t>This clause will provide description of UE policies for A2X.</w:t>
      </w:r>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77777777" w:rsidR="00164600" w:rsidRPr="00164600" w:rsidRDefault="00164600" w:rsidP="00F83A3B">
      <w:pPr>
        <w:pStyle w:val="B1"/>
      </w:pPr>
      <w:r w:rsidRPr="00164600">
        <w:t>3)</w:t>
      </w:r>
      <w:r w:rsidRPr="00164600">
        <w:tab/>
        <w:t>UE policies for direct detect and avoid (DDAA) over PC5 (see clause 4.4); and</w:t>
      </w:r>
    </w:p>
    <w:p w14:paraId="56A954DA" w14:textId="77777777" w:rsidR="00164600" w:rsidRPr="00164600" w:rsidRDefault="00164600" w:rsidP="00F83A3B">
      <w:pPr>
        <w:pStyle w:val="B1"/>
      </w:pPr>
      <w:r w:rsidRPr="00164600">
        <w:t>4)</w:t>
      </w:r>
      <w:r w:rsidRPr="00164600">
        <w:tab/>
        <w:t>UE policies for direct C2 communication over PC5 (see clause 4.5).</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0" w:name="_Toc131629019"/>
      <w:r>
        <w:t>4.2</w:t>
      </w:r>
      <w:r>
        <w:tab/>
        <w:t>UE policies for A2X communication over PC5</w:t>
      </w:r>
      <w:bookmarkEnd w:id="30"/>
    </w:p>
    <w:p w14:paraId="31C5B7DF" w14:textId="09247B51" w:rsidR="00137BAA" w:rsidRDefault="00137BAA" w:rsidP="00137BAA">
      <w:pPr>
        <w:pStyle w:val="EditorsNote"/>
      </w:pPr>
      <w:r>
        <w:t>Editor’s Note:</w:t>
      </w:r>
      <w:r>
        <w:tab/>
        <w:t>This clause will provide description of UE policies for A2X communication which will be common for BRID, DDAA, and direct C2 communication.</w:t>
      </w:r>
    </w:p>
    <w:p w14:paraId="613D53E9" w14:textId="3978CBDB" w:rsidR="00A35866" w:rsidRDefault="00A25C2A" w:rsidP="00A35866">
      <w:pPr>
        <w:pStyle w:val="Heading2"/>
      </w:pPr>
      <w:bookmarkStart w:id="31" w:name="_Toc131629020"/>
      <w:r>
        <w:t>4</w:t>
      </w:r>
      <w:r w:rsidR="00A35866">
        <w:t>.</w:t>
      </w:r>
      <w:r w:rsidR="00137BAA">
        <w:t>3</w:t>
      </w:r>
      <w:r w:rsidR="00A35866">
        <w:tab/>
      </w:r>
      <w:r>
        <w:t>UE policies for broadcast remote ID</w:t>
      </w:r>
      <w:r w:rsidR="00D2092C">
        <w:t xml:space="preserve"> (BRID)</w:t>
      </w:r>
      <w:r>
        <w:t xml:space="preserve"> over PC5</w:t>
      </w:r>
      <w:bookmarkEnd w:id="31"/>
    </w:p>
    <w:p w14:paraId="7E369DD5" w14:textId="46B94FFB" w:rsidR="00A35866" w:rsidRPr="00A35866" w:rsidRDefault="00A35866" w:rsidP="00A35866">
      <w:pPr>
        <w:pStyle w:val="EditorsNote"/>
      </w:pPr>
      <w:r w:rsidRPr="00A35866">
        <w:t>Editor’s Note:</w:t>
      </w:r>
      <w:r w:rsidRPr="00A35866">
        <w:tab/>
        <w:t xml:space="preserve">This clause will provide description of </w:t>
      </w:r>
      <w:r w:rsidR="00A25C2A">
        <w:t>UE policies for BRID</w:t>
      </w:r>
    </w:p>
    <w:p w14:paraId="3A39E9D9" w14:textId="1410B524" w:rsidR="00A35866" w:rsidRDefault="00A25C2A" w:rsidP="00A35866">
      <w:pPr>
        <w:pStyle w:val="Heading2"/>
      </w:pPr>
      <w:bookmarkStart w:id="32" w:name="_Toc131629021"/>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2"/>
    </w:p>
    <w:p w14:paraId="1C47F3D6" w14:textId="04446A28" w:rsidR="00A35866" w:rsidRDefault="00A35866" w:rsidP="00A35866">
      <w:pPr>
        <w:pStyle w:val="EditorsNote"/>
      </w:pPr>
      <w:r w:rsidRPr="00A35866">
        <w:t>Editor’s Note:</w:t>
      </w:r>
      <w:r w:rsidRPr="00A35866">
        <w:tab/>
        <w:t xml:space="preserve">This clause will provide </w:t>
      </w:r>
      <w:r w:rsidR="00A25C2A">
        <w:t xml:space="preserve">description of UE policies for </w:t>
      </w:r>
      <w:r w:rsidR="00D2092C">
        <w:t>D</w:t>
      </w:r>
      <w:r w:rsidR="00A25C2A">
        <w:t>DAA</w:t>
      </w:r>
    </w:p>
    <w:p w14:paraId="5380EE64" w14:textId="477A410E" w:rsidR="00D2092C" w:rsidRDefault="00D2092C" w:rsidP="00D2092C">
      <w:pPr>
        <w:pStyle w:val="Heading2"/>
      </w:pPr>
      <w:bookmarkStart w:id="33" w:name="_Toc131629022"/>
      <w:r>
        <w:t>4</w:t>
      </w:r>
      <w:r w:rsidRPr="00A35866">
        <w:t>.</w:t>
      </w:r>
      <w:r w:rsidR="00137BAA">
        <w:t>5</w:t>
      </w:r>
      <w:r w:rsidRPr="00A35866">
        <w:tab/>
      </w:r>
      <w:r w:rsidRPr="00A25C2A">
        <w:t xml:space="preserve">UE policies for </w:t>
      </w:r>
      <w:r>
        <w:t>direct C2 communication</w:t>
      </w:r>
      <w:r w:rsidRPr="00A25C2A">
        <w:t xml:space="preserve"> over PC5</w:t>
      </w:r>
      <w:bookmarkEnd w:id="33"/>
    </w:p>
    <w:p w14:paraId="5131621A" w14:textId="77777777" w:rsidR="00676D4B" w:rsidRPr="00676D4B" w:rsidRDefault="00676D4B" w:rsidP="00676D4B">
      <w:pPr>
        <w:rPr>
          <w:rFonts w:eastAsia="DengXian"/>
        </w:rPr>
      </w:pPr>
      <w:bookmarkStart w:id="34" w:name="_Toc4488092"/>
      <w:bookmarkStart w:id="35" w:name="_Toc8882543"/>
      <w:bookmarkStart w:id="36" w:name="_Toc131629023"/>
      <w:r w:rsidRPr="00676D4B">
        <w:rPr>
          <w:rFonts w:eastAsia="DengXian"/>
        </w:rPr>
        <w:t>The UE policies for direct C2 communication over PC5 are defined in clause 5.2.6 of 3GPP TS 24.577 [3].</w:t>
      </w:r>
    </w:p>
    <w:p w14:paraId="6E8D5B9B" w14:textId="77777777" w:rsidR="00676D4B" w:rsidRP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bookmarkEnd w:id="34"/>
    <w:bookmarkEnd w:id="35"/>
    <w:p w14:paraId="12C4199E" w14:textId="4EE4BBD5" w:rsidR="00080512" w:rsidRDefault="00A25C2A" w:rsidP="00A35866">
      <w:pPr>
        <w:pStyle w:val="Heading1"/>
      </w:pPr>
      <w:r>
        <w:lastRenderedPageBreak/>
        <w:t>5</w:t>
      </w:r>
      <w:r w:rsidR="00A35866" w:rsidRPr="00A35866">
        <w:tab/>
      </w:r>
      <w:r>
        <w:t>Encoding of UE policies for A2X</w:t>
      </w:r>
      <w:bookmarkEnd w:id="36"/>
    </w:p>
    <w:p w14:paraId="639140D3" w14:textId="43C635D3" w:rsidR="004E12FA" w:rsidRDefault="00A25C2A" w:rsidP="004E12FA">
      <w:pPr>
        <w:pStyle w:val="Heading2"/>
      </w:pPr>
      <w:bookmarkStart w:id="37" w:name="_Toc131629024"/>
      <w:r>
        <w:t>5</w:t>
      </w:r>
      <w:r w:rsidR="004E12FA">
        <w:t>.1</w:t>
      </w:r>
      <w:r w:rsidR="004E12FA">
        <w:tab/>
      </w:r>
      <w:r>
        <w:t>Overview</w:t>
      </w:r>
      <w:bookmarkEnd w:id="37"/>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38" w:name="_Toc131629025"/>
      <w:r w:rsidRPr="00A25C2A">
        <w:t>5.2</w:t>
      </w:r>
      <w:r w:rsidRPr="00A25C2A">
        <w:tab/>
      </w:r>
      <w:r w:rsidR="00316783">
        <w:t>Encoding of A2X policy (A2XP) UE policy part</w:t>
      </w:r>
      <w:bookmarkEnd w:id="38"/>
    </w:p>
    <w:p w14:paraId="3FCE2817" w14:textId="77777777" w:rsidR="000C2D08" w:rsidRPr="000C2D08" w:rsidRDefault="000C2D08" w:rsidP="008A7807">
      <w:pPr>
        <w:pStyle w:val="Heading3"/>
        <w:rPr>
          <w:rFonts w:eastAsia="DengXian"/>
        </w:rPr>
      </w:pPr>
      <w:bookmarkStart w:id="39" w:name="_Toc23343277"/>
      <w:bookmarkStart w:id="40" w:name="_Toc26193830"/>
      <w:bookmarkStart w:id="41" w:name="_Toc34382711"/>
      <w:bookmarkStart w:id="42" w:name="_Toc34387365"/>
      <w:bookmarkStart w:id="43" w:name="_Toc45282415"/>
      <w:bookmarkStart w:id="44" w:name="_Toc51867020"/>
      <w:bookmarkStart w:id="45" w:name="_Toc123627395"/>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39"/>
      <w:bookmarkEnd w:id="40"/>
      <w:bookmarkEnd w:id="41"/>
      <w:bookmarkEnd w:id="42"/>
      <w:bookmarkEnd w:id="43"/>
      <w:bookmarkEnd w:id="44"/>
      <w:bookmarkEnd w:id="45"/>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46"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46"/>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47"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47"/>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48" w:name="_Toc131629026"/>
      <w:r>
        <w:t>5.3</w:t>
      </w:r>
      <w:r>
        <w:tab/>
      </w:r>
      <w:r w:rsidR="00A25C2A" w:rsidRPr="00A25C2A">
        <w:t xml:space="preserve">Encoding of </w:t>
      </w:r>
      <w:r w:rsidR="00A25C2A">
        <w:t>UE polic</w:t>
      </w:r>
      <w:r w:rsidR="00137BAA">
        <w:t>ies for A2X communication over PC5</w:t>
      </w:r>
      <w:bookmarkEnd w:id="48"/>
    </w:p>
    <w:p w14:paraId="604649EA" w14:textId="77777777" w:rsidR="00B0641B" w:rsidRPr="00B0641B" w:rsidRDefault="00B0641B" w:rsidP="008A7807">
      <w:pPr>
        <w:pStyle w:val="Heading3"/>
        <w:rPr>
          <w:rFonts w:eastAsia="DengXian"/>
        </w:rPr>
      </w:pPr>
      <w:bookmarkStart w:id="49" w:name="_Toc131629027"/>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p>
    <w:p w14:paraId="49281C45"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28"/>
        <w:gridCol w:w="681"/>
        <w:gridCol w:w="28"/>
        <w:gridCol w:w="681"/>
        <w:gridCol w:w="28"/>
        <w:gridCol w:w="681"/>
        <w:gridCol w:w="28"/>
        <w:gridCol w:w="709"/>
        <w:gridCol w:w="709"/>
        <w:gridCol w:w="709"/>
        <w:gridCol w:w="680"/>
        <w:gridCol w:w="1135"/>
        <w:gridCol w:w="28"/>
      </w:tblGrid>
      <w:tr w:rsidR="00B0641B" w:rsidRPr="00B0641B" w14:paraId="7C47FAA6" w14:textId="77777777" w:rsidTr="00DC7F86">
        <w:trPr>
          <w:cantSplit/>
          <w:jc w:val="center"/>
        </w:trPr>
        <w:tc>
          <w:tcPr>
            <w:tcW w:w="736" w:type="dxa"/>
            <w:gridSpan w:val="2"/>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gridSpan w:val="2"/>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gridSpan w:val="2"/>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gridSpan w:val="2"/>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gridSpan w:val="2"/>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gridAfter w:val="1"/>
          <w:wAfter w:w="28" w:type="dxa"/>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5"/>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gridAfter w:val="1"/>
          <w:wAfter w:w="28" w:type="dxa"/>
          <w:trHeight w:val="103"/>
          <w:jc w:val="center"/>
        </w:trPr>
        <w:tc>
          <w:tcPr>
            <w:tcW w:w="2835" w:type="dxa"/>
            <w:gridSpan w:val="7"/>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0" w:name="_MCCTEMPBM_CRPT07670004___7" w:colFirst="1" w:colLast="1"/>
            <w:r w:rsidRPr="00B0641B">
              <w:rPr>
                <w:rFonts w:eastAsia="DengXian"/>
              </w:rPr>
              <w:t>Spare</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0"/>
      <w:tr w:rsidR="00B0641B" w:rsidRPr="00B0641B" w14:paraId="65C60C4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gridSpan w:val="2"/>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gridSpan w:val="2"/>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gridSpan w:val="2"/>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B0641B" w:rsidRDefault="00B0641B" w:rsidP="008A7807">
      <w:pPr>
        <w:pStyle w:val="TF"/>
        <w:rPr>
          <w:rFonts w:eastAsia="DengXian"/>
        </w:rPr>
      </w:pPr>
      <w:r w:rsidRPr="00B0641B">
        <w:rPr>
          <w:rFonts w:eastAsia="DengXian"/>
        </w:rPr>
        <w:t>Figure 5.3.2.1: A2XP info = {</w:t>
      </w:r>
      <w:r w:rsidRPr="00B0641B">
        <w:rPr>
          <w:rFonts w:eastAsia="DengXian"/>
          <w:lang w:eastAsia="zh-CN"/>
        </w:rPr>
        <w:t>UE policies for A2X communication over PC5</w:t>
      </w:r>
      <w:r w:rsidRPr="00B0641B">
        <w:rPr>
          <w:rFonts w:eastAsia="DengXian"/>
        </w:rPr>
        <w:t>}</w:t>
      </w:r>
    </w:p>
    <w:p w14:paraId="670282E1" w14:textId="77777777" w:rsidR="00B0641B" w:rsidRPr="00B0641B" w:rsidRDefault="00B0641B" w:rsidP="00B0641B">
      <w:pPr>
        <w:spacing w:after="0"/>
        <w:rPr>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77777777"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5.3.2.X and table 5.3.2.X,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77777777" w:rsidR="00B0641B" w:rsidRPr="00B0641B" w:rsidRDefault="00B0641B" w:rsidP="008A7807">
            <w:pPr>
              <w:pStyle w:val="TAL"/>
              <w:rPr>
                <w:rFonts w:eastAsia="DengXian"/>
              </w:rPr>
            </w:pPr>
            <w:r w:rsidRPr="00B0641B">
              <w:rPr>
                <w:rFonts w:eastAsia="DengXian"/>
              </w:rPr>
              <w:t>The A2X communication in NR-PC5 field is coded according to figure 5.3.2.X and table 5.3.2.X,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B0641B" w:rsidRDefault="00B0641B" w:rsidP="008A7807">
      <w:pPr>
        <w:pStyle w:val="TF"/>
        <w:rPr>
          <w:rFonts w:eastAsia="DengXian"/>
        </w:rPr>
      </w:pPr>
      <w:r w:rsidRPr="00B0641B">
        <w:rPr>
          <w:rFonts w:eastAsia="DengXian"/>
        </w:rPr>
        <w:t>Figure 5.3.2.2: Served by NG-RAN</w:t>
      </w:r>
    </w:p>
    <w:p w14:paraId="52025548" w14:textId="77777777" w:rsidR="00B0641B" w:rsidRPr="00B0641B" w:rsidRDefault="00B0641B" w:rsidP="00B0641B">
      <w:pPr>
        <w:spacing w:after="0"/>
        <w:rPr>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(k+21)*</w:t>
            </w:r>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(k+8+n*4)*</w:t>
            </w:r>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(k+9+n*4)*</w:t>
            </w:r>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(k+11+n*4)* = octet o1*</w:t>
            </w:r>
          </w:p>
        </w:tc>
      </w:tr>
    </w:tbl>
    <w:p w14:paraId="45EE86C1" w14:textId="77777777" w:rsidR="00B0641B" w:rsidRPr="00B0641B" w:rsidRDefault="00B0641B" w:rsidP="008A7807">
      <w:pPr>
        <w:pStyle w:val="TF"/>
        <w:rPr>
          <w:rFonts w:eastAsia="DengXian"/>
        </w:rPr>
      </w:pPr>
      <w:r w:rsidRPr="00B0641B">
        <w:rPr>
          <w:rFonts w:eastAsia="DengXian"/>
        </w:rPr>
        <w:t>Figure 5.3.2.3: Authorized PLMN and RATs combination</w:t>
      </w:r>
    </w:p>
    <w:p w14:paraId="6AB47EAA" w14:textId="77777777" w:rsidR="00B0641B" w:rsidRPr="00B0641B" w:rsidRDefault="00B0641B" w:rsidP="00B0641B">
      <w:pPr>
        <w:spacing w:after="0"/>
        <w:rPr>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B0641B" w:rsidRDefault="00B0641B" w:rsidP="008A7807">
      <w:pPr>
        <w:pStyle w:val="TF"/>
        <w:rPr>
          <w:rFonts w:eastAsia="DengXian"/>
        </w:rPr>
      </w:pPr>
      <w:r w:rsidRPr="00B0641B">
        <w:rPr>
          <w:rFonts w:eastAsia="DengXian"/>
        </w:rPr>
        <w:t>Figure 5</w:t>
      </w:r>
      <w:r w:rsidRPr="00B0641B">
        <w:rPr>
          <w:rFonts w:eastAsia="DengXian" w:hint="eastAsia"/>
        </w:rPr>
        <w:t>.</w:t>
      </w:r>
      <w:r w:rsidRPr="00B0641B">
        <w:rPr>
          <w:rFonts w:eastAsia="DengXian"/>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777777" w:rsidR="00B0641B" w:rsidRPr="00B0641B" w:rsidRDefault="00B0641B" w:rsidP="008A7807">
            <w:pPr>
              <w:pStyle w:val="TAL"/>
              <w:rPr>
                <w:rFonts w:eastAsia="DengXian"/>
                <w:noProof/>
                <w:lang w:val="en-US"/>
              </w:rPr>
            </w:pPr>
            <w:r w:rsidRPr="00B0641B">
              <w:rPr>
                <w:rFonts w:eastAsia="DengXian"/>
              </w:rPr>
              <w:t>The PLMN ID field is coded according to figure 5</w:t>
            </w:r>
            <w:r w:rsidRPr="00B0641B">
              <w:rPr>
                <w:rFonts w:eastAsia="DengXian" w:hint="eastAsia"/>
              </w:rPr>
              <w:t>.</w:t>
            </w:r>
            <w:r w:rsidRPr="00B0641B">
              <w:rPr>
                <w:rFonts w:eastAsia="DengXian"/>
              </w:rPr>
              <w:t>3.1.5 and table 5</w:t>
            </w:r>
            <w:r w:rsidRPr="00B0641B">
              <w:rPr>
                <w:rFonts w:eastAsia="DengXian" w:hint="eastAsia"/>
              </w:rPr>
              <w:t>.</w:t>
            </w:r>
            <w:r w:rsidRPr="00B0641B">
              <w:rPr>
                <w:rFonts w:eastAsia="DengXian"/>
              </w:rPr>
              <w:t>3.1.5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77777777" w:rsidR="00B0641B" w:rsidRPr="00B0641B" w:rsidRDefault="00B0641B" w:rsidP="00B0641B">
      <w:pPr>
        <w:spacing w:after="0"/>
        <w:rPr>
          <w:rFonts w:eastAsia="DengXian"/>
          <w:lang w:eastAsia="zh-CN"/>
        </w:rPr>
      </w:pPr>
    </w:p>
    <w:p w14:paraId="60CF9A90"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B0641B" w:rsidRDefault="00B0641B" w:rsidP="008A7807">
      <w:pPr>
        <w:pStyle w:val="TF"/>
        <w:rPr>
          <w:rFonts w:eastAsia="DengXian"/>
        </w:rPr>
      </w:pPr>
      <w:r w:rsidRPr="00B0641B">
        <w:rPr>
          <w:rFonts w:eastAsia="DengXian"/>
        </w:rPr>
        <w:t>Figure 5.3.2.5: PLMN ID</w:t>
      </w:r>
    </w:p>
    <w:p w14:paraId="71524C6B" w14:textId="77777777" w:rsidR="00B0641B" w:rsidRPr="00B0641B" w:rsidRDefault="00B0641B" w:rsidP="00B0641B">
      <w:pPr>
        <w:spacing w:after="0"/>
        <w:rPr>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7777777"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 geographical area with altitude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77777777" w:rsidR="00B0641B" w:rsidRPr="00B0641B" w:rsidRDefault="00B0641B" w:rsidP="008A7807">
            <w:pPr>
              <w:pStyle w:val="TAC"/>
              <w:rPr>
                <w:rFonts w:eastAsia="DengXian"/>
              </w:rPr>
            </w:pPr>
            <w:r w:rsidRPr="00B0641B">
              <w:rPr>
                <w:rFonts w:eastAsia="DengXian"/>
                <w:lang w:eastAsia="zh-CN"/>
              </w:rPr>
              <w:t>NR r</w:t>
            </w:r>
            <w:r w:rsidRPr="00B0641B">
              <w:rPr>
                <w:rFonts w:eastAsia="DengXian"/>
              </w:rPr>
              <w:t>adio parameters per geographical area with altitude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B0641B" w:rsidRDefault="00B0641B" w:rsidP="008A7807">
      <w:pPr>
        <w:pStyle w:val="TF"/>
        <w:rPr>
          <w:rFonts w:eastAsia="DengXian"/>
          <w:noProof/>
        </w:rPr>
      </w:pPr>
      <w:r w:rsidRPr="00B0641B">
        <w:rPr>
          <w:rFonts w:eastAsia="DengXian"/>
        </w:rPr>
        <w:t>Figure 5.3.2.6: Not served by NG-RAN</w:t>
      </w:r>
    </w:p>
    <w:p w14:paraId="3991632D" w14:textId="77777777" w:rsidR="00B0641B" w:rsidRPr="00B0641B" w:rsidRDefault="00B0641B" w:rsidP="00B0641B">
      <w:pPr>
        <w:spacing w:after="0"/>
        <w:rPr>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77777777"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adio parameters per geographical area with altitude list (octet o1+4 to o16):</w:t>
            </w:r>
          </w:p>
          <w:p w14:paraId="6ADBA093" w14:textId="77777777"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geographical area with altitude list field is present otherwise the NR </w:t>
            </w:r>
            <w:r w:rsidRPr="00B0641B">
              <w:rPr>
                <w:rFonts w:eastAsia="DengXian"/>
                <w:lang w:eastAsia="fr-FR"/>
              </w:rPr>
              <w:t>radio parameters per 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77777777" w:rsidR="00B0641B" w:rsidRPr="00B0641B" w:rsidRDefault="00B0641B" w:rsidP="008A7807">
            <w:pPr>
              <w:pStyle w:val="TAL"/>
              <w:rPr>
                <w:rFonts w:eastAsia="DengXian"/>
              </w:rPr>
            </w:pPr>
            <w:r w:rsidRPr="00B0641B">
              <w:rPr>
                <w:rFonts w:eastAsia="DengXian"/>
              </w:rPr>
              <w:t>NR radio parameters per geographical area with altitude list (octet o16+1 to o2):</w:t>
            </w:r>
          </w:p>
          <w:p w14:paraId="5807AC08" w14:textId="77777777"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geographical area list field is present otherwise the NR </w:t>
            </w:r>
            <w:r w:rsidRPr="00B0641B">
              <w:rPr>
                <w:rFonts w:eastAsia="DengXian"/>
                <w:lang w:eastAsia="fr-FR"/>
              </w:rPr>
              <w:t>radio parameters per 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geographical area with altitude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77777777" w:rsidR="00B0641B" w:rsidRPr="00B0641B" w:rsidRDefault="00B0641B" w:rsidP="008A7807">
            <w:pPr>
              <w:pStyle w:val="TAC"/>
              <w:rPr>
                <w:rFonts w:eastAsia="DengXian"/>
              </w:rPr>
            </w:pPr>
            <w:r w:rsidRPr="00B0641B">
              <w:rPr>
                <w:rFonts w:eastAsia="DengXian"/>
              </w:rPr>
              <w:t>Radio parameters per geographical area with altitude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77777777" w:rsidR="00B0641B" w:rsidRPr="00B0641B" w:rsidRDefault="00B0641B" w:rsidP="008A7807">
            <w:pPr>
              <w:pStyle w:val="TAC"/>
              <w:rPr>
                <w:rFonts w:eastAsia="DengXian"/>
              </w:rPr>
            </w:pPr>
            <w:r w:rsidRPr="00B0641B">
              <w:rPr>
                <w:rFonts w:eastAsia="DengXian"/>
              </w:rPr>
              <w:t>Radio parameters per geographical area with altitude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777777" w:rsidR="00B0641B" w:rsidRPr="00B0641B" w:rsidRDefault="00B0641B" w:rsidP="008A7807">
            <w:pPr>
              <w:pStyle w:val="TAC"/>
              <w:rPr>
                <w:rFonts w:eastAsia="DengXian"/>
              </w:rPr>
            </w:pPr>
            <w:r w:rsidRPr="00B0641B">
              <w:rPr>
                <w:rFonts w:eastAsia="DengXian"/>
              </w:rPr>
              <w:t>Radio parameters per geographical area</w:t>
            </w:r>
            <w:r w:rsidRPr="00B0641B">
              <w:rPr>
                <w:rFonts w:eastAsia="DengXian"/>
                <w:noProof/>
              </w:rPr>
              <w:t xml:space="preserve"> </w:t>
            </w:r>
            <w:r w:rsidRPr="00B0641B">
              <w:rPr>
                <w:rFonts w:eastAsia="DengXian"/>
              </w:rPr>
              <w:t>with altitude</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77777777" w:rsidR="00B0641B" w:rsidRPr="00B0641B" w:rsidRDefault="00B0641B" w:rsidP="008A7807">
      <w:pPr>
        <w:pStyle w:val="TF"/>
        <w:rPr>
          <w:rFonts w:eastAsia="DengXian"/>
        </w:rPr>
      </w:pPr>
      <w:r w:rsidRPr="00B0641B">
        <w:rPr>
          <w:rFonts w:eastAsia="DengXian"/>
        </w:rPr>
        <w:t>Figure 5.3.2.7: Radio parameters per geographical area list</w:t>
      </w:r>
    </w:p>
    <w:p w14:paraId="783DB65E" w14:textId="77777777" w:rsidR="00B0641B" w:rsidRPr="00B0641B" w:rsidRDefault="00B0641B" w:rsidP="00B0641B">
      <w:pPr>
        <w:spacing w:after="0"/>
        <w:rPr>
          <w:rFonts w:eastAsia="DengXian"/>
          <w:lang w:eastAsia="zh-CN"/>
        </w:rPr>
      </w:pPr>
    </w:p>
    <w:p w14:paraId="728A35B2" w14:textId="77777777" w:rsidR="00B0641B" w:rsidRPr="00B0641B" w:rsidRDefault="00B0641B" w:rsidP="008A7807">
      <w:pPr>
        <w:pStyle w:val="TH"/>
        <w:rPr>
          <w:rFonts w:eastAsia="DengXian"/>
        </w:rPr>
      </w:pPr>
      <w:r w:rsidRPr="00B0641B">
        <w:rPr>
          <w:rFonts w:eastAsia="DengXian"/>
        </w:rPr>
        <w:lastRenderedPageBreak/>
        <w:t>Table 5.3.2.7: Radio parameters per geographical area with altitude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77777777" w:rsidR="00B0641B" w:rsidRPr="00B0641B" w:rsidRDefault="00B0641B" w:rsidP="008A7807">
            <w:pPr>
              <w:pStyle w:val="TAL"/>
              <w:rPr>
                <w:rFonts w:eastAsia="DengXian"/>
              </w:rPr>
            </w:pPr>
            <w:r w:rsidRPr="00B0641B">
              <w:rPr>
                <w:rFonts w:eastAsia="DengXian"/>
              </w:rPr>
              <w:t>Radio parameters per geographical area with altitude info:</w:t>
            </w:r>
          </w:p>
          <w:p w14:paraId="5F1A6B84" w14:textId="77777777" w:rsidR="00B0641B" w:rsidRPr="00B0641B" w:rsidRDefault="00B0641B" w:rsidP="008A7807">
            <w:pPr>
              <w:pStyle w:val="TAL"/>
              <w:rPr>
                <w:rFonts w:eastAsia="DengXian"/>
                <w:noProof/>
              </w:rPr>
            </w:pPr>
            <w:r w:rsidRPr="00B0641B">
              <w:rPr>
                <w:rFonts w:eastAsia="DengXian"/>
              </w:rPr>
              <w:t>The radio parameters per geographical area with altitude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geographical area with altitude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Geographical area with altitude</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77777777" w:rsidR="00B0641B" w:rsidRPr="00B0641B" w:rsidRDefault="00B0641B" w:rsidP="008A7807">
      <w:pPr>
        <w:pStyle w:val="TF"/>
        <w:rPr>
          <w:rFonts w:eastAsia="DengXian"/>
        </w:rPr>
      </w:pPr>
      <w:r w:rsidRPr="00B0641B">
        <w:rPr>
          <w:rFonts w:eastAsia="DengXian"/>
        </w:rPr>
        <w:t>Figure 5.3.2.8: Radio parameters per geographical area with altitude info</w:t>
      </w:r>
    </w:p>
    <w:p w14:paraId="1B1FD55F" w14:textId="77777777" w:rsidR="00B0641B" w:rsidRPr="00B0641B" w:rsidRDefault="00B0641B" w:rsidP="00B0641B">
      <w:pPr>
        <w:spacing w:after="0"/>
        <w:rPr>
          <w:rFonts w:eastAsia="DengXian"/>
          <w:lang w:eastAsia="zh-CN"/>
        </w:rPr>
      </w:pPr>
    </w:p>
    <w:p w14:paraId="2F494F57" w14:textId="77777777" w:rsidR="00B0641B" w:rsidRPr="00B0641B" w:rsidRDefault="00B0641B" w:rsidP="008A7807">
      <w:pPr>
        <w:pStyle w:val="TH"/>
        <w:rPr>
          <w:rFonts w:eastAsia="DengXian"/>
        </w:rPr>
      </w:pPr>
      <w:r w:rsidRPr="00B0641B">
        <w:rPr>
          <w:rFonts w:eastAsia="DengXian"/>
        </w:rPr>
        <w:t>Table 5.3.2.8: Radio parameters per geographical area with altitude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77777777" w:rsidR="00B0641B" w:rsidRPr="00B0641B" w:rsidRDefault="00B0641B" w:rsidP="008A7807">
            <w:pPr>
              <w:pStyle w:val="TAL"/>
              <w:rPr>
                <w:rFonts w:eastAsia="DengXian"/>
              </w:rPr>
            </w:pPr>
            <w:r w:rsidRPr="00B0641B">
              <w:rPr>
                <w:rFonts w:eastAsia="DengXian"/>
              </w:rPr>
              <w:t>Geographical area with altitude with altitude (octet o6+3 to o9):</w:t>
            </w:r>
          </w:p>
          <w:p w14:paraId="7AE5D2EC" w14:textId="77777777" w:rsidR="00B0641B" w:rsidRPr="00B0641B" w:rsidRDefault="00B0641B" w:rsidP="008A7807">
            <w:pPr>
              <w:pStyle w:val="TAL"/>
              <w:rPr>
                <w:rFonts w:eastAsia="DengXian"/>
                <w:noProof/>
              </w:rPr>
            </w:pPr>
            <w:r w:rsidRPr="00B0641B">
              <w:rPr>
                <w:rFonts w:eastAsia="DengXian"/>
              </w:rPr>
              <w:t>The geographical area with altitude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77777777" w:rsidR="00B0641B" w:rsidRPr="00B0641B" w:rsidRDefault="00B0641B" w:rsidP="008A7807">
            <w:pPr>
              <w:pStyle w:val="TAL"/>
              <w:rPr>
                <w:rFonts w:eastAsia="DengXian"/>
                <w:noProof/>
              </w:rPr>
            </w:pPr>
            <w:r w:rsidRPr="00B0641B">
              <w:rPr>
                <w:rFonts w:eastAsia="DengXian"/>
              </w:rPr>
              <w:t>The radio parameters field is coded according to figure 5.3.2.11 and table 5.3.2.11, applicable in the geographical area indicated by the geographical area with altitude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 geographical area indicated by the 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77777777" w:rsidR="00B0641B" w:rsidRPr="00B0641B" w:rsidRDefault="00B0641B" w:rsidP="008A7807">
            <w:pPr>
              <w:pStyle w:val="TAL"/>
              <w:rPr>
                <w:rFonts w:eastAsia="DengXian"/>
              </w:rPr>
            </w:pPr>
            <w:r w:rsidRPr="00B0641B">
              <w:rPr>
                <w:rFonts w:eastAsia="DengXian"/>
              </w:rPr>
              <w:t xml:space="preserve">If the length of radio parameters per 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geographical area with altitude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geographical area</w:t>
            </w:r>
            <w:r w:rsidRPr="00B0641B">
              <w:rPr>
                <w:rFonts w:eastAsia="DengXian"/>
                <w:noProof/>
              </w:rPr>
              <w:t xml:space="preserve"> with altitude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77777777" w:rsidR="00B0641B" w:rsidRPr="00B0641B" w:rsidRDefault="00B0641B" w:rsidP="008A7807">
            <w:pPr>
              <w:pStyle w:val="TAC"/>
              <w:rPr>
                <w:rFonts w:eastAsia="DengXian"/>
              </w:rPr>
            </w:pPr>
            <w:r w:rsidRPr="00B0641B">
              <w:rPr>
                <w:rFonts w:eastAsia="DengXian"/>
              </w:rPr>
              <w:t>Coordinate with altitude</w:t>
            </w:r>
            <w:r w:rsidRPr="00B0641B">
              <w:rPr>
                <w:rFonts w:eastAsia="DengXian"/>
                <w:noProof/>
              </w:rPr>
              <w:t xml:space="preserve"> 1</w:t>
            </w:r>
          </w:p>
        </w:tc>
        <w:tc>
          <w:tcPr>
            <w:tcW w:w="1346" w:type="dxa"/>
            <w:tcBorders>
              <w:top w:val="nil"/>
              <w:left w:val="single" w:sz="6" w:space="0" w:color="auto"/>
              <w:bottom w:val="nil"/>
              <w:right w:val="nil"/>
            </w:tcBorders>
          </w:tcPr>
          <w:p w14:paraId="735778C5" w14:textId="77777777" w:rsidR="00B0641B" w:rsidRPr="00B0641B" w:rsidRDefault="00B0641B" w:rsidP="008A7807">
            <w:pPr>
              <w:pStyle w:val="TAL"/>
              <w:rPr>
                <w:rFonts w:eastAsia="DengXian"/>
              </w:rPr>
            </w:pPr>
            <w:r w:rsidRPr="00B0641B">
              <w:rPr>
                <w:rFonts w:eastAsia="DengXian"/>
              </w:rPr>
              <w:t>octet (o6+5)*</w:t>
            </w:r>
          </w:p>
          <w:p w14:paraId="7DC10C9B" w14:textId="77777777" w:rsidR="00B0641B" w:rsidRPr="00B0641B" w:rsidRDefault="00B0641B" w:rsidP="008A7807">
            <w:pPr>
              <w:pStyle w:val="TAL"/>
              <w:rPr>
                <w:rFonts w:eastAsia="DengXian"/>
              </w:rPr>
            </w:pPr>
          </w:p>
          <w:p w14:paraId="720D9E00" w14:textId="77777777" w:rsidR="00B0641B" w:rsidRPr="00B0641B" w:rsidRDefault="00B0641B" w:rsidP="008A7807">
            <w:pPr>
              <w:pStyle w:val="TAL"/>
              <w:rPr>
                <w:rFonts w:eastAsia="DengXian"/>
              </w:rPr>
            </w:pPr>
            <w:r w:rsidRPr="00B0641B">
              <w:rPr>
                <w:rFonts w:eastAsia="DengXian"/>
              </w:rPr>
              <w:t>octet (o6+10)*</w:t>
            </w:r>
          </w:p>
        </w:tc>
      </w:tr>
      <w:tr w:rsidR="00B0641B" w:rsidRPr="00B0641B" w14:paraId="389A828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FADBD" w14:textId="77777777" w:rsidR="00B0641B" w:rsidRPr="00B0641B" w:rsidRDefault="00B0641B" w:rsidP="008A7807">
            <w:pPr>
              <w:pStyle w:val="TAC"/>
              <w:rPr>
                <w:rFonts w:eastAsia="DengXian"/>
              </w:rPr>
            </w:pPr>
          </w:p>
          <w:p w14:paraId="18192233" w14:textId="77777777" w:rsidR="00B0641B" w:rsidRPr="00B0641B" w:rsidRDefault="00B0641B" w:rsidP="008A7807">
            <w:pPr>
              <w:pStyle w:val="TAC"/>
              <w:rPr>
                <w:rFonts w:eastAsia="DengXian"/>
              </w:rPr>
            </w:pPr>
            <w:r w:rsidRPr="00B0641B">
              <w:rPr>
                <w:rFonts w:eastAsia="DengXian"/>
              </w:rPr>
              <w:t>Coordinate with altitude</w:t>
            </w:r>
            <w:r w:rsidRPr="00B0641B">
              <w:rPr>
                <w:rFonts w:eastAsia="DengXian"/>
                <w:noProof/>
              </w:rPr>
              <w:t xml:space="preserve"> 2</w:t>
            </w:r>
          </w:p>
        </w:tc>
        <w:tc>
          <w:tcPr>
            <w:tcW w:w="1346" w:type="dxa"/>
            <w:tcBorders>
              <w:top w:val="nil"/>
              <w:left w:val="single" w:sz="6" w:space="0" w:color="auto"/>
              <w:bottom w:val="nil"/>
              <w:right w:val="nil"/>
            </w:tcBorders>
          </w:tcPr>
          <w:p w14:paraId="1741BFA5" w14:textId="77777777" w:rsidR="00B0641B" w:rsidRPr="00B0641B" w:rsidRDefault="00B0641B" w:rsidP="008A7807">
            <w:pPr>
              <w:pStyle w:val="TAL"/>
              <w:rPr>
                <w:rFonts w:eastAsia="DengXian"/>
              </w:rPr>
            </w:pPr>
            <w:r w:rsidRPr="00B0641B">
              <w:rPr>
                <w:rFonts w:eastAsia="DengXian"/>
              </w:rPr>
              <w:t>octet (o6+11)*</w:t>
            </w:r>
          </w:p>
          <w:p w14:paraId="5061CA7F" w14:textId="77777777" w:rsidR="00B0641B" w:rsidRPr="00B0641B" w:rsidRDefault="00B0641B" w:rsidP="008A7807">
            <w:pPr>
              <w:pStyle w:val="TAL"/>
              <w:rPr>
                <w:rFonts w:eastAsia="DengXian"/>
              </w:rPr>
            </w:pPr>
          </w:p>
          <w:p w14:paraId="52A254C2" w14:textId="77777777" w:rsidR="00B0641B" w:rsidRPr="00B0641B" w:rsidRDefault="00B0641B" w:rsidP="008A7807">
            <w:pPr>
              <w:pStyle w:val="TAL"/>
              <w:rPr>
                <w:rFonts w:eastAsia="DengXian"/>
              </w:rPr>
            </w:pPr>
            <w:r w:rsidRPr="00B0641B">
              <w:rPr>
                <w:rFonts w:eastAsia="DengXian"/>
              </w:rPr>
              <w:t>octet (o6+16)*</w:t>
            </w:r>
          </w:p>
        </w:tc>
      </w:tr>
      <w:tr w:rsidR="00B0641B" w:rsidRPr="00B0641B" w14:paraId="68F135B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E25AD" w14:textId="77777777" w:rsidR="00B0641B" w:rsidRPr="00B0641B" w:rsidRDefault="00B0641B" w:rsidP="008A7807">
            <w:pPr>
              <w:pStyle w:val="TAC"/>
              <w:rPr>
                <w:rFonts w:eastAsia="DengXian"/>
              </w:rPr>
            </w:pPr>
          </w:p>
          <w:p w14:paraId="5A480CE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1923D675" w14:textId="77777777" w:rsidR="00B0641B" w:rsidRPr="00B0641B" w:rsidRDefault="00B0641B" w:rsidP="008A7807">
            <w:pPr>
              <w:pStyle w:val="TAL"/>
              <w:rPr>
                <w:rFonts w:eastAsia="DengXian"/>
              </w:rPr>
            </w:pPr>
            <w:r w:rsidRPr="00B0641B">
              <w:rPr>
                <w:rFonts w:eastAsia="DengXian"/>
              </w:rPr>
              <w:t>octet (o6+17)*</w:t>
            </w:r>
          </w:p>
          <w:p w14:paraId="0EE7067F" w14:textId="77777777" w:rsidR="00B0641B" w:rsidRPr="00B0641B" w:rsidRDefault="00B0641B" w:rsidP="008A7807">
            <w:pPr>
              <w:pStyle w:val="TAL"/>
              <w:rPr>
                <w:rFonts w:eastAsia="DengXian"/>
              </w:rPr>
            </w:pPr>
          </w:p>
          <w:p w14:paraId="4FF0EE42" w14:textId="77777777" w:rsidR="00B0641B" w:rsidRPr="00B0641B" w:rsidRDefault="00B0641B" w:rsidP="008A7807">
            <w:pPr>
              <w:pStyle w:val="TAL"/>
              <w:rPr>
                <w:rFonts w:eastAsia="DengXian"/>
              </w:rPr>
            </w:pPr>
            <w:r w:rsidRPr="00B0641B">
              <w:rPr>
                <w:rFonts w:eastAsia="DengXian"/>
              </w:rPr>
              <w:t>octet (o6-2+6*n)*</w:t>
            </w:r>
          </w:p>
        </w:tc>
      </w:tr>
      <w:tr w:rsidR="00B0641B" w:rsidRPr="00B0641B" w14:paraId="6216AB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A5875E" w14:textId="77777777" w:rsidR="00B0641B" w:rsidRPr="00B0641B" w:rsidRDefault="00B0641B" w:rsidP="008A7807">
            <w:pPr>
              <w:pStyle w:val="TAC"/>
              <w:rPr>
                <w:rFonts w:eastAsia="DengXian"/>
              </w:rPr>
            </w:pPr>
          </w:p>
          <w:p w14:paraId="5146E03D" w14:textId="77777777" w:rsidR="00B0641B" w:rsidRPr="00B0641B" w:rsidRDefault="00B0641B" w:rsidP="008A7807">
            <w:pPr>
              <w:pStyle w:val="TAC"/>
              <w:rPr>
                <w:rFonts w:eastAsia="DengXian"/>
              </w:rPr>
            </w:pPr>
            <w:r w:rsidRPr="00B0641B">
              <w:rPr>
                <w:rFonts w:eastAsia="DengXian"/>
              </w:rPr>
              <w:t>Coordinate</w:t>
            </w:r>
            <w:r w:rsidRPr="00B0641B">
              <w:rPr>
                <w:rFonts w:eastAsia="DengXian"/>
                <w:noProof/>
              </w:rPr>
              <w:t xml:space="preserve"> </w:t>
            </w:r>
            <w:r w:rsidRPr="00B0641B">
              <w:rPr>
                <w:rFonts w:eastAsia="DengXian"/>
              </w:rPr>
              <w:t>with altitude</w:t>
            </w:r>
            <w:r w:rsidRPr="00B0641B">
              <w:rPr>
                <w:rFonts w:eastAsia="DengXian"/>
                <w:noProof/>
              </w:rPr>
              <w:t xml:space="preserve"> n</w:t>
            </w:r>
          </w:p>
        </w:tc>
        <w:tc>
          <w:tcPr>
            <w:tcW w:w="1346" w:type="dxa"/>
            <w:tcBorders>
              <w:top w:val="nil"/>
              <w:left w:val="single" w:sz="6" w:space="0" w:color="auto"/>
              <w:bottom w:val="nil"/>
              <w:right w:val="nil"/>
            </w:tcBorders>
          </w:tcPr>
          <w:p w14:paraId="27155BC1" w14:textId="77777777" w:rsidR="00B0641B" w:rsidRPr="00B0641B" w:rsidRDefault="00B0641B" w:rsidP="008A7807">
            <w:pPr>
              <w:pStyle w:val="TAL"/>
              <w:rPr>
                <w:rFonts w:eastAsia="DengXian"/>
              </w:rPr>
            </w:pPr>
            <w:r w:rsidRPr="00B0641B">
              <w:rPr>
                <w:rFonts w:eastAsia="DengXian"/>
              </w:rPr>
              <w:t>octet (o6-1+6*n)*</w:t>
            </w:r>
          </w:p>
          <w:p w14:paraId="796DBB8C" w14:textId="77777777" w:rsidR="00B0641B" w:rsidRPr="00B0641B" w:rsidRDefault="00B0641B" w:rsidP="008A7807">
            <w:pPr>
              <w:pStyle w:val="TAL"/>
              <w:rPr>
                <w:rFonts w:eastAsia="DengXian"/>
              </w:rPr>
            </w:pPr>
          </w:p>
          <w:p w14:paraId="01C0F228" w14:textId="77777777" w:rsidR="00B0641B" w:rsidRPr="00B0641B" w:rsidRDefault="00B0641B" w:rsidP="008A7807">
            <w:pPr>
              <w:pStyle w:val="TAL"/>
              <w:rPr>
                <w:rFonts w:eastAsia="DengXian"/>
              </w:rPr>
            </w:pPr>
            <w:r w:rsidRPr="00B0641B">
              <w:rPr>
                <w:rFonts w:eastAsia="DengXian"/>
              </w:rPr>
              <w:t>octet (o6+4+6*n)* = octet o9*</w:t>
            </w:r>
          </w:p>
        </w:tc>
      </w:tr>
    </w:tbl>
    <w:p w14:paraId="1AC1AF81" w14:textId="77777777" w:rsidR="00B0641B" w:rsidRPr="00B0641B" w:rsidRDefault="00B0641B" w:rsidP="008A7807">
      <w:pPr>
        <w:pStyle w:val="TF"/>
        <w:rPr>
          <w:rFonts w:eastAsia="DengXian"/>
        </w:rPr>
      </w:pPr>
      <w:r w:rsidRPr="00B0641B">
        <w:rPr>
          <w:rFonts w:eastAsia="DengXian"/>
        </w:rPr>
        <w:t>Figure 5.3.2.9: Geographical area with altitude</w:t>
      </w:r>
    </w:p>
    <w:p w14:paraId="1376A4B5" w14:textId="77777777" w:rsidR="00B0641B" w:rsidRPr="00B0641B" w:rsidRDefault="00B0641B" w:rsidP="00B0641B">
      <w:pPr>
        <w:spacing w:after="0"/>
        <w:rPr>
          <w:rFonts w:eastAsia="DengXian"/>
          <w:lang w:eastAsia="zh-CN"/>
        </w:rPr>
      </w:pPr>
    </w:p>
    <w:p w14:paraId="49997A1C" w14:textId="77777777" w:rsidR="00B0641B" w:rsidRPr="00B0641B" w:rsidRDefault="00B0641B" w:rsidP="008A7807">
      <w:pPr>
        <w:pStyle w:val="TH"/>
        <w:rPr>
          <w:rFonts w:eastAsia="DengXian"/>
        </w:rPr>
      </w:pPr>
      <w:r w:rsidRPr="00B0641B">
        <w:rPr>
          <w:rFonts w:eastAsia="DengXian"/>
        </w:rPr>
        <w:t>Table 5.3.2.9: Geographical area with altitude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77777777" w:rsidR="00B0641B" w:rsidRPr="00B0641B" w:rsidRDefault="00B0641B" w:rsidP="008A7807">
            <w:pPr>
              <w:pStyle w:val="TAL"/>
              <w:rPr>
                <w:rFonts w:eastAsia="DengXian"/>
                <w:noProof/>
              </w:rPr>
            </w:pPr>
            <w:r w:rsidRPr="00B0641B">
              <w:rPr>
                <w:rFonts w:eastAsia="DengXian"/>
              </w:rPr>
              <w:t>Coordinate with altitude:</w:t>
            </w:r>
          </w:p>
          <w:p w14:paraId="19D265A6" w14:textId="77777777" w:rsidR="00B0641B" w:rsidRPr="00B0641B" w:rsidRDefault="00B0641B" w:rsidP="008A7807">
            <w:pPr>
              <w:pStyle w:val="EditorsNote"/>
              <w:rPr>
                <w:rFonts w:eastAsia="DengXian"/>
                <w:lang w:eastAsia="zh-CN"/>
              </w:rPr>
            </w:pPr>
            <w:r w:rsidRPr="00B0641B">
              <w:rPr>
                <w:rFonts w:eastAsia="DengXian" w:hint="eastAsia"/>
                <w:lang w:eastAsia="zh-CN"/>
              </w:rPr>
              <w:t>E</w:t>
            </w:r>
            <w:r w:rsidRPr="00B0641B">
              <w:rPr>
                <w:rFonts w:eastAsia="DengXian"/>
                <w:lang w:eastAsia="zh-CN"/>
              </w:rPr>
              <w:t>ditor's note:</w:t>
            </w:r>
            <w:r w:rsidRPr="00B0641B">
              <w:rPr>
                <w:rFonts w:eastAsia="DengXian"/>
                <w:lang w:eastAsia="zh-CN"/>
              </w:rPr>
              <w:tab/>
              <w:t>It is FFS how is c</w:t>
            </w:r>
            <w:r w:rsidRPr="00B0641B">
              <w:rPr>
                <w:rFonts w:eastAsia="DengXian"/>
              </w:rPr>
              <w:t>oordinate with altitude coded</w:t>
            </w:r>
            <w:r w:rsidRPr="00B0641B">
              <w:rPr>
                <w:rFonts w:eastAsia="DengXian"/>
                <w:lang w:eastAsia="zh-CN"/>
              </w:rPr>
              <w:t>. Figure</w:t>
            </w:r>
            <w:r w:rsidRPr="00B0641B">
              <w:rPr>
                <w:rFonts w:eastAsia="DengXian"/>
              </w:rPr>
              <w:t> 5.3.2.10 and table 5.3.2.10 are absent for the time being.</w:t>
            </w:r>
          </w:p>
        </w:tc>
      </w:tr>
    </w:tbl>
    <w:p w14:paraId="024E53DB" w14:textId="77777777" w:rsidR="00B0641B" w:rsidRPr="00B0641B" w:rsidRDefault="00B0641B" w:rsidP="00B0641B">
      <w:pPr>
        <w:spacing w:after="0"/>
        <w:rPr>
          <w:rFonts w:eastAsia="DengXian"/>
          <w:lang w:eastAsia="zh-CN"/>
        </w:rPr>
      </w:pPr>
    </w:p>
    <w:p w14:paraId="11F3B70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77777777" w:rsidR="00B0641B" w:rsidRPr="00B0641B" w:rsidRDefault="00B0641B" w:rsidP="008A7807">
      <w:pPr>
        <w:pStyle w:val="TF"/>
        <w:rPr>
          <w:rFonts w:eastAsia="DengXian"/>
        </w:rPr>
      </w:pPr>
      <w:r w:rsidRPr="00B0641B">
        <w:rPr>
          <w:rFonts w:eastAsia="DengXian"/>
        </w:rPr>
        <w:t>Figure 5.3.2.11: Radio parameters</w:t>
      </w:r>
    </w:p>
    <w:p w14:paraId="48580A1E" w14:textId="77777777" w:rsidR="00B0641B" w:rsidRPr="00B0641B" w:rsidRDefault="00B0641B" w:rsidP="00B0641B">
      <w:pPr>
        <w:spacing w:after="0"/>
        <w:rPr>
          <w:rFonts w:eastAsia="DengXian"/>
          <w:lang w:eastAsia="zh-CN"/>
        </w:rPr>
      </w:pPr>
    </w:p>
    <w:p w14:paraId="7488F0EB" w14:textId="77777777" w:rsidR="00B0641B" w:rsidRPr="00B0641B" w:rsidRDefault="00B0641B" w:rsidP="008A7807">
      <w:pPr>
        <w:pStyle w:val="TH"/>
        <w:rPr>
          <w:rFonts w:eastAsia="DengXian"/>
        </w:rPr>
      </w:pPr>
      <w:r w:rsidRPr="00B0641B">
        <w:rPr>
          <w:rFonts w:eastAsia="DengXian"/>
        </w:rP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7D580153"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adio parameters per geographical area with altitude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3437C4E4"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adio parameters per geographical area with altitude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77777777" w:rsidR="00B0641B" w:rsidRPr="00B0641B" w:rsidRDefault="00B0641B" w:rsidP="008A7807">
      <w:pPr>
        <w:pStyle w:val="TF"/>
        <w:rPr>
          <w:rFonts w:eastAsia="DengXian"/>
        </w:rPr>
      </w:pPr>
      <w:r w:rsidRPr="00B0641B">
        <w:rPr>
          <w:rFonts w:eastAsia="DengXian"/>
        </w:rPr>
        <w:t>Figure 5</w:t>
      </w:r>
      <w:r w:rsidRPr="00B0641B">
        <w:rPr>
          <w:rFonts w:eastAsia="DengXian" w:hint="eastAsia"/>
        </w:rPr>
        <w:t>.</w:t>
      </w:r>
      <w:r w:rsidRPr="00B0641B">
        <w:rPr>
          <w:rFonts w:eastAsia="DengXian"/>
        </w:rPr>
        <w:t>3.2.12: A2X service identifier to PC5 RAT</w:t>
      </w:r>
      <w:r w:rsidRPr="00B0641B">
        <w:rPr>
          <w:rFonts w:eastAsia="DengXian"/>
          <w:noProof/>
          <w:lang w:val="en-US"/>
        </w:rPr>
        <w:t>(s)</w:t>
      </w:r>
      <w:r w:rsidRPr="00B0641B">
        <w:rPr>
          <w:rFonts w:eastAsia="DengXian"/>
        </w:rPr>
        <w:t xml:space="preserve"> and Tx profiles mapping rules</w:t>
      </w:r>
    </w:p>
    <w:p w14:paraId="7755524F" w14:textId="77777777"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3.2.12: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3.2.13 and table 5</w:t>
            </w:r>
            <w:r w:rsidRPr="00B0641B">
              <w:rPr>
                <w:rFonts w:eastAsia="DengXian" w:hint="eastAsia"/>
              </w:rPr>
              <w:t>.</w:t>
            </w:r>
            <w:r w:rsidRPr="00B0641B">
              <w:rPr>
                <w:rFonts w:eastAsia="DengXian"/>
              </w:rPr>
              <w:t>3.2.13.</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51" w:name="MCCQCTEMPBM_00000116"/>
          </w:p>
        </w:tc>
      </w:tr>
      <w:bookmarkEnd w:id="51"/>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77777777" w:rsidR="00B0641B" w:rsidRPr="00B0641B" w:rsidRDefault="00B0641B" w:rsidP="00B0641B">
      <w:pPr>
        <w:keepNext/>
        <w:keepLines/>
        <w:spacing w:after="0"/>
        <w:ind w:left="1135" w:hanging="851"/>
        <w:rPr>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77777777" w:rsidR="00B0641B" w:rsidRPr="00B0641B" w:rsidRDefault="00B0641B" w:rsidP="00B0641B">
      <w:pPr>
        <w:keepNext/>
        <w:keepLines/>
        <w:spacing w:after="0"/>
        <w:ind w:left="1135" w:hanging="851"/>
        <w:rPr>
          <w:rFonts w:ascii="Arial" w:eastAsia="DengXian" w:hAnsi="Arial"/>
          <w:sz w:val="18"/>
        </w:rPr>
      </w:pPr>
    </w:p>
    <w:p w14:paraId="09085E0D" w14:textId="77777777" w:rsidR="00B0641B" w:rsidRPr="00B0641B" w:rsidRDefault="00B0641B" w:rsidP="008A7807">
      <w:pPr>
        <w:pStyle w:val="TF"/>
        <w:rPr>
          <w:rFonts w:eastAsia="DengXian"/>
          <w:noProof/>
          <w:lang w:val="en-US"/>
        </w:rPr>
      </w:pPr>
      <w:r w:rsidRPr="00B0641B">
        <w:rPr>
          <w:rFonts w:eastAsia="DengXian"/>
        </w:rPr>
        <w:t>Figure 5</w:t>
      </w:r>
      <w:r w:rsidRPr="00B0641B">
        <w:rPr>
          <w:rFonts w:eastAsia="DengXian" w:hint="eastAsia"/>
        </w:rPr>
        <w:t>.</w:t>
      </w:r>
      <w:r w:rsidRPr="00B0641B">
        <w:rPr>
          <w:rFonts w:eastAsia="DengXian"/>
        </w:rPr>
        <w:t xml:space="preserve">3.2.13: </w:t>
      </w:r>
      <w:r w:rsidRPr="00B0641B">
        <w:rPr>
          <w:rFonts w:eastAsia="DengXian"/>
          <w:noProof/>
          <w:lang w:val="en-US"/>
        </w:rPr>
        <w:t>A2X service identifier to PC5 RAT(s) and Tx profiles mapping rule</w:t>
      </w:r>
    </w:p>
    <w:p w14:paraId="210CC755"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 xml:space="preserve">3.2.13: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77777777"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5.3.2.14 and table 5.3.2.14</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2"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52"/>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53" w:name="MCCQCTEMPBM_00000118"/>
          </w:p>
        </w:tc>
      </w:tr>
      <w:bookmarkEnd w:id="53"/>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54" w:name="MCCQCTEMPBM_00000119"/>
          </w:p>
        </w:tc>
      </w:tr>
      <w:bookmarkEnd w:id="54"/>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55" w:name="MCCQCTEMPBM_00000120"/>
          </w:p>
        </w:tc>
      </w:tr>
      <w:bookmarkEnd w:id="55"/>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56" w:name="MCCQCTEMPBM_00000121"/>
          </w:p>
        </w:tc>
      </w:tr>
      <w:bookmarkEnd w:id="56"/>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57"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57"/>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58" w:name="MCCQCTEMPBM_00000123"/>
          </w:p>
        </w:tc>
      </w:tr>
      <w:bookmarkEnd w:id="58"/>
    </w:tbl>
    <w:p w14:paraId="6B45F991" w14:textId="77777777" w:rsidR="00B0641B" w:rsidRPr="00B0641B" w:rsidRDefault="00B0641B" w:rsidP="00B0641B">
      <w:pPr>
        <w:rPr>
          <w:rFonts w:eastAsia="DengXian"/>
        </w:rPr>
      </w:pPr>
    </w:p>
    <w:p w14:paraId="7684265C"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77777777"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3.2.14: A2X service identifiers</w:t>
      </w:r>
    </w:p>
    <w:p w14:paraId="369674A9" w14:textId="77777777"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3.2.14: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77777777"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59" w:name="MCCQCTEMPBM_00000124"/>
          </w:p>
        </w:tc>
      </w:tr>
    </w:tbl>
    <w:bookmarkEnd w:id="59"/>
    <w:p w14:paraId="0DC6AD94" w14:textId="77777777" w:rsidR="00B0641B" w:rsidRPr="00B0641B" w:rsidRDefault="00B0641B" w:rsidP="008A7807">
      <w:pPr>
        <w:pStyle w:val="EditorsNote"/>
        <w:rPr>
          <w:rFonts w:eastAsia="DengXian"/>
        </w:rPr>
      </w:pPr>
      <w:r w:rsidRPr="00B0641B">
        <w:rPr>
          <w:rFonts w:eastAsia="DengXian"/>
        </w:rPr>
        <w:t>Editor's note:</w:t>
      </w:r>
      <w:r w:rsidRPr="00B0641B">
        <w:rPr>
          <w:rFonts w:eastAsia="DengXian"/>
        </w:rPr>
        <w:tab/>
        <w:t>Encoding of A2X service identifier is FFS.</w:t>
      </w:r>
    </w:p>
    <w:p w14:paraId="19FDCAE1"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77777777" w:rsidR="00B0641B" w:rsidRPr="00B0641B" w:rsidRDefault="00B0641B" w:rsidP="008A7807">
      <w:pPr>
        <w:pStyle w:val="TF"/>
        <w:rPr>
          <w:rFonts w:eastAsia="DengXian"/>
        </w:rPr>
      </w:pPr>
      <w:r w:rsidRPr="00B0641B">
        <w:rPr>
          <w:rFonts w:eastAsia="DengXian"/>
        </w:rPr>
        <w:t xml:space="preserve">Figure 5.3.2.15: </w:t>
      </w:r>
      <w:r w:rsidRPr="00B0641B">
        <w:rPr>
          <w:rFonts w:eastAsia="DengXian"/>
          <w:noProof/>
        </w:rPr>
        <w:t>Privacy config</w:t>
      </w:r>
    </w:p>
    <w:p w14:paraId="200450FF" w14:textId="77777777" w:rsidR="00B0641B" w:rsidRPr="00B0641B" w:rsidRDefault="00B0641B" w:rsidP="00B0641B">
      <w:pPr>
        <w:spacing w:after="0"/>
        <w:rPr>
          <w:rFonts w:eastAsia="DengXian"/>
          <w:lang w:eastAsia="zh-CN"/>
        </w:rPr>
      </w:pPr>
    </w:p>
    <w:p w14:paraId="60A40B58" w14:textId="77777777" w:rsidR="00B0641B" w:rsidRPr="00B0641B" w:rsidRDefault="00B0641B" w:rsidP="008A7807">
      <w:pPr>
        <w:pStyle w:val="TH"/>
        <w:rPr>
          <w:rFonts w:eastAsia="DengXian"/>
        </w:rPr>
      </w:pPr>
      <w:r w:rsidRPr="00B0641B">
        <w:rPr>
          <w:rFonts w:eastAsia="DengXian"/>
        </w:rPr>
        <w:t>Table 5.3.2.15: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77777777"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5.3.2.16 and table 5.3.2.16</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77777777"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5.3.2.15,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77777777" w:rsidR="00B0641B" w:rsidRPr="00B0641B" w:rsidRDefault="00B0641B" w:rsidP="008A7807">
      <w:pPr>
        <w:pStyle w:val="TF"/>
        <w:rPr>
          <w:rFonts w:eastAsia="DengXian"/>
        </w:rPr>
      </w:pPr>
      <w:r w:rsidRPr="00B0641B">
        <w:rPr>
          <w:rFonts w:eastAsia="DengXian"/>
        </w:rPr>
        <w:t xml:space="preserve">Figure 5.3.2.16: </w:t>
      </w:r>
      <w:r w:rsidRPr="00B0641B">
        <w:rPr>
          <w:rFonts w:eastAsia="DengXian"/>
          <w:noProof/>
        </w:rPr>
        <w:t>A2X services requiring privacy</w:t>
      </w:r>
    </w:p>
    <w:p w14:paraId="36BAD0AD" w14:textId="77777777" w:rsidR="00B0641B" w:rsidRPr="00B0641B" w:rsidRDefault="00B0641B" w:rsidP="00B0641B">
      <w:pPr>
        <w:spacing w:after="0"/>
        <w:rPr>
          <w:rFonts w:eastAsia="DengXian"/>
          <w:lang w:eastAsia="zh-CN"/>
        </w:rPr>
      </w:pPr>
    </w:p>
    <w:p w14:paraId="37E43D36" w14:textId="77777777"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3.2.16: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77777777"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3.2.17 and table 5</w:t>
            </w:r>
            <w:r w:rsidRPr="00B0641B">
              <w:rPr>
                <w:rFonts w:eastAsia="DengXian" w:hint="eastAsia"/>
              </w:rPr>
              <w:t>.</w:t>
            </w:r>
            <w:r w:rsidRPr="00B0641B">
              <w:rPr>
                <w:rFonts w:eastAsia="DengXian"/>
              </w:rPr>
              <w:t>3.2.17.</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60" w:name="MCCQCTEMPBM_00000128"/>
          </w:p>
        </w:tc>
      </w:tr>
      <w:bookmarkEnd w:id="60"/>
    </w:tbl>
    <w:p w14:paraId="796F4AEA" w14:textId="77777777" w:rsidR="00B0641B" w:rsidRPr="00B0641B" w:rsidRDefault="00B0641B" w:rsidP="00B0641B">
      <w:pPr>
        <w:spacing w:after="0"/>
        <w:rPr>
          <w:rFonts w:eastAsia="DengXian"/>
          <w:lang w:eastAsia="zh-CN"/>
        </w:rPr>
      </w:pPr>
    </w:p>
    <w:p w14:paraId="3D99FB74"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0641B" w:rsidRPr="00B0641B" w14:paraId="40A05936" w14:textId="77777777" w:rsidTr="00DC7F86">
        <w:trPr>
          <w:gridAfter w:val="1"/>
          <w:wAfter w:w="8" w:type="dxa"/>
          <w:jc w:val="center"/>
        </w:trPr>
        <w:tc>
          <w:tcPr>
            <w:tcW w:w="708" w:type="dxa"/>
            <w:gridSpan w:val="2"/>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gridSpan w:val="2"/>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gridSpan w:val="2"/>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gridSpan w:val="2"/>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gridSpan w:val="2"/>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77777777" w:rsidR="00B0641B" w:rsidRPr="00B0641B" w:rsidRDefault="00B0641B" w:rsidP="008A7807">
      <w:pPr>
        <w:pStyle w:val="TF"/>
        <w:rPr>
          <w:rFonts w:eastAsia="DengXian"/>
        </w:rPr>
      </w:pPr>
      <w:r w:rsidRPr="00B0641B">
        <w:rPr>
          <w:rFonts w:eastAsia="DengXian"/>
        </w:rPr>
        <w:t xml:space="preserve">Figure 5.3.2.17: </w:t>
      </w:r>
      <w:r w:rsidRPr="00B0641B">
        <w:rPr>
          <w:rFonts w:eastAsia="DengXian"/>
          <w:noProof/>
        </w:rPr>
        <w:t>A2X service requiring privacy</w:t>
      </w:r>
    </w:p>
    <w:p w14:paraId="3D406C87" w14:textId="77777777" w:rsidR="00B0641B" w:rsidRPr="00B0641B" w:rsidRDefault="00B0641B" w:rsidP="00B0641B">
      <w:pPr>
        <w:spacing w:after="0"/>
        <w:rPr>
          <w:rFonts w:eastAsia="DengXian"/>
          <w:lang w:eastAsia="zh-CN"/>
        </w:rPr>
      </w:pPr>
    </w:p>
    <w:p w14:paraId="6B905BF8" w14:textId="77777777" w:rsidR="00B0641B" w:rsidRPr="00B0641B" w:rsidRDefault="00B0641B" w:rsidP="008A7807">
      <w:pPr>
        <w:pStyle w:val="TH"/>
        <w:rPr>
          <w:rFonts w:eastAsia="DengXian"/>
        </w:rPr>
      </w:pPr>
      <w:r w:rsidRPr="00B0641B">
        <w:rPr>
          <w:rFonts w:eastAsia="DengXian"/>
        </w:rPr>
        <w:t xml:space="preserve">Table 5.3.2.17: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77777777"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5.3.2.18 and table 5.3.2.18</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7777777"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5.3.2.17,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F81C2BB"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B0641B" w:rsidRPr="00B0641B" w14:paraId="7025EC57" w14:textId="77777777" w:rsidTr="00DC7F86">
        <w:trPr>
          <w:gridAfter w:val="1"/>
          <w:wAfter w:w="8" w:type="dxa"/>
          <w:jc w:val="center"/>
        </w:trPr>
        <w:tc>
          <w:tcPr>
            <w:tcW w:w="708" w:type="dxa"/>
            <w:gridSpan w:val="2"/>
            <w:tcBorders>
              <w:bottom w:val="single" w:sz="4" w:space="0" w:color="auto"/>
            </w:tcBorders>
          </w:tcPr>
          <w:p w14:paraId="50184B3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tcBorders>
              <w:bottom w:val="single" w:sz="4" w:space="0" w:color="auto"/>
            </w:tcBorders>
          </w:tcPr>
          <w:p w14:paraId="4F0B2BB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7A97F8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3326E52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76310DE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52EF85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49D5E28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D60F9B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gridSpan w:val="2"/>
          </w:tcPr>
          <w:p w14:paraId="7C58A7AF" w14:textId="77777777" w:rsidR="00B0641B" w:rsidRPr="00B0641B" w:rsidRDefault="00B0641B" w:rsidP="00B0641B">
            <w:pPr>
              <w:keepNext/>
              <w:keepLines/>
              <w:spacing w:after="0"/>
              <w:rPr>
                <w:rFonts w:ascii="Arial" w:eastAsia="DengXian" w:hAnsi="Arial"/>
                <w:sz w:val="18"/>
              </w:rPr>
            </w:pPr>
          </w:p>
        </w:tc>
      </w:tr>
      <w:tr w:rsidR="00B0641B" w:rsidRPr="00B0641B" w14:paraId="602E70BD" w14:textId="77777777" w:rsidTr="00DC7F8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E8CAE6" w14:textId="77777777" w:rsidR="00B0641B" w:rsidRPr="00B0641B" w:rsidRDefault="00B0641B" w:rsidP="008A7807">
            <w:pPr>
              <w:pStyle w:val="TAC"/>
              <w:rPr>
                <w:rFonts w:eastAsia="DengXian"/>
                <w:noProof/>
                <w:lang w:val="en-US"/>
              </w:rPr>
            </w:pPr>
          </w:p>
          <w:p w14:paraId="72BCDF26" w14:textId="77777777" w:rsidR="00B0641B" w:rsidRPr="00B0641B" w:rsidRDefault="00B0641B" w:rsidP="008A7807">
            <w:pPr>
              <w:pStyle w:val="TAC"/>
              <w:rPr>
                <w:rFonts w:eastAsia="DengXian"/>
              </w:rPr>
            </w:pPr>
            <w:r w:rsidRPr="00B0641B">
              <w:rPr>
                <w:rFonts w:eastAsia="DengXian"/>
                <w:noProof/>
                <w:lang w:val="en-US"/>
              </w:rPr>
              <w:t>Length of geographical areas</w:t>
            </w:r>
            <w:r w:rsidRPr="00B0641B">
              <w:rPr>
                <w:rFonts w:eastAsia="DengXian"/>
              </w:rPr>
              <w:t xml:space="preserve"> </w:t>
            </w:r>
            <w:r w:rsidRPr="00B0641B">
              <w:rPr>
                <w:rFonts w:eastAsia="DengXian"/>
                <w:noProof/>
                <w:lang w:val="en-US"/>
              </w:rPr>
              <w:t>contents</w:t>
            </w:r>
          </w:p>
        </w:tc>
        <w:tc>
          <w:tcPr>
            <w:tcW w:w="1416" w:type="dxa"/>
            <w:gridSpan w:val="2"/>
          </w:tcPr>
          <w:p w14:paraId="52C9AFE9" w14:textId="77777777" w:rsidR="00B0641B" w:rsidRPr="00B0641B" w:rsidRDefault="00B0641B" w:rsidP="008A7807">
            <w:pPr>
              <w:pStyle w:val="TAL"/>
              <w:rPr>
                <w:rFonts w:eastAsia="DengXian"/>
              </w:rPr>
            </w:pPr>
            <w:r w:rsidRPr="00B0641B">
              <w:rPr>
                <w:rFonts w:eastAsia="DengXian"/>
              </w:rPr>
              <w:t>octet o15+1</w:t>
            </w:r>
          </w:p>
          <w:p w14:paraId="1E6E6845" w14:textId="77777777" w:rsidR="00B0641B" w:rsidRPr="00B0641B" w:rsidRDefault="00B0641B" w:rsidP="008A7807">
            <w:pPr>
              <w:pStyle w:val="TAL"/>
              <w:rPr>
                <w:rFonts w:eastAsia="DengXian"/>
              </w:rPr>
            </w:pPr>
          </w:p>
          <w:p w14:paraId="0CA2E4C1" w14:textId="77777777" w:rsidR="00B0641B" w:rsidRPr="00B0641B" w:rsidRDefault="00B0641B" w:rsidP="008A7807">
            <w:pPr>
              <w:pStyle w:val="TAL"/>
              <w:rPr>
                <w:rFonts w:eastAsia="DengXian"/>
              </w:rPr>
            </w:pPr>
            <w:r w:rsidRPr="00B0641B">
              <w:rPr>
                <w:rFonts w:eastAsia="DengXian"/>
              </w:rPr>
              <w:t>octet o15+2</w:t>
            </w:r>
          </w:p>
        </w:tc>
      </w:tr>
      <w:tr w:rsidR="00B0641B" w:rsidRPr="00B0641B" w14:paraId="5C383637"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A7FE70" w14:textId="77777777" w:rsidR="00B0641B" w:rsidRPr="00B0641B" w:rsidRDefault="00B0641B" w:rsidP="008A7807">
            <w:pPr>
              <w:pStyle w:val="TAC"/>
              <w:rPr>
                <w:rFonts w:eastAsia="DengXian"/>
              </w:rPr>
            </w:pPr>
          </w:p>
          <w:p w14:paraId="77D91196" w14:textId="77777777" w:rsidR="00B0641B" w:rsidRPr="00B0641B" w:rsidRDefault="00B0641B" w:rsidP="008A7807">
            <w:pPr>
              <w:pStyle w:val="TAC"/>
              <w:rPr>
                <w:rFonts w:eastAsia="DengXian"/>
              </w:rPr>
            </w:pPr>
            <w:r w:rsidRPr="00B0641B">
              <w:rPr>
                <w:rFonts w:eastAsia="DengXian"/>
                <w:noProof/>
                <w:lang w:val="en-US"/>
              </w:rPr>
              <w:t>Geographical area</w:t>
            </w:r>
            <w:r w:rsidRPr="00B0641B">
              <w:rPr>
                <w:rFonts w:eastAsia="DengXian"/>
              </w:rPr>
              <w:t xml:space="preserve"> </w:t>
            </w:r>
            <w:r w:rsidRPr="00B0641B">
              <w:rPr>
                <w:rFonts w:eastAsia="DengXian"/>
                <w:noProof/>
                <w:lang w:val="en-US"/>
              </w:rPr>
              <w:t>1</w:t>
            </w:r>
          </w:p>
        </w:tc>
        <w:tc>
          <w:tcPr>
            <w:tcW w:w="1416" w:type="dxa"/>
            <w:gridSpan w:val="2"/>
            <w:tcBorders>
              <w:top w:val="nil"/>
              <w:left w:val="single" w:sz="6" w:space="0" w:color="auto"/>
              <w:bottom w:val="nil"/>
              <w:right w:val="nil"/>
            </w:tcBorders>
          </w:tcPr>
          <w:p w14:paraId="5D848DEB" w14:textId="77777777" w:rsidR="00B0641B" w:rsidRPr="00B0641B" w:rsidRDefault="00B0641B" w:rsidP="008A7807">
            <w:pPr>
              <w:pStyle w:val="TAL"/>
              <w:rPr>
                <w:rFonts w:eastAsia="DengXian"/>
              </w:rPr>
            </w:pPr>
            <w:r w:rsidRPr="00B0641B">
              <w:rPr>
                <w:rFonts w:eastAsia="DengXian"/>
              </w:rPr>
              <w:t>octet (o15+3)*</w:t>
            </w:r>
          </w:p>
          <w:p w14:paraId="414555E6" w14:textId="77777777" w:rsidR="00B0641B" w:rsidRPr="00B0641B" w:rsidRDefault="00B0641B" w:rsidP="008A7807">
            <w:pPr>
              <w:pStyle w:val="TAL"/>
              <w:rPr>
                <w:rFonts w:eastAsia="DengXian"/>
              </w:rPr>
            </w:pPr>
          </w:p>
          <w:p w14:paraId="1BFD371E" w14:textId="77777777" w:rsidR="00B0641B" w:rsidRPr="00B0641B" w:rsidRDefault="00B0641B" w:rsidP="008A7807">
            <w:pPr>
              <w:pStyle w:val="TAL"/>
              <w:rPr>
                <w:rFonts w:eastAsia="DengXian"/>
              </w:rPr>
            </w:pPr>
            <w:r w:rsidRPr="00B0641B">
              <w:rPr>
                <w:rFonts w:eastAsia="DengXian"/>
              </w:rPr>
              <w:t>octet o23*</w:t>
            </w:r>
          </w:p>
        </w:tc>
      </w:tr>
      <w:tr w:rsidR="00B0641B" w:rsidRPr="00B0641B" w14:paraId="23F018DE"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BE49" w14:textId="77777777" w:rsidR="00B0641B" w:rsidRPr="00B0641B" w:rsidRDefault="00B0641B" w:rsidP="008A7807">
            <w:pPr>
              <w:pStyle w:val="TAC"/>
              <w:rPr>
                <w:rFonts w:eastAsia="DengXian"/>
              </w:rPr>
            </w:pPr>
          </w:p>
          <w:p w14:paraId="4684DC59" w14:textId="77777777" w:rsidR="00B0641B" w:rsidRPr="00B0641B" w:rsidRDefault="00B0641B" w:rsidP="008A7807">
            <w:pPr>
              <w:pStyle w:val="TAC"/>
              <w:rPr>
                <w:rFonts w:eastAsia="DengXian"/>
              </w:rPr>
            </w:pPr>
            <w:r w:rsidRPr="00B0641B">
              <w:rPr>
                <w:rFonts w:eastAsia="DengXian"/>
                <w:noProof/>
                <w:lang w:val="en-US"/>
              </w:rPr>
              <w:t>Geographical area</w:t>
            </w:r>
            <w:r w:rsidRPr="00B0641B">
              <w:rPr>
                <w:rFonts w:eastAsia="DengXian"/>
              </w:rPr>
              <w:t xml:space="preserve"> </w:t>
            </w:r>
            <w:r w:rsidRPr="00B0641B">
              <w:rPr>
                <w:rFonts w:eastAsia="DengXian"/>
                <w:noProof/>
                <w:lang w:val="en-US"/>
              </w:rPr>
              <w:t>2</w:t>
            </w:r>
          </w:p>
        </w:tc>
        <w:tc>
          <w:tcPr>
            <w:tcW w:w="1416" w:type="dxa"/>
            <w:gridSpan w:val="2"/>
            <w:tcBorders>
              <w:top w:val="nil"/>
              <w:left w:val="single" w:sz="6" w:space="0" w:color="auto"/>
              <w:bottom w:val="nil"/>
              <w:right w:val="nil"/>
            </w:tcBorders>
          </w:tcPr>
          <w:p w14:paraId="72061679" w14:textId="77777777" w:rsidR="00B0641B" w:rsidRPr="00B0641B" w:rsidRDefault="00B0641B" w:rsidP="008A7807">
            <w:pPr>
              <w:pStyle w:val="TAL"/>
              <w:rPr>
                <w:rFonts w:eastAsia="DengXian"/>
              </w:rPr>
            </w:pPr>
            <w:r w:rsidRPr="00B0641B">
              <w:rPr>
                <w:rFonts w:eastAsia="DengXian"/>
              </w:rPr>
              <w:t>octet (o23+1)*</w:t>
            </w:r>
          </w:p>
          <w:p w14:paraId="6E991F7C" w14:textId="77777777" w:rsidR="00B0641B" w:rsidRPr="00B0641B" w:rsidRDefault="00B0641B" w:rsidP="008A7807">
            <w:pPr>
              <w:pStyle w:val="TAL"/>
              <w:rPr>
                <w:rFonts w:eastAsia="DengXian"/>
              </w:rPr>
            </w:pPr>
          </w:p>
          <w:p w14:paraId="0359B7E2" w14:textId="77777777" w:rsidR="00B0641B" w:rsidRPr="00B0641B" w:rsidRDefault="00B0641B" w:rsidP="008A7807">
            <w:pPr>
              <w:pStyle w:val="TAL"/>
              <w:rPr>
                <w:rFonts w:eastAsia="DengXian"/>
              </w:rPr>
            </w:pPr>
            <w:r w:rsidRPr="00B0641B">
              <w:rPr>
                <w:rFonts w:eastAsia="DengXian"/>
              </w:rPr>
              <w:t>octet o24*</w:t>
            </w:r>
          </w:p>
        </w:tc>
      </w:tr>
      <w:tr w:rsidR="00B0641B" w:rsidRPr="00B0641B" w14:paraId="0AAE7BE7"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F6C63A" w14:textId="77777777" w:rsidR="00B0641B" w:rsidRPr="00B0641B" w:rsidRDefault="00B0641B" w:rsidP="008A7807">
            <w:pPr>
              <w:pStyle w:val="TAC"/>
              <w:rPr>
                <w:rFonts w:eastAsia="DengXian"/>
              </w:rPr>
            </w:pPr>
          </w:p>
          <w:p w14:paraId="321F8726" w14:textId="77777777" w:rsidR="00B0641B" w:rsidRPr="00B0641B" w:rsidRDefault="00B0641B" w:rsidP="008A7807">
            <w:pPr>
              <w:pStyle w:val="TAC"/>
              <w:rPr>
                <w:rFonts w:eastAsia="DengXian"/>
              </w:rPr>
            </w:pPr>
            <w:r w:rsidRPr="00B0641B">
              <w:rPr>
                <w:rFonts w:eastAsia="DengXian"/>
              </w:rPr>
              <w:t>...</w:t>
            </w:r>
          </w:p>
        </w:tc>
        <w:tc>
          <w:tcPr>
            <w:tcW w:w="1416" w:type="dxa"/>
            <w:gridSpan w:val="2"/>
            <w:tcBorders>
              <w:top w:val="nil"/>
              <w:left w:val="single" w:sz="6" w:space="0" w:color="auto"/>
              <w:bottom w:val="nil"/>
              <w:right w:val="nil"/>
            </w:tcBorders>
          </w:tcPr>
          <w:p w14:paraId="7E907BBE" w14:textId="77777777" w:rsidR="00B0641B" w:rsidRPr="00B0641B" w:rsidRDefault="00B0641B" w:rsidP="008A7807">
            <w:pPr>
              <w:pStyle w:val="TAL"/>
              <w:rPr>
                <w:rFonts w:eastAsia="DengXian"/>
              </w:rPr>
            </w:pPr>
            <w:r w:rsidRPr="00B0641B">
              <w:rPr>
                <w:rFonts w:eastAsia="DengXian"/>
              </w:rPr>
              <w:t>octet (o24+1)*</w:t>
            </w:r>
          </w:p>
          <w:p w14:paraId="07E8180C" w14:textId="77777777" w:rsidR="00B0641B" w:rsidRPr="00B0641B" w:rsidRDefault="00B0641B" w:rsidP="008A7807">
            <w:pPr>
              <w:pStyle w:val="TAL"/>
              <w:rPr>
                <w:rFonts w:eastAsia="DengXian"/>
              </w:rPr>
            </w:pPr>
          </w:p>
          <w:p w14:paraId="6DEF26C0" w14:textId="77777777" w:rsidR="00B0641B" w:rsidRPr="00B0641B" w:rsidRDefault="00B0641B" w:rsidP="008A7807">
            <w:pPr>
              <w:pStyle w:val="TAL"/>
              <w:rPr>
                <w:rFonts w:eastAsia="DengXian"/>
              </w:rPr>
            </w:pPr>
            <w:r w:rsidRPr="00B0641B">
              <w:rPr>
                <w:rFonts w:eastAsia="DengXian"/>
              </w:rPr>
              <w:t>octet o25*</w:t>
            </w:r>
          </w:p>
        </w:tc>
      </w:tr>
      <w:tr w:rsidR="00B0641B" w:rsidRPr="00B0641B" w14:paraId="06E7B933"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D412F9" w14:textId="77777777" w:rsidR="00B0641B" w:rsidRPr="00B0641B" w:rsidRDefault="00B0641B" w:rsidP="008A7807">
            <w:pPr>
              <w:pStyle w:val="TAC"/>
              <w:rPr>
                <w:rFonts w:eastAsia="DengXian"/>
              </w:rPr>
            </w:pPr>
          </w:p>
          <w:p w14:paraId="7CE8D449" w14:textId="77777777" w:rsidR="00B0641B" w:rsidRPr="00B0641B" w:rsidRDefault="00B0641B" w:rsidP="008A7807">
            <w:pPr>
              <w:pStyle w:val="TAC"/>
              <w:rPr>
                <w:rFonts w:eastAsia="DengXian"/>
              </w:rPr>
            </w:pPr>
            <w:r w:rsidRPr="00B0641B">
              <w:rPr>
                <w:rFonts w:eastAsia="DengXian"/>
                <w:noProof/>
                <w:lang w:val="en-US"/>
              </w:rPr>
              <w:t>Geographical area</w:t>
            </w:r>
            <w:r w:rsidRPr="00B0641B">
              <w:rPr>
                <w:rFonts w:eastAsia="DengXian"/>
              </w:rPr>
              <w:t xml:space="preserve"> </w:t>
            </w:r>
            <w:r w:rsidRPr="00B0641B">
              <w:rPr>
                <w:rFonts w:eastAsia="DengXian"/>
                <w:noProof/>
                <w:lang w:val="en-US"/>
              </w:rPr>
              <w:t>n</w:t>
            </w:r>
          </w:p>
        </w:tc>
        <w:tc>
          <w:tcPr>
            <w:tcW w:w="1416" w:type="dxa"/>
            <w:gridSpan w:val="2"/>
            <w:tcBorders>
              <w:top w:val="nil"/>
              <w:left w:val="single" w:sz="6" w:space="0" w:color="auto"/>
              <w:bottom w:val="nil"/>
              <w:right w:val="nil"/>
            </w:tcBorders>
          </w:tcPr>
          <w:p w14:paraId="0B250210" w14:textId="77777777" w:rsidR="00B0641B" w:rsidRPr="00B0641B" w:rsidRDefault="00B0641B" w:rsidP="008A7807">
            <w:pPr>
              <w:pStyle w:val="TAL"/>
              <w:rPr>
                <w:rFonts w:eastAsia="DengXian"/>
              </w:rPr>
            </w:pPr>
            <w:r w:rsidRPr="00B0641B">
              <w:rPr>
                <w:rFonts w:eastAsia="DengXian"/>
              </w:rPr>
              <w:t>octet (o25+1)*</w:t>
            </w:r>
          </w:p>
          <w:p w14:paraId="25CCD7F0" w14:textId="77777777" w:rsidR="00B0641B" w:rsidRPr="00B0641B" w:rsidRDefault="00B0641B" w:rsidP="008A7807">
            <w:pPr>
              <w:pStyle w:val="TAL"/>
              <w:rPr>
                <w:rFonts w:eastAsia="DengXian"/>
              </w:rPr>
            </w:pPr>
          </w:p>
          <w:p w14:paraId="3E84C789" w14:textId="77777777" w:rsidR="00B0641B" w:rsidRPr="00B0641B" w:rsidRDefault="00B0641B" w:rsidP="008A7807">
            <w:pPr>
              <w:pStyle w:val="TAL"/>
              <w:rPr>
                <w:rFonts w:eastAsia="DengXian"/>
              </w:rPr>
            </w:pPr>
            <w:r w:rsidRPr="00B0641B">
              <w:rPr>
                <w:rFonts w:eastAsia="DengXian"/>
              </w:rPr>
              <w:t>octet o13*</w:t>
            </w:r>
          </w:p>
        </w:tc>
      </w:tr>
    </w:tbl>
    <w:p w14:paraId="02B8989F" w14:textId="77777777" w:rsidR="00B0641B" w:rsidRPr="00B0641B" w:rsidRDefault="00B0641B" w:rsidP="008A7807">
      <w:pPr>
        <w:pStyle w:val="TF"/>
        <w:rPr>
          <w:rFonts w:eastAsia="DengXian"/>
          <w:lang w:val="en-US"/>
        </w:rPr>
      </w:pPr>
      <w:r w:rsidRPr="00B0641B">
        <w:rPr>
          <w:rFonts w:eastAsia="DengXian"/>
        </w:rPr>
        <w:t>Figure 5</w:t>
      </w:r>
      <w:r w:rsidRPr="00B0641B">
        <w:rPr>
          <w:rFonts w:eastAsia="DengXian" w:hint="eastAsia"/>
        </w:rPr>
        <w:t>.</w:t>
      </w:r>
      <w:r w:rsidRPr="00B0641B">
        <w:rPr>
          <w:rFonts w:eastAsia="DengXian"/>
        </w:rPr>
        <w:t xml:space="preserve">3.2.18: </w:t>
      </w:r>
      <w:r w:rsidRPr="00B0641B">
        <w:rPr>
          <w:rFonts w:eastAsia="DengXian"/>
          <w:noProof/>
          <w:lang w:val="en-US"/>
        </w:rPr>
        <w:t>Geographical areas</w:t>
      </w:r>
    </w:p>
    <w:p w14:paraId="7EC3BCFC" w14:textId="77777777"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 xml:space="preserve">3.2.18: </w:t>
      </w:r>
      <w:r w:rsidRPr="00B0641B">
        <w:rPr>
          <w:rFonts w:eastAsia="DengXian"/>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593291E0" w14:textId="77777777" w:rsidTr="00DC7F86">
        <w:trPr>
          <w:cantSplit/>
          <w:jc w:val="center"/>
        </w:trPr>
        <w:tc>
          <w:tcPr>
            <w:tcW w:w="7094" w:type="dxa"/>
          </w:tcPr>
          <w:p w14:paraId="36361CB7" w14:textId="77777777" w:rsidR="00B0641B" w:rsidRPr="00B0641B" w:rsidRDefault="00B0641B" w:rsidP="008A7807">
            <w:pPr>
              <w:pStyle w:val="TAL"/>
              <w:rPr>
                <w:rFonts w:eastAsia="DengXian"/>
              </w:rPr>
            </w:pPr>
            <w:r w:rsidRPr="00B0641B">
              <w:rPr>
                <w:rFonts w:eastAsia="DengXian"/>
              </w:rPr>
              <w:t>Geographical area:</w:t>
            </w:r>
          </w:p>
          <w:p w14:paraId="54F86B20" w14:textId="2FFC22B3" w:rsidR="00B0641B" w:rsidRPr="00B0641B" w:rsidRDefault="00B0641B" w:rsidP="008A7807">
            <w:pPr>
              <w:pStyle w:val="TAL"/>
              <w:rPr>
                <w:rFonts w:eastAsia="DengXian"/>
                <w:noProof/>
                <w:lang w:val="en-US"/>
              </w:rPr>
            </w:pPr>
            <w:r w:rsidRPr="00B0641B">
              <w:rPr>
                <w:rFonts w:eastAsia="DengXian"/>
              </w:rPr>
              <w:t>The geographical area</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3.1.9 and table 5</w:t>
            </w:r>
            <w:r w:rsidRPr="00B0641B">
              <w:rPr>
                <w:rFonts w:eastAsia="DengXian" w:hint="eastAsia"/>
              </w:rPr>
              <w:t>.</w:t>
            </w:r>
            <w:r w:rsidRPr="00B0641B">
              <w:rPr>
                <w:rFonts w:eastAsia="DengXian"/>
              </w:rPr>
              <w:t>3.1.9 in 3GPP TS 24.588 [</w:t>
            </w:r>
            <w:r w:rsidR="0083774A">
              <w:rPr>
                <w:rFonts w:eastAsia="DengXian"/>
              </w:rPr>
              <w:t>5</w:t>
            </w:r>
            <w:r w:rsidRPr="00B0641B">
              <w:rPr>
                <w:rFonts w:eastAsia="DengXian"/>
              </w:rPr>
              <w:t>]</w:t>
            </w:r>
            <w:r w:rsidRPr="00B0641B">
              <w:rPr>
                <w:rFonts w:eastAsia="DengXian"/>
                <w:noProof/>
                <w:lang w:val="en-US"/>
              </w:rPr>
              <w:t>.</w:t>
            </w:r>
          </w:p>
        </w:tc>
      </w:tr>
      <w:tr w:rsidR="00B0641B" w:rsidRPr="00B0641B" w14:paraId="6D4F73BC" w14:textId="77777777" w:rsidTr="00DC7F86">
        <w:trPr>
          <w:cantSplit/>
          <w:jc w:val="center"/>
        </w:trPr>
        <w:tc>
          <w:tcPr>
            <w:tcW w:w="7094" w:type="dxa"/>
          </w:tcPr>
          <w:p w14:paraId="041323C2" w14:textId="77777777" w:rsidR="00B0641B" w:rsidRPr="00B0641B" w:rsidRDefault="00B0641B" w:rsidP="00B0641B">
            <w:pPr>
              <w:keepNext/>
              <w:keepLines/>
              <w:spacing w:after="0"/>
              <w:rPr>
                <w:rFonts w:ascii="Arial" w:eastAsia="DengXian" w:hAnsi="Arial"/>
                <w:sz w:val="18"/>
              </w:rPr>
            </w:pPr>
            <w:bookmarkStart w:id="61" w:name="MCCQCTEMPBM_00000132"/>
          </w:p>
        </w:tc>
      </w:tr>
      <w:bookmarkEnd w:id="61"/>
    </w:tbl>
    <w:p w14:paraId="1C17DE39" w14:textId="77777777" w:rsidR="00B0641B" w:rsidRPr="00B0641B" w:rsidRDefault="00B0641B" w:rsidP="00B0641B">
      <w:pPr>
        <w:spacing w:after="0"/>
        <w:rPr>
          <w:rFonts w:eastAsia="DengXian"/>
          <w:lang w:eastAsia="zh-CN"/>
        </w:rPr>
      </w:pPr>
    </w:p>
    <w:p w14:paraId="5AB4EBF9" w14:textId="76CC0C8F" w:rsidR="00B0641B" w:rsidRPr="00B0641B" w:rsidRDefault="00B0641B" w:rsidP="008A7807">
      <w:pPr>
        <w:pStyle w:val="EditorsNote"/>
        <w:rPr>
          <w:rFonts w:eastAsia="DengXian"/>
          <w:lang w:eastAsia="zh-CN"/>
        </w:rPr>
      </w:pPr>
      <w:r w:rsidRPr="00B0641B">
        <w:rPr>
          <w:rFonts w:eastAsia="DengXian" w:hint="eastAsia"/>
          <w:lang w:eastAsia="zh-CN"/>
        </w:rPr>
        <w:t>E</w:t>
      </w:r>
      <w:r w:rsidRPr="00B0641B">
        <w:rPr>
          <w:rFonts w:eastAsia="DengXian"/>
          <w:lang w:eastAsia="zh-CN"/>
        </w:rPr>
        <w:t>ditor's note:</w:t>
      </w:r>
      <w:r w:rsidRPr="00B0641B">
        <w:rPr>
          <w:rFonts w:eastAsia="DengXian"/>
          <w:lang w:eastAsia="zh-CN"/>
        </w:rPr>
        <w:tab/>
        <w:t>Encoding of A2X communication in E-UTRA-PC5 and A2X communication in NR-PC5 are FFS.</w:t>
      </w:r>
    </w:p>
    <w:p w14:paraId="0F776609" w14:textId="43D2DA89" w:rsidR="00A35866" w:rsidRDefault="00A25C2A" w:rsidP="004E12FA">
      <w:pPr>
        <w:pStyle w:val="Heading2"/>
      </w:pPr>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49"/>
    </w:p>
    <w:p w14:paraId="32357D8B" w14:textId="525845A0" w:rsidR="004E12FA" w:rsidRDefault="00A25C2A" w:rsidP="004E12FA">
      <w:pPr>
        <w:pStyle w:val="Heading2"/>
      </w:pPr>
      <w:bookmarkStart w:id="62" w:name="_Toc131629028"/>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62"/>
    </w:p>
    <w:p w14:paraId="5A6F5447" w14:textId="09380E8D" w:rsidR="00E37BEE" w:rsidRDefault="00E37BEE" w:rsidP="00E37BEE">
      <w:pPr>
        <w:pStyle w:val="Heading2"/>
      </w:pPr>
      <w:bookmarkStart w:id="63" w:name="_Toc131629029"/>
      <w:r>
        <w:t>5.</w:t>
      </w:r>
      <w:r w:rsidR="00316783">
        <w:t>6</w:t>
      </w:r>
      <w:r>
        <w:tab/>
        <w:t>Encoding of UE policies for direct C2 communication</w:t>
      </w:r>
      <w:r w:rsidRPr="004E12FA">
        <w:t xml:space="preserve"> over PC5</w:t>
      </w:r>
      <w:bookmarkEnd w:id="63"/>
    </w:p>
    <w:p w14:paraId="18BD76D5" w14:textId="77777777" w:rsidR="00676D4B" w:rsidRPr="00676D4B" w:rsidRDefault="00676D4B" w:rsidP="008A7807">
      <w:pPr>
        <w:pStyle w:val="Heading3"/>
        <w:rPr>
          <w:rFonts w:eastAsia="DengXian"/>
        </w:rPr>
      </w:pPr>
      <w:bookmarkStart w:id="64" w:name="_Toc8882547"/>
      <w:bookmarkStart w:id="65" w:name="_Toc23343279"/>
      <w:bookmarkStart w:id="66" w:name="_Toc26193832"/>
      <w:bookmarkStart w:id="67" w:name="_Toc34382713"/>
      <w:bookmarkStart w:id="68" w:name="_Toc34387367"/>
      <w:bookmarkStart w:id="69" w:name="_Toc45282417"/>
      <w:bookmarkStart w:id="70" w:name="_Toc51867022"/>
      <w:bookmarkStart w:id="71" w:name="_Toc123627397"/>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64"/>
      <w:bookmarkEnd w:id="65"/>
      <w:bookmarkEnd w:id="66"/>
      <w:bookmarkEnd w:id="67"/>
      <w:bookmarkEnd w:id="68"/>
      <w:bookmarkEnd w:id="69"/>
      <w:bookmarkEnd w:id="70"/>
      <w:bookmarkEnd w:id="71"/>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r w:rsidRPr="00676D4B">
        <w:rPr>
          <w:rFonts w:eastAsia="DengXian"/>
        </w:rPr>
        <w:lastRenderedPageBreak/>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p>
    <w:p w14:paraId="40591087"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72"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72"/>
    </w:tbl>
    <w:p w14:paraId="2D5B9F0F" w14:textId="77777777" w:rsidR="00676D4B" w:rsidRPr="00676D4B" w:rsidRDefault="00676D4B" w:rsidP="00676D4B">
      <w:pPr>
        <w:keepNext/>
        <w:keepLines/>
        <w:spacing w:after="0"/>
        <w:rPr>
          <w:rFonts w:ascii="Arial" w:eastAsia="DengXian" w:hAnsi="Arial"/>
          <w:sz w:val="18"/>
        </w:rPr>
      </w:pPr>
    </w:p>
    <w:p w14:paraId="2EF1DF70" w14:textId="77777777" w:rsidR="00676D4B" w:rsidRPr="00676D4B" w:rsidRDefault="00676D4B" w:rsidP="008A7807">
      <w:pPr>
        <w:pStyle w:val="TF"/>
        <w:rPr>
          <w:rFonts w:eastAsia="DengXian"/>
        </w:rPr>
      </w:pPr>
      <w:r w:rsidRPr="00676D4B">
        <w:rPr>
          <w:rFonts w:eastAsia="DengXian"/>
        </w:rPr>
        <w:t>Figure 5</w:t>
      </w:r>
      <w:r w:rsidRPr="00676D4B">
        <w:rPr>
          <w:rFonts w:eastAsia="DengXian" w:hint="eastAsia"/>
        </w:rPr>
        <w:t>.</w:t>
      </w:r>
      <w:r w:rsidRPr="00676D4B">
        <w:rPr>
          <w:rFonts w:eastAsia="DengXian"/>
        </w:rPr>
        <w:t>6.2.1: A2XP Info = {</w:t>
      </w:r>
      <w:r w:rsidRPr="00676D4B">
        <w:rPr>
          <w:rFonts w:eastAsia="DengXian"/>
          <w:lang w:eastAsia="zh-CN"/>
        </w:rPr>
        <w:t>UE policies for direct C2 communication over PC5</w:t>
      </w:r>
      <w:r w:rsidRPr="00676D4B">
        <w:rPr>
          <w:rFonts w:eastAsia="DengXian"/>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676D4B" w:rsidRDefault="00676D4B" w:rsidP="008A7807">
      <w:pPr>
        <w:pStyle w:val="TF"/>
        <w:rPr>
          <w:rFonts w:eastAsia="DengXian"/>
          <w:noProof/>
          <w:lang w:val="en-US"/>
        </w:rPr>
      </w:pPr>
      <w:r w:rsidRPr="00676D4B">
        <w:rPr>
          <w:rFonts w:eastAsia="DengXian"/>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(k+18)*</w:t>
            </w:r>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(k+8+n*3)*</w:t>
            </w:r>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(k+9+n*3)*</w:t>
            </w:r>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676D4B" w:rsidRDefault="00676D4B" w:rsidP="008A7807">
      <w:pPr>
        <w:pStyle w:val="TF"/>
        <w:rPr>
          <w:rFonts w:eastAsia="DengXian"/>
        </w:rPr>
      </w:pPr>
      <w:r w:rsidRPr="00676D4B">
        <w:rPr>
          <w:rFonts w:eastAsia="DengXian"/>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676D4B" w:rsidRDefault="00676D4B" w:rsidP="008A7807">
      <w:pPr>
        <w:pStyle w:val="TF"/>
        <w:rPr>
          <w:rFonts w:eastAsia="DengXian"/>
        </w:rPr>
      </w:pPr>
      <w:r w:rsidRPr="00676D4B">
        <w:rPr>
          <w:rFonts w:eastAsia="DengXian"/>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676D4B" w:rsidRDefault="00676D4B" w:rsidP="008A7807">
      <w:pPr>
        <w:pStyle w:val="TF"/>
        <w:rPr>
          <w:rFonts w:eastAsia="DengXian"/>
          <w:noProof/>
        </w:rPr>
      </w:pPr>
      <w:r w:rsidRPr="00676D4B">
        <w:rPr>
          <w:rFonts w:eastAsia="DengXian"/>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5CA5E6C2" w14:textId="19CA0772" w:rsidR="00080512" w:rsidRPr="004D3578" w:rsidRDefault="00080512" w:rsidP="00E2211A">
      <w:pPr>
        <w:pStyle w:val="Heading1"/>
      </w:pPr>
      <w:r w:rsidRPr="004D3578">
        <w:rPr>
          <w:i/>
        </w:rPr>
        <w:br w:type="page"/>
      </w:r>
      <w:bookmarkStart w:id="73" w:name="_Toc131629030"/>
      <w:r w:rsidRPr="004D3578">
        <w:lastRenderedPageBreak/>
        <w:t>Annex &lt;X&gt; (informative):</w:t>
      </w:r>
      <w:r w:rsidRPr="004D3578">
        <w:br/>
        <w:t>Change history</w:t>
      </w:r>
      <w:bookmarkStart w:id="74" w:name="historyclause"/>
      <w:bookmarkEnd w:id="73"/>
      <w:bookmarkEnd w:id="74"/>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C72833">
        <w:tc>
          <w:tcPr>
            <w:tcW w:w="800" w:type="dxa"/>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shd w:val="solid" w:color="FFFFFF" w:fill="auto"/>
          </w:tcPr>
          <w:p w14:paraId="2896CC78" w14:textId="5FF2419C" w:rsidR="000545A8" w:rsidRDefault="000545A8" w:rsidP="00676D4B">
            <w:pPr>
              <w:pStyle w:val="TAC"/>
              <w:rPr>
                <w:sz w:val="16"/>
                <w:szCs w:val="16"/>
              </w:rPr>
            </w:pPr>
            <w:r>
              <w:rPr>
                <w:sz w:val="16"/>
                <w:szCs w:val="16"/>
              </w:rPr>
              <w:t>-</w:t>
            </w:r>
          </w:p>
        </w:tc>
        <w:tc>
          <w:tcPr>
            <w:tcW w:w="425" w:type="dxa"/>
            <w:shd w:val="solid" w:color="FFFFFF" w:fill="auto"/>
          </w:tcPr>
          <w:p w14:paraId="3C2EE632" w14:textId="77777777" w:rsidR="000545A8" w:rsidRDefault="000545A8" w:rsidP="00676D4B">
            <w:pPr>
              <w:pStyle w:val="TAL"/>
              <w:rPr>
                <w:sz w:val="16"/>
                <w:szCs w:val="16"/>
              </w:rPr>
            </w:pPr>
          </w:p>
        </w:tc>
        <w:tc>
          <w:tcPr>
            <w:tcW w:w="425" w:type="dxa"/>
            <w:shd w:val="solid" w:color="FFFFFF" w:fill="auto"/>
          </w:tcPr>
          <w:p w14:paraId="6E41D464" w14:textId="564FF654" w:rsidR="000545A8" w:rsidRDefault="000545A8" w:rsidP="00676D4B">
            <w:pPr>
              <w:pStyle w:val="TAR"/>
              <w:rPr>
                <w:sz w:val="16"/>
                <w:szCs w:val="16"/>
              </w:rPr>
            </w:pPr>
            <w:r>
              <w:rPr>
                <w:sz w:val="16"/>
                <w:szCs w:val="16"/>
              </w:rPr>
              <w:t>-</w:t>
            </w:r>
          </w:p>
        </w:tc>
        <w:tc>
          <w:tcPr>
            <w:tcW w:w="425" w:type="dxa"/>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shd w:val="solid" w:color="FFFFFF" w:fill="auto"/>
          </w:tcPr>
          <w:p w14:paraId="10EFC1EB" w14:textId="134034D7" w:rsidR="000545A8" w:rsidRDefault="000545A8" w:rsidP="00676D4B">
            <w:pPr>
              <w:pStyle w:val="TAC"/>
              <w:rPr>
                <w:sz w:val="16"/>
                <w:szCs w:val="16"/>
              </w:rPr>
            </w:pPr>
            <w:r>
              <w:rPr>
                <w:sz w:val="16"/>
                <w:szCs w:val="16"/>
              </w:rPr>
              <w:t>0.2.0</w:t>
            </w:r>
          </w:p>
        </w:tc>
      </w:tr>
    </w:tbl>
    <w:p w14:paraId="6AE5F0B0" w14:textId="5E5E86E9" w:rsidR="00080512" w:rsidRDefault="00080512" w:rsidP="0056055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B7A05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7807">
      <w:rPr>
        <w:rFonts w:ascii="Arial" w:hAnsi="Arial" w:cs="Arial"/>
        <w:b/>
        <w:noProof/>
        <w:sz w:val="18"/>
        <w:szCs w:val="18"/>
      </w:rPr>
      <w:t>3GPP TS 24.578 V0.2.0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E3B3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780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B6339"/>
    <w:rsid w:val="002E00EE"/>
    <w:rsid w:val="00316783"/>
    <w:rsid w:val="003172DC"/>
    <w:rsid w:val="00321DCB"/>
    <w:rsid w:val="0035462D"/>
    <w:rsid w:val="00356555"/>
    <w:rsid w:val="003765B8"/>
    <w:rsid w:val="003A33C0"/>
    <w:rsid w:val="003C3971"/>
    <w:rsid w:val="00423334"/>
    <w:rsid w:val="004345EC"/>
    <w:rsid w:val="00435E4A"/>
    <w:rsid w:val="004432FD"/>
    <w:rsid w:val="004626B6"/>
    <w:rsid w:val="00465515"/>
    <w:rsid w:val="00481A86"/>
    <w:rsid w:val="0049751D"/>
    <w:rsid w:val="004C30AC"/>
    <w:rsid w:val="004D3578"/>
    <w:rsid w:val="004E12FA"/>
    <w:rsid w:val="004E213A"/>
    <w:rsid w:val="004F0988"/>
    <w:rsid w:val="004F3340"/>
    <w:rsid w:val="004F58F6"/>
    <w:rsid w:val="0053388B"/>
    <w:rsid w:val="00535773"/>
    <w:rsid w:val="00543E6C"/>
    <w:rsid w:val="0056055D"/>
    <w:rsid w:val="00565087"/>
    <w:rsid w:val="00597B11"/>
    <w:rsid w:val="005D2E01"/>
    <w:rsid w:val="005D7526"/>
    <w:rsid w:val="005E4BB2"/>
    <w:rsid w:val="005F788A"/>
    <w:rsid w:val="00602AEA"/>
    <w:rsid w:val="00614FDF"/>
    <w:rsid w:val="0063543D"/>
    <w:rsid w:val="00647114"/>
    <w:rsid w:val="00676D4B"/>
    <w:rsid w:val="006912E9"/>
    <w:rsid w:val="006A323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E2D68"/>
    <w:rsid w:val="008E6756"/>
    <w:rsid w:val="0090271F"/>
    <w:rsid w:val="00902E23"/>
    <w:rsid w:val="009114D7"/>
    <w:rsid w:val="0091348E"/>
    <w:rsid w:val="00917CCB"/>
    <w:rsid w:val="00933FB0"/>
    <w:rsid w:val="00942EC2"/>
    <w:rsid w:val="009F37B7"/>
    <w:rsid w:val="00A10F02"/>
    <w:rsid w:val="00A164B4"/>
    <w:rsid w:val="00A25C2A"/>
    <w:rsid w:val="00A26956"/>
    <w:rsid w:val="00A27486"/>
    <w:rsid w:val="00A35866"/>
    <w:rsid w:val="00A53724"/>
    <w:rsid w:val="00A56066"/>
    <w:rsid w:val="00A73129"/>
    <w:rsid w:val="00A82346"/>
    <w:rsid w:val="00A87422"/>
    <w:rsid w:val="00A92BA1"/>
    <w:rsid w:val="00A95A32"/>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
    <w:link w:val="EditorsNote"/>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24</Pages>
  <Words>5411</Words>
  <Characters>30849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52</cp:revision>
  <cp:lastPrinted>2019-02-25T14:05:00Z</cp:lastPrinted>
  <dcterms:created xsi:type="dcterms:W3CDTF">2019-02-26T13:59:00Z</dcterms:created>
  <dcterms:modified xsi:type="dcterms:W3CDTF">2023-05-30T19:07:00Z</dcterms:modified>
</cp:coreProperties>
</file>