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4CFBB" w14:textId="29097E45" w:rsidR="00B32544" w:rsidRPr="00474D76" w:rsidRDefault="00B32544" w:rsidP="00B32544">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w:t>
      </w:r>
      <w:r w:rsidR="003750C9">
        <w:rPr>
          <w:rFonts w:ascii="Arial" w:hAnsi="Arial" w:cs="Arial"/>
          <w:b/>
          <w:color w:val="000000"/>
          <w:kern w:val="2"/>
          <w:sz w:val="24"/>
          <w:lang w:val="en-US"/>
        </w:rPr>
        <w:t>CT</w:t>
      </w:r>
      <w:r w:rsidR="003750C9" w:rsidRPr="00474D76">
        <w:rPr>
          <w:rFonts w:ascii="Arial" w:hAnsi="Arial" w:cs="Arial"/>
          <w:b/>
          <w:color w:val="000000"/>
          <w:kern w:val="2"/>
          <w:sz w:val="24"/>
          <w:lang w:val="en-US"/>
        </w:rPr>
        <w:t xml:space="preserve"> </w:t>
      </w:r>
      <w:r w:rsidR="003750C9">
        <w:rPr>
          <w:rFonts w:ascii="Arial" w:hAnsi="Arial" w:cs="Arial"/>
          <w:b/>
          <w:color w:val="000000"/>
          <w:kern w:val="2"/>
          <w:sz w:val="24"/>
          <w:lang w:val="en-US"/>
        </w:rPr>
        <w:t>WG1</w:t>
      </w:r>
      <w:r w:rsidRPr="00474D76">
        <w:rPr>
          <w:rFonts w:ascii="Arial" w:hAnsi="Arial" w:cs="Arial"/>
          <w:b/>
          <w:color w:val="000000"/>
          <w:kern w:val="2"/>
          <w:sz w:val="24"/>
          <w:lang w:val="en-US"/>
        </w:rPr>
        <w:t xml:space="preserve"> Meeting #1</w:t>
      </w:r>
      <w:r w:rsidR="00337824">
        <w:rPr>
          <w:rFonts w:ascii="Arial" w:hAnsi="Arial" w:cs="Arial"/>
          <w:b/>
          <w:color w:val="000000"/>
          <w:kern w:val="2"/>
          <w:sz w:val="24"/>
          <w:lang w:val="en-US"/>
        </w:rPr>
        <w:t>42</w:t>
      </w:r>
      <w:r w:rsidRPr="00474D76">
        <w:rPr>
          <w:rFonts w:ascii="Arial" w:hAnsi="Arial" w:cs="Arial"/>
          <w:b/>
          <w:color w:val="000000"/>
          <w:kern w:val="2"/>
          <w:sz w:val="24"/>
          <w:lang w:val="en-US"/>
        </w:rPr>
        <w:tab/>
      </w:r>
      <w:r w:rsidR="0067414D">
        <w:rPr>
          <w:rFonts w:ascii="Arial" w:hAnsi="Arial" w:cs="Arial"/>
          <w:b/>
          <w:bCs/>
          <w:color w:val="000000"/>
          <w:kern w:val="2"/>
          <w:sz w:val="24"/>
        </w:rPr>
        <w:t>C1</w:t>
      </w:r>
      <w:r w:rsidR="00C34201">
        <w:rPr>
          <w:rFonts w:ascii="Arial" w:hAnsi="Arial" w:cs="Arial"/>
          <w:b/>
          <w:bCs/>
          <w:color w:val="000000"/>
          <w:kern w:val="2"/>
          <w:sz w:val="24"/>
        </w:rPr>
        <w:t>-233624</w:t>
      </w:r>
    </w:p>
    <w:p w14:paraId="6C11F8FF" w14:textId="1143C7DD" w:rsidR="00B32544" w:rsidRDefault="00337824" w:rsidP="00B32544">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Bratislava</w:t>
      </w:r>
      <w:r w:rsidR="00B32544">
        <w:rPr>
          <w:rFonts w:ascii="Arial" w:hAnsi="Arial" w:cs="Arial"/>
          <w:b/>
          <w:color w:val="000000"/>
          <w:kern w:val="2"/>
          <w:sz w:val="24"/>
          <w:lang w:val="en-US"/>
        </w:rPr>
        <w:t>,</w:t>
      </w:r>
      <w:r w:rsidR="00C2713E">
        <w:rPr>
          <w:rFonts w:ascii="Arial" w:hAnsi="Arial" w:cs="Arial"/>
          <w:b/>
          <w:color w:val="000000"/>
          <w:kern w:val="2"/>
          <w:sz w:val="24"/>
          <w:lang w:val="en-US"/>
        </w:rPr>
        <w:t xml:space="preserve"> </w:t>
      </w:r>
      <w:r>
        <w:rPr>
          <w:rFonts w:ascii="Arial" w:hAnsi="Arial" w:cs="Arial"/>
          <w:b/>
          <w:color w:val="000000"/>
          <w:kern w:val="2"/>
          <w:sz w:val="24"/>
          <w:lang w:val="en-US"/>
        </w:rPr>
        <w:t>S</w:t>
      </w:r>
      <w:r w:rsidR="008762C8">
        <w:rPr>
          <w:rFonts w:ascii="Arial" w:hAnsi="Arial" w:cs="Arial"/>
          <w:b/>
          <w:color w:val="000000"/>
          <w:kern w:val="2"/>
          <w:sz w:val="24"/>
          <w:lang w:val="en-US"/>
        </w:rPr>
        <w:t>lovakia</w:t>
      </w:r>
      <w:r w:rsidR="00B32544">
        <w:rPr>
          <w:rFonts w:ascii="Arial" w:hAnsi="Arial" w:cs="Arial"/>
          <w:b/>
          <w:color w:val="000000"/>
          <w:kern w:val="2"/>
          <w:sz w:val="24"/>
          <w:lang w:val="en-US"/>
        </w:rPr>
        <w:t xml:space="preserve"> </w:t>
      </w:r>
      <w:r>
        <w:rPr>
          <w:rFonts w:ascii="Arial" w:hAnsi="Arial" w:cs="Arial"/>
          <w:b/>
          <w:color w:val="000000"/>
          <w:kern w:val="2"/>
          <w:sz w:val="24"/>
          <w:lang w:val="en-US"/>
        </w:rPr>
        <w:t>22</w:t>
      </w:r>
      <w:r w:rsidRPr="00337824">
        <w:rPr>
          <w:rFonts w:ascii="Arial" w:hAnsi="Arial" w:cs="Arial"/>
          <w:b/>
          <w:color w:val="000000"/>
          <w:kern w:val="2"/>
          <w:sz w:val="24"/>
          <w:vertAlign w:val="superscript"/>
          <w:lang w:val="en-US"/>
        </w:rPr>
        <w:t>nd</w:t>
      </w:r>
      <w:r>
        <w:rPr>
          <w:rFonts w:ascii="Arial" w:hAnsi="Arial" w:cs="Arial"/>
          <w:b/>
          <w:color w:val="000000"/>
          <w:kern w:val="2"/>
          <w:sz w:val="24"/>
          <w:lang w:val="en-US"/>
        </w:rPr>
        <w:t xml:space="preserve"> </w:t>
      </w:r>
      <w:r w:rsidR="00145755">
        <w:rPr>
          <w:rFonts w:ascii="Arial" w:hAnsi="Arial" w:cs="Arial"/>
          <w:b/>
          <w:color w:val="000000"/>
          <w:kern w:val="2"/>
          <w:sz w:val="24"/>
          <w:lang w:val="en-US"/>
        </w:rPr>
        <w:t xml:space="preserve">May 2023 </w:t>
      </w:r>
      <w:r>
        <w:rPr>
          <w:rFonts w:ascii="Arial" w:hAnsi="Arial" w:cs="Arial"/>
          <w:b/>
          <w:color w:val="000000"/>
          <w:kern w:val="2"/>
          <w:sz w:val="24"/>
          <w:lang w:val="en-US"/>
        </w:rPr>
        <w:t>– 26th</w:t>
      </w:r>
      <w:r w:rsidR="005565E8">
        <w:rPr>
          <w:rFonts w:ascii="Arial" w:hAnsi="Arial" w:cs="Arial"/>
          <w:b/>
          <w:color w:val="000000"/>
          <w:kern w:val="2"/>
          <w:sz w:val="24"/>
          <w:lang w:val="en-US"/>
        </w:rPr>
        <w:t xml:space="preserve"> </w:t>
      </w:r>
      <w:r>
        <w:rPr>
          <w:rFonts w:ascii="Arial" w:hAnsi="Arial" w:cs="Arial"/>
          <w:b/>
          <w:color w:val="000000"/>
          <w:kern w:val="2"/>
          <w:sz w:val="24"/>
          <w:lang w:val="en-US"/>
        </w:rPr>
        <w:t>May</w:t>
      </w:r>
      <w:r w:rsidR="00B32544">
        <w:rPr>
          <w:rFonts w:ascii="Arial" w:hAnsi="Arial" w:cs="Arial"/>
          <w:b/>
          <w:color w:val="000000"/>
          <w:kern w:val="2"/>
          <w:sz w:val="24"/>
          <w:lang w:val="en-US"/>
        </w:rPr>
        <w:t xml:space="preserve"> 202</w:t>
      </w:r>
      <w:r w:rsidR="007957E1">
        <w:rPr>
          <w:rFonts w:ascii="Arial" w:hAnsi="Arial" w:cs="Arial"/>
          <w:b/>
          <w:color w:val="000000"/>
          <w:kern w:val="2"/>
          <w:sz w:val="24"/>
          <w:lang w:val="en-US"/>
        </w:rPr>
        <w:t>3</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1CA6BCF4"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C34201">
        <w:rPr>
          <w:rFonts w:ascii="Arial" w:eastAsia="MS Mincho" w:hAnsi="Arial" w:cs="Arial"/>
          <w:b/>
          <w:bCs/>
          <w:sz w:val="24"/>
        </w:rPr>
        <w:t>18.2.2.1</w:t>
      </w:r>
    </w:p>
    <w:p w14:paraId="03F2B4F9" w14:textId="3153DADF"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F206C" w:rsidRPr="00250190">
        <w:rPr>
          <w:rFonts w:ascii="Arial" w:hAnsi="Arial" w:cs="Arial"/>
          <w:b/>
          <w:sz w:val="24"/>
        </w:rPr>
        <w:t>Huawei, HiSilicon</w:t>
      </w:r>
    </w:p>
    <w:p w14:paraId="11156DEE" w14:textId="1323FBDF"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15AA0">
        <w:rPr>
          <w:rFonts w:ascii="Arial" w:hAnsi="Arial" w:cs="Arial"/>
          <w:b/>
          <w:bCs/>
          <w:sz w:val="24"/>
          <w:lang w:val="en-US" w:eastAsia="en-US"/>
        </w:rPr>
        <w:t xml:space="preserve">Discussion on </w:t>
      </w:r>
      <w:r w:rsidR="009D3C9B">
        <w:rPr>
          <w:rFonts w:ascii="Arial" w:hAnsi="Arial" w:cs="Arial"/>
          <w:b/>
          <w:bCs/>
          <w:sz w:val="24"/>
          <w:lang w:val="en-US" w:eastAsia="en-US"/>
        </w:rPr>
        <w:t>acknowledging the reception of PEIPS parameters</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FB47EB6" w14:textId="56A3541E" w:rsidR="00752B55" w:rsidRDefault="00752B55" w:rsidP="00227462">
      <w:pPr>
        <w:spacing w:after="180" w:line="240" w:lineRule="auto"/>
        <w:jc w:val="left"/>
        <w:rPr>
          <w:iCs/>
        </w:rPr>
      </w:pPr>
      <w:r>
        <w:rPr>
          <w:iCs/>
        </w:rPr>
        <w:t xml:space="preserve">It has been observed during the field testing that the UE misses paging occasionally in the 5G network. Initially it was considered as an issue in the DRX cycle mismatch between the UE and the network, but later detailed analysis showed that it’s the mismatch in the PEIPS information stored in the UE and used by the NW. </w:t>
      </w:r>
    </w:p>
    <w:p w14:paraId="188DF589" w14:textId="4E7EAA17" w:rsidR="00C709DA" w:rsidRDefault="00C709DA" w:rsidP="00227462">
      <w:pPr>
        <w:spacing w:after="180" w:line="240" w:lineRule="auto"/>
        <w:jc w:val="left"/>
        <w:rPr>
          <w:iCs/>
        </w:rPr>
      </w:pPr>
      <w:r>
        <w:rPr>
          <w:iCs/>
        </w:rPr>
        <w:t xml:space="preserve">As per 23.501, the RAN and UE may use Paging Early Indication with Paging Subgrouping (PEIPS) to reduce UE’s power consumption. The paging subgrouping can be based on either UE’s temporary ID or a paging subgroup allocated by AMF. Paging Subgrouping based on the UE’s temporary ID is implemented </w:t>
      </w:r>
      <w:proofErr w:type="spellStart"/>
      <w:r>
        <w:rPr>
          <w:iCs/>
        </w:rPr>
        <w:t>withing</w:t>
      </w:r>
      <w:proofErr w:type="spellEnd"/>
      <w:r>
        <w:rPr>
          <w:iCs/>
        </w:rPr>
        <w:t xml:space="preserve"> the NG-RAN. For paging subgrouping based on UE’s temporary ID, the UE’s support is included in the UE Radio Capability for </w:t>
      </w:r>
      <w:proofErr w:type="gramStart"/>
      <w:r>
        <w:rPr>
          <w:iCs/>
        </w:rPr>
        <w:t>Paging</w:t>
      </w:r>
      <w:proofErr w:type="gramEnd"/>
      <w:r>
        <w:rPr>
          <w:iCs/>
        </w:rPr>
        <w:t xml:space="preserve"> which is specified in the RAN specifications.  </w:t>
      </w:r>
    </w:p>
    <w:p w14:paraId="23F97A11" w14:textId="34CCAB94" w:rsidR="00752B55" w:rsidRDefault="00752B55" w:rsidP="00227462">
      <w:pPr>
        <w:spacing w:after="180" w:line="240" w:lineRule="auto"/>
        <w:jc w:val="left"/>
      </w:pPr>
      <w:r>
        <w:t>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w:t>
      </w:r>
    </w:p>
    <w:p w14:paraId="4BBF522A" w14:textId="77777777" w:rsidR="00752B55" w:rsidRPr="000F1506" w:rsidRDefault="00752B55" w:rsidP="00227462">
      <w:pPr>
        <w:spacing w:after="180" w:line="240" w:lineRule="auto"/>
        <w:jc w:val="left"/>
        <w:rPr>
          <w:iCs/>
        </w:rPr>
      </w:pPr>
    </w:p>
    <w:p w14:paraId="73975FDE" w14:textId="17031119" w:rsidR="00970058" w:rsidRDefault="004B73E8" w:rsidP="00B45A76">
      <w:pPr>
        <w:pStyle w:val="Heading1"/>
        <w:numPr>
          <w:ilvl w:val="0"/>
          <w:numId w:val="3"/>
        </w:numPr>
        <w:jc w:val="left"/>
      </w:pPr>
      <w:r>
        <w:t>Discussion</w:t>
      </w:r>
      <w:r w:rsidR="00F84440">
        <w:t xml:space="preserve"> </w:t>
      </w:r>
    </w:p>
    <w:p w14:paraId="6010AF6B" w14:textId="7F37A770" w:rsidR="00D35C51" w:rsidRDefault="00304758" w:rsidP="002A7E21">
      <w:pPr>
        <w:spacing w:beforeLines="50" w:before="120" w:line="240" w:lineRule="auto"/>
        <w:jc w:val="left"/>
        <w:rPr>
          <w:iCs/>
        </w:rPr>
      </w:pPr>
      <w:r>
        <w:rPr>
          <w:iCs/>
        </w:rPr>
        <w:t xml:space="preserve">There are 3 ways to go about paging </w:t>
      </w:r>
    </w:p>
    <w:p w14:paraId="605D8802" w14:textId="14ACDFC3" w:rsidR="00304758" w:rsidRDefault="00304758" w:rsidP="00304758">
      <w:pPr>
        <w:pStyle w:val="ListParagraph"/>
        <w:numPr>
          <w:ilvl w:val="0"/>
          <w:numId w:val="45"/>
        </w:numPr>
        <w:spacing w:beforeLines="50" w:before="120" w:line="240" w:lineRule="auto"/>
        <w:jc w:val="left"/>
        <w:rPr>
          <w:iCs/>
        </w:rPr>
      </w:pPr>
      <w:r>
        <w:rPr>
          <w:iCs/>
        </w:rPr>
        <w:t xml:space="preserve">CN </w:t>
      </w:r>
      <w:proofErr w:type="spellStart"/>
      <w:r>
        <w:rPr>
          <w:iCs/>
        </w:rPr>
        <w:t>Subgouping</w:t>
      </w:r>
      <w:proofErr w:type="spellEnd"/>
      <w:r>
        <w:rPr>
          <w:iCs/>
        </w:rPr>
        <w:t xml:space="preserve"> (PEIPS)</w:t>
      </w:r>
    </w:p>
    <w:p w14:paraId="4710F17D" w14:textId="3F192C51" w:rsidR="00304758" w:rsidRDefault="00304758" w:rsidP="00304758">
      <w:pPr>
        <w:pStyle w:val="ListParagraph"/>
        <w:numPr>
          <w:ilvl w:val="0"/>
          <w:numId w:val="45"/>
        </w:numPr>
        <w:spacing w:beforeLines="50" w:before="120" w:line="240" w:lineRule="auto"/>
        <w:jc w:val="left"/>
        <w:rPr>
          <w:iCs/>
        </w:rPr>
      </w:pPr>
      <w:r>
        <w:rPr>
          <w:iCs/>
        </w:rPr>
        <w:t>RAN Subgrouping ( UE_ID)</w:t>
      </w:r>
    </w:p>
    <w:p w14:paraId="43C5F153" w14:textId="5BD823FA" w:rsidR="00304758" w:rsidRDefault="00304758" w:rsidP="00304758">
      <w:pPr>
        <w:pStyle w:val="ListParagraph"/>
        <w:numPr>
          <w:ilvl w:val="0"/>
          <w:numId w:val="45"/>
        </w:numPr>
        <w:spacing w:beforeLines="50" w:before="120" w:line="240" w:lineRule="auto"/>
        <w:jc w:val="left"/>
        <w:rPr>
          <w:iCs/>
        </w:rPr>
      </w:pPr>
      <w:r>
        <w:rPr>
          <w:iCs/>
        </w:rPr>
        <w:t xml:space="preserve">Traditional way of paging where UE monitors one paging occasion per DRX </w:t>
      </w:r>
      <w:r w:rsidR="00E53B24">
        <w:rPr>
          <w:iCs/>
        </w:rPr>
        <w:t>cycle</w:t>
      </w:r>
      <w:r>
        <w:rPr>
          <w:iCs/>
        </w:rPr>
        <w:t>.</w:t>
      </w:r>
    </w:p>
    <w:p w14:paraId="00D3E471" w14:textId="77777777" w:rsidR="00304758" w:rsidRDefault="00304758" w:rsidP="00304758">
      <w:pPr>
        <w:spacing w:beforeLines="50" w:before="120" w:line="240" w:lineRule="auto"/>
        <w:jc w:val="left"/>
        <w:rPr>
          <w:iCs/>
        </w:rPr>
      </w:pPr>
    </w:p>
    <w:p w14:paraId="7CFD21C6" w14:textId="2006B496" w:rsidR="00304758" w:rsidRPr="00304758" w:rsidRDefault="00304758" w:rsidP="00304758">
      <w:pPr>
        <w:spacing w:beforeLines="50" w:before="120" w:line="240" w:lineRule="auto"/>
        <w:jc w:val="left"/>
        <w:rPr>
          <w:iCs/>
        </w:rPr>
      </w:pPr>
      <w:r>
        <w:rPr>
          <w:iCs/>
        </w:rPr>
        <w:t xml:space="preserve">So if the UE is registered </w:t>
      </w:r>
      <w:r w:rsidR="00E53B24">
        <w:rPr>
          <w:iCs/>
        </w:rPr>
        <w:t>with the network initially and NW did not send PEIPS information to enable PEIPS in the UE, and if UE and RAN has UE RAN Subgrouping UE_ID to page the UE, RAN will use the RAN subgrouping (using the UE_ID) to page the UE. Then later, in a registration procedure, if UE and NW negotiate the PEIPS assistance information, AMF will send the new PEIPS information in the REGISTRATION ACCEPT message to the UE.</w:t>
      </w:r>
      <w:r w:rsidR="00C709DA">
        <w:rPr>
          <w:iCs/>
        </w:rPr>
        <w:t xml:space="preserve"> AMF will also send the PEIPS information to the RAN as sending of the REGISTRATION ACCEPT message is considered as the completion of the procedure by AMF. If the UE did not successfully receive the REGISTRATION ACCEPT message, UE will still keep using the RAN Subgrouping (based on the UE_ID)</w:t>
      </w:r>
      <w:r w:rsidR="00B06BE2">
        <w:rPr>
          <w:iCs/>
        </w:rPr>
        <w:t xml:space="preserve"> and the NW will use the AMF Subgrouping (PEIPS)</w:t>
      </w:r>
      <w:r w:rsidR="00BE6751">
        <w:rPr>
          <w:iCs/>
        </w:rPr>
        <w:t>.</w:t>
      </w:r>
      <w:r w:rsidR="00E96E4E">
        <w:rPr>
          <w:iCs/>
        </w:rPr>
        <w:t xml:space="preserve"> This will result in UE missing the paging. </w:t>
      </w:r>
    </w:p>
    <w:p w14:paraId="32667790" w14:textId="77777777" w:rsidR="00B61340" w:rsidRDefault="00B61340" w:rsidP="002A7E21">
      <w:pPr>
        <w:spacing w:beforeLines="50" w:before="120" w:line="240" w:lineRule="auto"/>
        <w:jc w:val="left"/>
        <w:rPr>
          <w:iCs/>
        </w:rPr>
      </w:pPr>
    </w:p>
    <w:p w14:paraId="2448E3CF" w14:textId="6F7CA053" w:rsidR="00E96E4E" w:rsidRDefault="00E96E4E" w:rsidP="002A7E21">
      <w:pPr>
        <w:spacing w:beforeLines="50" w:before="120" w:line="240" w:lineRule="auto"/>
        <w:jc w:val="left"/>
        <w:rPr>
          <w:iCs/>
        </w:rPr>
      </w:pPr>
      <w:r>
        <w:rPr>
          <w:iCs/>
        </w:rPr>
        <w:t>In the current NAS specification 24.501, We have introduced the REGISTRA</w:t>
      </w:r>
      <w:r w:rsidR="005D42C1">
        <w:rPr>
          <w:iCs/>
        </w:rPr>
        <w:t>T</w:t>
      </w:r>
      <w:r>
        <w:rPr>
          <w:iCs/>
        </w:rPr>
        <w:t>ION COMPLETE message for</w:t>
      </w:r>
      <w:r w:rsidR="000767E1">
        <w:rPr>
          <w:iCs/>
        </w:rPr>
        <w:t xml:space="preserve"> acknowledging </w:t>
      </w:r>
      <w:r w:rsidR="00F940D9">
        <w:rPr>
          <w:iCs/>
        </w:rPr>
        <w:t>the reception of</w:t>
      </w:r>
      <w:r>
        <w:rPr>
          <w:iCs/>
        </w:rPr>
        <w:t xml:space="preserve"> information like the CAG information lis</w:t>
      </w:r>
      <w:r w:rsidR="00F940D9">
        <w:rPr>
          <w:iCs/>
        </w:rPr>
        <w:t>t</w:t>
      </w:r>
      <w:r>
        <w:rPr>
          <w:iCs/>
        </w:rPr>
        <w:t xml:space="preserve">, ODAC </w:t>
      </w:r>
      <w:proofErr w:type="gramStart"/>
      <w:r>
        <w:rPr>
          <w:iCs/>
        </w:rPr>
        <w:t>( operator</w:t>
      </w:r>
      <w:proofErr w:type="gramEnd"/>
      <w:r>
        <w:rPr>
          <w:iCs/>
        </w:rPr>
        <w:t xml:space="preserve"> controlled access category)</w:t>
      </w:r>
      <w:r w:rsidR="000767E1">
        <w:rPr>
          <w:iCs/>
        </w:rPr>
        <w:t>, for many Network slicing parameters (</w:t>
      </w:r>
      <w:proofErr w:type="spellStart"/>
      <w:r w:rsidR="000767E1">
        <w:rPr>
          <w:iCs/>
        </w:rPr>
        <w:t>Configred</w:t>
      </w:r>
      <w:proofErr w:type="spellEnd"/>
      <w:r w:rsidR="000767E1">
        <w:rPr>
          <w:iCs/>
        </w:rPr>
        <w:t xml:space="preserve"> NSSAI, NSSRG information </w:t>
      </w:r>
      <w:proofErr w:type="spellStart"/>
      <w:r w:rsidR="000767E1">
        <w:rPr>
          <w:iCs/>
        </w:rPr>
        <w:t>etc</w:t>
      </w:r>
      <w:proofErr w:type="spellEnd"/>
      <w:r w:rsidR="000767E1">
        <w:rPr>
          <w:iCs/>
        </w:rPr>
        <w:t xml:space="preserve">), </w:t>
      </w:r>
      <w:r w:rsidR="000767E1">
        <w:rPr>
          <w:iCs/>
        </w:rPr>
        <w:lastRenderedPageBreak/>
        <w:t>extended emergency list</w:t>
      </w:r>
      <w:r w:rsidR="00F940D9">
        <w:rPr>
          <w:iCs/>
        </w:rPr>
        <w:t xml:space="preserve"> </w:t>
      </w:r>
      <w:proofErr w:type="spellStart"/>
      <w:r w:rsidR="00F940D9">
        <w:rPr>
          <w:iCs/>
        </w:rPr>
        <w:t>etc</w:t>
      </w:r>
      <w:proofErr w:type="spellEnd"/>
      <w:r w:rsidR="00F940D9">
        <w:rPr>
          <w:iCs/>
        </w:rPr>
        <w:t xml:space="preserve"> in the REGISTRATION ACCEPT message.</w:t>
      </w:r>
      <w:r w:rsidR="00AC042A">
        <w:rPr>
          <w:iCs/>
        </w:rPr>
        <w:t xml:space="preserve"> This increases the possibility that the UE and NW and in sync with the information. </w:t>
      </w:r>
    </w:p>
    <w:p w14:paraId="7464B44A" w14:textId="54A5F987" w:rsidR="00AC042A" w:rsidRDefault="00AC042A" w:rsidP="002A7E21">
      <w:pPr>
        <w:spacing w:beforeLines="50" w:before="120" w:line="240" w:lineRule="auto"/>
        <w:jc w:val="left"/>
        <w:rPr>
          <w:iCs/>
        </w:rPr>
      </w:pPr>
      <w:r>
        <w:rPr>
          <w:iCs/>
        </w:rPr>
        <w:t>This issue is not FASMO as it happens only occasionally</w:t>
      </w:r>
      <w:r w:rsidR="00C663B5">
        <w:rPr>
          <w:iCs/>
        </w:rPr>
        <w:t xml:space="preserve"> as in the above </w:t>
      </w:r>
      <w:proofErr w:type="spellStart"/>
      <w:r w:rsidR="00C663B5">
        <w:rPr>
          <w:iCs/>
        </w:rPr>
        <w:t>scneraio</w:t>
      </w:r>
      <w:proofErr w:type="spellEnd"/>
      <w:r>
        <w:rPr>
          <w:iCs/>
        </w:rPr>
        <w:t xml:space="preserve">. But if it happens then UE misses paging. So it is important to solve this issue in Rel-18. </w:t>
      </w:r>
    </w:p>
    <w:p w14:paraId="76A9C4D9" w14:textId="77777777" w:rsidR="00AC042A" w:rsidRDefault="00AC042A" w:rsidP="002A7E21">
      <w:pPr>
        <w:spacing w:beforeLines="50" w:before="120" w:line="240" w:lineRule="auto"/>
        <w:jc w:val="left"/>
        <w:rPr>
          <w:iCs/>
        </w:rPr>
      </w:pPr>
    </w:p>
    <w:p w14:paraId="69F1BCDA" w14:textId="0AA0AC9F" w:rsidR="00AC042A" w:rsidRDefault="00AC042A" w:rsidP="002A7E21">
      <w:pPr>
        <w:spacing w:beforeLines="50" w:before="120" w:line="240" w:lineRule="auto"/>
        <w:jc w:val="left"/>
        <w:rPr>
          <w:iCs/>
        </w:rPr>
      </w:pPr>
      <w:r>
        <w:rPr>
          <w:iCs/>
        </w:rPr>
        <w:t>If we introduce the acknowledgement of PEIPs via REGISTRATION COMPLETE in Rel-18, a rel-18 NW will expect REGISTRATION COMPLETE message after sending PEIPS in REGISTRATION ACCEPT message. But a Rel-17 UE will not send it and the NW will wait for the REGISTRATION COMPLETE message</w:t>
      </w:r>
      <w:r w:rsidR="007732EE">
        <w:rPr>
          <w:iCs/>
        </w:rPr>
        <w:t xml:space="preserve"> and the procedure will be aborted after few retries</w:t>
      </w:r>
      <w:r>
        <w:rPr>
          <w:iCs/>
        </w:rPr>
        <w:t>. So it is proposed to introduce a bit in the 5GMM capability IE to indicate to the NW that the UE supports acknowledging the reception of PEIPS information in REGISTRATION ACCEPT message via a REGISTRATION COMPLETE message, With this, only the Rel-18 UE will set the 5GMM capability bit and then the Rel-18 NW shall wait for the REGISTRATION COMPLETE message only if it knows that the UE supports the acknowledgement of reception of PEIPs</w:t>
      </w:r>
    </w:p>
    <w:p w14:paraId="56656D39" w14:textId="77777777" w:rsidR="00AC042A" w:rsidRDefault="00AC042A" w:rsidP="002A7E21">
      <w:pPr>
        <w:spacing w:beforeLines="50" w:before="120" w:line="240" w:lineRule="auto"/>
        <w:jc w:val="left"/>
        <w:rPr>
          <w:iCs/>
        </w:rPr>
      </w:pPr>
    </w:p>
    <w:p w14:paraId="661B2F06" w14:textId="4D23EB1B" w:rsidR="005D529E" w:rsidRDefault="005D529E" w:rsidP="005D529E">
      <w:pPr>
        <w:pStyle w:val="Heading1"/>
        <w:numPr>
          <w:ilvl w:val="0"/>
          <w:numId w:val="3"/>
        </w:numPr>
        <w:jc w:val="left"/>
      </w:pPr>
      <w:r>
        <w:t>Conclusion</w:t>
      </w:r>
    </w:p>
    <w:p w14:paraId="60DC3AAD" w14:textId="4E551F0B" w:rsidR="004F371B" w:rsidRDefault="00E349E6" w:rsidP="004F371B">
      <w:pPr>
        <w:rPr>
          <w:b/>
          <w:bCs/>
          <w:szCs w:val="18"/>
          <w:lang w:val="en-US"/>
        </w:rPr>
      </w:pPr>
      <w:r>
        <w:rPr>
          <w:sz w:val="20"/>
          <w:szCs w:val="18"/>
        </w:rPr>
        <w:t xml:space="preserve">In this document, we </w:t>
      </w:r>
      <w:r w:rsidR="005B1A69">
        <w:rPr>
          <w:sz w:val="20"/>
          <w:szCs w:val="18"/>
        </w:rPr>
        <w:t xml:space="preserve">have </w:t>
      </w:r>
      <w:r>
        <w:rPr>
          <w:sz w:val="20"/>
          <w:szCs w:val="18"/>
        </w:rPr>
        <w:t>discussed</w:t>
      </w:r>
      <w:r w:rsidR="007E11BD">
        <w:rPr>
          <w:sz w:val="20"/>
          <w:szCs w:val="18"/>
        </w:rPr>
        <w:t xml:space="preserve"> </w:t>
      </w:r>
      <w:r w:rsidR="002A7E21">
        <w:rPr>
          <w:sz w:val="20"/>
          <w:szCs w:val="18"/>
        </w:rPr>
        <w:t>the</w:t>
      </w:r>
      <w:r w:rsidR="000C2BEA">
        <w:rPr>
          <w:sz w:val="20"/>
          <w:szCs w:val="18"/>
        </w:rPr>
        <w:t xml:space="preserve"> </w:t>
      </w:r>
      <w:r w:rsidR="00094C46">
        <w:rPr>
          <w:sz w:val="20"/>
          <w:szCs w:val="18"/>
        </w:rPr>
        <w:t>N</w:t>
      </w:r>
      <w:r w:rsidR="000C2BEA">
        <w:rPr>
          <w:sz w:val="20"/>
          <w:szCs w:val="18"/>
        </w:rPr>
        <w:t xml:space="preserve">AS </w:t>
      </w:r>
      <w:r w:rsidR="00094C46">
        <w:rPr>
          <w:sz w:val="20"/>
          <w:szCs w:val="18"/>
        </w:rPr>
        <w:t xml:space="preserve">and AS </w:t>
      </w:r>
      <w:r w:rsidR="000C2BEA">
        <w:rPr>
          <w:sz w:val="20"/>
          <w:szCs w:val="18"/>
        </w:rPr>
        <w:t>aspects of the signal level enhance network selection and propose the following</w:t>
      </w:r>
      <w:r w:rsidR="004F371B">
        <w:rPr>
          <w:sz w:val="20"/>
          <w:szCs w:val="18"/>
        </w:rPr>
        <w:t>:</w:t>
      </w:r>
    </w:p>
    <w:p w14:paraId="618F677F" w14:textId="5E176A6A" w:rsidR="00963BF6" w:rsidRPr="000C2BEA" w:rsidRDefault="00004F7E" w:rsidP="00A65BE4">
      <w:pPr>
        <w:spacing w:beforeLines="50" w:before="120" w:line="240" w:lineRule="auto"/>
        <w:jc w:val="left"/>
        <w:rPr>
          <w:b/>
          <w:bCs/>
          <w:sz w:val="20"/>
          <w:szCs w:val="18"/>
        </w:rPr>
      </w:pPr>
      <w:r w:rsidRPr="005F3CC5">
        <w:rPr>
          <w:b/>
          <w:bCs/>
          <w:sz w:val="20"/>
          <w:szCs w:val="18"/>
        </w:rPr>
        <w:t>Proposal</w:t>
      </w:r>
      <w:r w:rsidR="00B61340">
        <w:rPr>
          <w:b/>
          <w:bCs/>
          <w:sz w:val="20"/>
          <w:szCs w:val="18"/>
        </w:rPr>
        <w:t>1</w:t>
      </w:r>
      <w:r w:rsidRPr="005F3CC5">
        <w:rPr>
          <w:b/>
          <w:bCs/>
          <w:sz w:val="20"/>
          <w:szCs w:val="18"/>
        </w:rPr>
        <w:t>:</w:t>
      </w:r>
      <w:r w:rsidR="00B61340">
        <w:rPr>
          <w:b/>
          <w:bCs/>
          <w:sz w:val="20"/>
          <w:szCs w:val="18"/>
        </w:rPr>
        <w:t xml:space="preserve"> </w:t>
      </w:r>
      <w:r>
        <w:rPr>
          <w:b/>
          <w:bCs/>
          <w:sz w:val="20"/>
          <w:szCs w:val="18"/>
        </w:rPr>
        <w:t xml:space="preserve">it is proposed to </w:t>
      </w:r>
      <w:r w:rsidR="00B06BE2">
        <w:rPr>
          <w:b/>
          <w:bCs/>
          <w:sz w:val="20"/>
          <w:szCs w:val="18"/>
        </w:rPr>
        <w:t>send</w:t>
      </w:r>
      <w:bookmarkStart w:id="1" w:name="_GoBack"/>
      <w:bookmarkEnd w:id="1"/>
      <w:r w:rsidR="001850D8">
        <w:rPr>
          <w:b/>
          <w:bCs/>
          <w:sz w:val="20"/>
          <w:szCs w:val="18"/>
        </w:rPr>
        <w:t xml:space="preserve"> REGISTRTRATION COMPLETE message to acknowledge the reception of </w:t>
      </w:r>
      <w:r w:rsidR="002D6FE6">
        <w:rPr>
          <w:b/>
          <w:bCs/>
          <w:sz w:val="20"/>
          <w:szCs w:val="18"/>
        </w:rPr>
        <w:t>PEIPS information in the REGISTRATION ACCEPT message</w:t>
      </w:r>
      <w:r w:rsidR="00F90715">
        <w:rPr>
          <w:b/>
          <w:bCs/>
          <w:sz w:val="20"/>
          <w:szCs w:val="18"/>
        </w:rPr>
        <w:t xml:space="preserve"> from the network</w:t>
      </w:r>
      <w:r w:rsidR="00082B51">
        <w:rPr>
          <w:b/>
          <w:bCs/>
          <w:sz w:val="20"/>
          <w:szCs w:val="18"/>
        </w:rPr>
        <w:t xml:space="preserve"> in the CR C1-233633</w:t>
      </w:r>
      <w:r w:rsidR="002D6FE6">
        <w:rPr>
          <w:b/>
          <w:bCs/>
          <w:sz w:val="20"/>
          <w:szCs w:val="18"/>
        </w:rPr>
        <w:t>.</w:t>
      </w:r>
    </w:p>
    <w:p w14:paraId="05006B47" w14:textId="678450DE" w:rsidR="00963BF6" w:rsidRPr="00963BF6" w:rsidRDefault="00963BF6" w:rsidP="00963BF6">
      <w:pPr>
        <w:pStyle w:val="Heading1"/>
        <w:jc w:val="left"/>
      </w:pPr>
      <w:r>
        <w:t>References</w:t>
      </w:r>
    </w:p>
    <w:p w14:paraId="2348416D" w14:textId="4FF05AFF" w:rsidR="001701D4" w:rsidRDefault="008A4562" w:rsidP="001701D4">
      <w:pPr>
        <w:overflowPunct/>
        <w:autoSpaceDE/>
        <w:autoSpaceDN/>
        <w:adjustRightInd/>
        <w:spacing w:after="240" w:line="240" w:lineRule="auto"/>
        <w:jc w:val="left"/>
        <w:textAlignment w:val="auto"/>
        <w:rPr>
          <w:bCs/>
          <w:sz w:val="20"/>
          <w:szCs w:val="18"/>
        </w:rPr>
      </w:pPr>
      <w:r>
        <w:rPr>
          <w:iCs/>
        </w:rPr>
        <w:t xml:space="preserve">3GPP TS </w:t>
      </w:r>
      <w:r w:rsidR="00D14CB6">
        <w:rPr>
          <w:iCs/>
        </w:rPr>
        <w:t>23.501 System Architecture for 5G</w:t>
      </w:r>
      <w:r w:rsidR="002629FD">
        <w:rPr>
          <w:iCs/>
        </w:rPr>
        <w:t xml:space="preserve"> System (5G</w:t>
      </w:r>
      <w:r w:rsidR="00D14CB6">
        <w:rPr>
          <w:iCs/>
        </w:rPr>
        <w:t>S</w:t>
      </w:r>
      <w:r w:rsidR="002629FD">
        <w:rPr>
          <w:iCs/>
        </w:rPr>
        <w:t>)</w:t>
      </w:r>
      <w:r w:rsidR="00D14CB6">
        <w:rPr>
          <w:iCs/>
        </w:rPr>
        <w:t xml:space="preserve"> Stage 2</w:t>
      </w:r>
    </w:p>
    <w:sectPr w:rsidR="001701D4" w:rsidSect="0011523F">
      <w:footerReference w:type="default" r:id="rId1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68CFC" w14:textId="77777777" w:rsidR="00042C06" w:rsidRDefault="00042C06">
      <w:pPr>
        <w:spacing w:after="0" w:line="240" w:lineRule="auto"/>
      </w:pPr>
      <w:r>
        <w:separator/>
      </w:r>
    </w:p>
  </w:endnote>
  <w:endnote w:type="continuationSeparator" w:id="0">
    <w:p w14:paraId="41A567C2" w14:textId="77777777" w:rsidR="00042C06" w:rsidRDefault="00042C06">
      <w:pPr>
        <w:spacing w:after="0" w:line="240" w:lineRule="auto"/>
      </w:pPr>
      <w:r>
        <w:continuationSeparator/>
      </w:r>
    </w:p>
  </w:endnote>
  <w:endnote w:type="continuationNotice" w:id="1">
    <w:p w14:paraId="34920119" w14:textId="77777777" w:rsidR="00042C06" w:rsidRDefault="00042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82172" w14:textId="0ADD02A3" w:rsidR="009B0785" w:rsidRDefault="009B0785"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9B0785" w:rsidRPr="00B238DC" w:rsidRDefault="009B0785"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B06BE2">
      <w:rPr>
        <w:sz w:val="20"/>
        <w:szCs w:val="20"/>
      </w:rPr>
      <w:t>2</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B06BE2">
      <w:rPr>
        <w:sz w:val="20"/>
        <w:szCs w:val="20"/>
      </w:rPr>
      <w:t>2</w:t>
    </w:r>
    <w:r w:rsidRPr="004F73E4">
      <w:rPr>
        <w:sz w:val="20"/>
        <w:szCs w:val="20"/>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BEE77" w14:textId="77777777" w:rsidR="00042C06" w:rsidRDefault="00042C06">
      <w:pPr>
        <w:spacing w:after="0" w:line="240" w:lineRule="auto"/>
      </w:pPr>
      <w:r>
        <w:separator/>
      </w:r>
    </w:p>
  </w:footnote>
  <w:footnote w:type="continuationSeparator" w:id="0">
    <w:p w14:paraId="025B6F78" w14:textId="77777777" w:rsidR="00042C06" w:rsidRDefault="00042C06">
      <w:pPr>
        <w:spacing w:after="0" w:line="240" w:lineRule="auto"/>
      </w:pPr>
      <w:r>
        <w:continuationSeparator/>
      </w:r>
    </w:p>
  </w:footnote>
  <w:footnote w:type="continuationNotice" w:id="1">
    <w:p w14:paraId="2DBE6BCB" w14:textId="77777777" w:rsidR="00042C06" w:rsidRDefault="00042C0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455AB"/>
    <w:multiLevelType w:val="hybridMultilevel"/>
    <w:tmpl w:val="C33E93EE"/>
    <w:lvl w:ilvl="0" w:tplc="68C4BE0E">
      <w:start w:val="1"/>
      <w:numFmt w:val="bullet"/>
      <w:lvlText w:val="-"/>
      <w:lvlJc w:val="left"/>
      <w:pPr>
        <w:ind w:left="780" w:hanging="360"/>
      </w:pPr>
      <w:rPr>
        <w:rFonts w:ascii="Times New Roman" w:eastAsia="宋体"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9"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47ECF"/>
    <w:multiLevelType w:val="hybridMultilevel"/>
    <w:tmpl w:val="9AE23D28"/>
    <w:lvl w:ilvl="0" w:tplc="BF78D03E">
      <w:start w:val="2023"/>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7"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1"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2"/>
  </w:num>
  <w:num w:numId="2">
    <w:abstractNumId w:val="36"/>
  </w:num>
  <w:num w:numId="3">
    <w:abstractNumId w:val="38"/>
  </w:num>
  <w:num w:numId="4">
    <w:abstractNumId w:val="29"/>
  </w:num>
  <w:num w:numId="5">
    <w:abstractNumId w:val="23"/>
  </w:num>
  <w:num w:numId="6">
    <w:abstractNumId w:val="42"/>
  </w:num>
  <w:num w:numId="7">
    <w:abstractNumId w:val="12"/>
  </w:num>
  <w:num w:numId="8">
    <w:abstractNumId w:val="9"/>
  </w:num>
  <w:num w:numId="9">
    <w:abstractNumId w:val="13"/>
  </w:num>
  <w:num w:numId="10">
    <w:abstractNumId w:val="40"/>
  </w:num>
  <w:num w:numId="11">
    <w:abstractNumId w:val="32"/>
  </w:num>
  <w:num w:numId="12">
    <w:abstractNumId w:val="11"/>
  </w:num>
  <w:num w:numId="13">
    <w:abstractNumId w:val="18"/>
  </w:num>
  <w:num w:numId="14">
    <w:abstractNumId w:val="15"/>
  </w:num>
  <w:num w:numId="15">
    <w:abstractNumId w:val="21"/>
  </w:num>
  <w:num w:numId="16">
    <w:abstractNumId w:val="3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25"/>
  </w:num>
  <w:num w:numId="21">
    <w:abstractNumId w:val="20"/>
  </w:num>
  <w:num w:numId="22">
    <w:abstractNumId w:val="0"/>
  </w:num>
  <w:num w:numId="23">
    <w:abstractNumId w:val="5"/>
  </w:num>
  <w:num w:numId="24">
    <w:abstractNumId w:val="43"/>
  </w:num>
  <w:num w:numId="25">
    <w:abstractNumId w:val="37"/>
  </w:num>
  <w:num w:numId="26">
    <w:abstractNumId w:val="24"/>
  </w:num>
  <w:num w:numId="27">
    <w:abstractNumId w:val="28"/>
  </w:num>
  <w:num w:numId="28">
    <w:abstractNumId w:val="3"/>
  </w:num>
  <w:num w:numId="29">
    <w:abstractNumId w:val="17"/>
  </w:num>
  <w:num w:numId="30">
    <w:abstractNumId w:val="39"/>
  </w:num>
  <w:num w:numId="31">
    <w:abstractNumId w:val="8"/>
  </w:num>
  <w:num w:numId="32">
    <w:abstractNumId w:val="14"/>
  </w:num>
  <w:num w:numId="33">
    <w:abstractNumId w:val="2"/>
  </w:num>
  <w:num w:numId="34">
    <w:abstractNumId w:val="10"/>
  </w:num>
  <w:num w:numId="35">
    <w:abstractNumId w:val="31"/>
  </w:num>
  <w:num w:numId="36">
    <w:abstractNumId w:val="4"/>
  </w:num>
  <w:num w:numId="37">
    <w:abstractNumId w:val="35"/>
  </w:num>
  <w:num w:numId="38">
    <w:abstractNumId w:val="19"/>
  </w:num>
  <w:num w:numId="39">
    <w:abstractNumId w:val="1"/>
  </w:num>
  <w:num w:numId="40">
    <w:abstractNumId w:val="26"/>
  </w:num>
  <w:num w:numId="41">
    <w:abstractNumId w:val="41"/>
  </w:num>
  <w:num w:numId="42">
    <w:abstractNumId w:val="6"/>
  </w:num>
  <w:num w:numId="43">
    <w:abstractNumId w:val="7"/>
  </w:num>
  <w:num w:numId="44">
    <w:abstractNumId w:val="34"/>
  </w:num>
  <w:num w:numId="45">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076CA"/>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30E"/>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2C06"/>
    <w:rsid w:val="00043683"/>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7E1"/>
    <w:rsid w:val="000769CA"/>
    <w:rsid w:val="00081D96"/>
    <w:rsid w:val="0008232D"/>
    <w:rsid w:val="00082B51"/>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EE9"/>
    <w:rsid w:val="000C5041"/>
    <w:rsid w:val="000C57FC"/>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0A7"/>
    <w:rsid w:val="000E4483"/>
    <w:rsid w:val="000E5B9C"/>
    <w:rsid w:val="000E5FDE"/>
    <w:rsid w:val="000E654C"/>
    <w:rsid w:val="000E6C43"/>
    <w:rsid w:val="000E7461"/>
    <w:rsid w:val="000E76C1"/>
    <w:rsid w:val="000E778C"/>
    <w:rsid w:val="000F07D8"/>
    <w:rsid w:val="000F0960"/>
    <w:rsid w:val="000F0B82"/>
    <w:rsid w:val="000F0EDD"/>
    <w:rsid w:val="000F1506"/>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3FCF"/>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755"/>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632"/>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0D8"/>
    <w:rsid w:val="00185A98"/>
    <w:rsid w:val="00185B7B"/>
    <w:rsid w:val="00185C4F"/>
    <w:rsid w:val="00185E53"/>
    <w:rsid w:val="00186581"/>
    <w:rsid w:val="001865C8"/>
    <w:rsid w:val="00187EC8"/>
    <w:rsid w:val="0019036A"/>
    <w:rsid w:val="00190A17"/>
    <w:rsid w:val="00190C4C"/>
    <w:rsid w:val="00191CE9"/>
    <w:rsid w:val="00192DEA"/>
    <w:rsid w:val="001936D1"/>
    <w:rsid w:val="00193C07"/>
    <w:rsid w:val="00194C10"/>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759"/>
    <w:rsid w:val="001B2D54"/>
    <w:rsid w:val="001B3953"/>
    <w:rsid w:val="001B3F71"/>
    <w:rsid w:val="001B40B9"/>
    <w:rsid w:val="001B46DB"/>
    <w:rsid w:val="001B4ACA"/>
    <w:rsid w:val="001B4CF7"/>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8D0"/>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62EB"/>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9FD"/>
    <w:rsid w:val="00262C30"/>
    <w:rsid w:val="002633A1"/>
    <w:rsid w:val="002633FE"/>
    <w:rsid w:val="002636F5"/>
    <w:rsid w:val="00263B6C"/>
    <w:rsid w:val="00263DC0"/>
    <w:rsid w:val="0026482A"/>
    <w:rsid w:val="002650B5"/>
    <w:rsid w:val="002653FC"/>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4D72"/>
    <w:rsid w:val="002A587F"/>
    <w:rsid w:val="002A6AC1"/>
    <w:rsid w:val="002A6ADD"/>
    <w:rsid w:val="002A7291"/>
    <w:rsid w:val="002A7B9F"/>
    <w:rsid w:val="002A7E21"/>
    <w:rsid w:val="002B0625"/>
    <w:rsid w:val="002B0B34"/>
    <w:rsid w:val="002B1233"/>
    <w:rsid w:val="002B1971"/>
    <w:rsid w:val="002B281E"/>
    <w:rsid w:val="002B334D"/>
    <w:rsid w:val="002B33D5"/>
    <w:rsid w:val="002B4DCD"/>
    <w:rsid w:val="002B5314"/>
    <w:rsid w:val="002B5589"/>
    <w:rsid w:val="002B5AA2"/>
    <w:rsid w:val="002B5DBF"/>
    <w:rsid w:val="002B63F8"/>
    <w:rsid w:val="002B69FF"/>
    <w:rsid w:val="002B7846"/>
    <w:rsid w:val="002B7F49"/>
    <w:rsid w:val="002C0EC1"/>
    <w:rsid w:val="002C0F7B"/>
    <w:rsid w:val="002C17D4"/>
    <w:rsid w:val="002C2383"/>
    <w:rsid w:val="002C2C8F"/>
    <w:rsid w:val="002C362C"/>
    <w:rsid w:val="002C3ABF"/>
    <w:rsid w:val="002C3ADF"/>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6FE6"/>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4758"/>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6D5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824"/>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60D"/>
    <w:rsid w:val="00373C62"/>
    <w:rsid w:val="00373D61"/>
    <w:rsid w:val="003741C0"/>
    <w:rsid w:val="00374B10"/>
    <w:rsid w:val="003750C9"/>
    <w:rsid w:val="00375843"/>
    <w:rsid w:val="00376E58"/>
    <w:rsid w:val="003774D7"/>
    <w:rsid w:val="0037771D"/>
    <w:rsid w:val="00381D21"/>
    <w:rsid w:val="00382CDA"/>
    <w:rsid w:val="00383283"/>
    <w:rsid w:val="00383B18"/>
    <w:rsid w:val="00383F8F"/>
    <w:rsid w:val="003842C4"/>
    <w:rsid w:val="00384F3C"/>
    <w:rsid w:val="0038524F"/>
    <w:rsid w:val="0038532B"/>
    <w:rsid w:val="00385506"/>
    <w:rsid w:val="00385C9B"/>
    <w:rsid w:val="00386132"/>
    <w:rsid w:val="003864B4"/>
    <w:rsid w:val="00386AFD"/>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4FA1"/>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22"/>
    <w:rsid w:val="00436FA0"/>
    <w:rsid w:val="00437C4B"/>
    <w:rsid w:val="00440B59"/>
    <w:rsid w:val="00440C51"/>
    <w:rsid w:val="00440E4E"/>
    <w:rsid w:val="004419AF"/>
    <w:rsid w:val="00442042"/>
    <w:rsid w:val="0044270A"/>
    <w:rsid w:val="0044289B"/>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16C2"/>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26A"/>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828"/>
    <w:rsid w:val="00585FAC"/>
    <w:rsid w:val="00586064"/>
    <w:rsid w:val="005877C3"/>
    <w:rsid w:val="00587FEB"/>
    <w:rsid w:val="0059040E"/>
    <w:rsid w:val="005914B0"/>
    <w:rsid w:val="005920C9"/>
    <w:rsid w:val="005924D3"/>
    <w:rsid w:val="00592F73"/>
    <w:rsid w:val="00593D21"/>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0F8F"/>
    <w:rsid w:val="005A107F"/>
    <w:rsid w:val="005A10C1"/>
    <w:rsid w:val="005A20F9"/>
    <w:rsid w:val="005A2221"/>
    <w:rsid w:val="005A2877"/>
    <w:rsid w:val="005A382F"/>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2C1"/>
    <w:rsid w:val="005D4453"/>
    <w:rsid w:val="005D4672"/>
    <w:rsid w:val="005D484F"/>
    <w:rsid w:val="005D49DF"/>
    <w:rsid w:val="005D4C3B"/>
    <w:rsid w:val="005D529E"/>
    <w:rsid w:val="005D57F5"/>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18FE"/>
    <w:rsid w:val="00643714"/>
    <w:rsid w:val="006439F1"/>
    <w:rsid w:val="0064474B"/>
    <w:rsid w:val="00644981"/>
    <w:rsid w:val="00644B5E"/>
    <w:rsid w:val="00644EFD"/>
    <w:rsid w:val="006450FD"/>
    <w:rsid w:val="0064515D"/>
    <w:rsid w:val="00645F1C"/>
    <w:rsid w:val="00646A44"/>
    <w:rsid w:val="00646D83"/>
    <w:rsid w:val="00647F1C"/>
    <w:rsid w:val="0065088A"/>
    <w:rsid w:val="006508BE"/>
    <w:rsid w:val="00651CB3"/>
    <w:rsid w:val="00651DA9"/>
    <w:rsid w:val="00651FCD"/>
    <w:rsid w:val="00652103"/>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1603"/>
    <w:rsid w:val="006A1B45"/>
    <w:rsid w:val="006A1EE0"/>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6241"/>
    <w:rsid w:val="006C6CB9"/>
    <w:rsid w:val="006C70CB"/>
    <w:rsid w:val="006C7347"/>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C1A"/>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672E"/>
    <w:rsid w:val="007372FE"/>
    <w:rsid w:val="00737720"/>
    <w:rsid w:val="00737AFA"/>
    <w:rsid w:val="00737B5A"/>
    <w:rsid w:val="00740026"/>
    <w:rsid w:val="00743584"/>
    <w:rsid w:val="007437AF"/>
    <w:rsid w:val="007445FF"/>
    <w:rsid w:val="00745392"/>
    <w:rsid w:val="00750622"/>
    <w:rsid w:val="00750E3A"/>
    <w:rsid w:val="007514D2"/>
    <w:rsid w:val="00751DA4"/>
    <w:rsid w:val="00752B55"/>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88D"/>
    <w:rsid w:val="007679AC"/>
    <w:rsid w:val="00767F0D"/>
    <w:rsid w:val="0077019B"/>
    <w:rsid w:val="007707D0"/>
    <w:rsid w:val="00772066"/>
    <w:rsid w:val="007723F0"/>
    <w:rsid w:val="00772BC1"/>
    <w:rsid w:val="007732EE"/>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46"/>
    <w:rsid w:val="00793470"/>
    <w:rsid w:val="0079355E"/>
    <w:rsid w:val="007939F0"/>
    <w:rsid w:val="00793C5E"/>
    <w:rsid w:val="007947A8"/>
    <w:rsid w:val="00794D28"/>
    <w:rsid w:val="0079576B"/>
    <w:rsid w:val="007957E1"/>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00B"/>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70B"/>
    <w:rsid w:val="00822CD7"/>
    <w:rsid w:val="00823155"/>
    <w:rsid w:val="00824704"/>
    <w:rsid w:val="008248C4"/>
    <w:rsid w:val="0082493A"/>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2C8"/>
    <w:rsid w:val="008767CA"/>
    <w:rsid w:val="00876BA2"/>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562"/>
    <w:rsid w:val="008A4AA5"/>
    <w:rsid w:val="008A5F3F"/>
    <w:rsid w:val="008A6668"/>
    <w:rsid w:val="008A66B9"/>
    <w:rsid w:val="008A6923"/>
    <w:rsid w:val="008A6D1F"/>
    <w:rsid w:val="008A6D5C"/>
    <w:rsid w:val="008A7A6C"/>
    <w:rsid w:val="008A7DCE"/>
    <w:rsid w:val="008B030F"/>
    <w:rsid w:val="008B09B5"/>
    <w:rsid w:val="008B0A62"/>
    <w:rsid w:val="008B11D6"/>
    <w:rsid w:val="008B170F"/>
    <w:rsid w:val="008B18CC"/>
    <w:rsid w:val="008B18D1"/>
    <w:rsid w:val="008B2B3F"/>
    <w:rsid w:val="008B2B94"/>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20E"/>
    <w:rsid w:val="009567B6"/>
    <w:rsid w:val="00957099"/>
    <w:rsid w:val="0096002F"/>
    <w:rsid w:val="0096034D"/>
    <w:rsid w:val="00960FB1"/>
    <w:rsid w:val="00961149"/>
    <w:rsid w:val="009615E1"/>
    <w:rsid w:val="00961AEC"/>
    <w:rsid w:val="00961B94"/>
    <w:rsid w:val="009621C3"/>
    <w:rsid w:val="00963056"/>
    <w:rsid w:val="009630B6"/>
    <w:rsid w:val="00963157"/>
    <w:rsid w:val="00963A02"/>
    <w:rsid w:val="00963BF6"/>
    <w:rsid w:val="00963F60"/>
    <w:rsid w:val="00964D5A"/>
    <w:rsid w:val="00965AE0"/>
    <w:rsid w:val="00965CAB"/>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422"/>
    <w:rsid w:val="009A1543"/>
    <w:rsid w:val="009A1B5C"/>
    <w:rsid w:val="009A1F89"/>
    <w:rsid w:val="009A2190"/>
    <w:rsid w:val="009A274E"/>
    <w:rsid w:val="009A2D1C"/>
    <w:rsid w:val="009A2FAC"/>
    <w:rsid w:val="009A43B6"/>
    <w:rsid w:val="009A4454"/>
    <w:rsid w:val="009A4E74"/>
    <w:rsid w:val="009A50FC"/>
    <w:rsid w:val="009A5709"/>
    <w:rsid w:val="009A5901"/>
    <w:rsid w:val="009A5A4A"/>
    <w:rsid w:val="009A61B5"/>
    <w:rsid w:val="009A634A"/>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C9B"/>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32B6"/>
    <w:rsid w:val="009F33EF"/>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02E3"/>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42A"/>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C9E"/>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BE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340"/>
    <w:rsid w:val="00B61D2A"/>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4B0"/>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4E23"/>
    <w:rsid w:val="00BE548E"/>
    <w:rsid w:val="00BE5B5F"/>
    <w:rsid w:val="00BE6468"/>
    <w:rsid w:val="00BE6751"/>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1ED"/>
    <w:rsid w:val="00C24396"/>
    <w:rsid w:val="00C24588"/>
    <w:rsid w:val="00C247DB"/>
    <w:rsid w:val="00C2481C"/>
    <w:rsid w:val="00C24EEF"/>
    <w:rsid w:val="00C250BA"/>
    <w:rsid w:val="00C26F3E"/>
    <w:rsid w:val="00C271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201"/>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BC9"/>
    <w:rsid w:val="00C61E73"/>
    <w:rsid w:val="00C622F6"/>
    <w:rsid w:val="00C62CA2"/>
    <w:rsid w:val="00C63703"/>
    <w:rsid w:val="00C63ABF"/>
    <w:rsid w:val="00C642BE"/>
    <w:rsid w:val="00C6589E"/>
    <w:rsid w:val="00C65A09"/>
    <w:rsid w:val="00C65A9C"/>
    <w:rsid w:val="00C663B5"/>
    <w:rsid w:val="00C66EE4"/>
    <w:rsid w:val="00C67998"/>
    <w:rsid w:val="00C67C3B"/>
    <w:rsid w:val="00C67D3A"/>
    <w:rsid w:val="00C67FF1"/>
    <w:rsid w:val="00C70079"/>
    <w:rsid w:val="00C70600"/>
    <w:rsid w:val="00C7063C"/>
    <w:rsid w:val="00C70681"/>
    <w:rsid w:val="00C70920"/>
    <w:rsid w:val="00C709DA"/>
    <w:rsid w:val="00C70B02"/>
    <w:rsid w:val="00C70E7C"/>
    <w:rsid w:val="00C70F66"/>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172F"/>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8A7"/>
    <w:rsid w:val="00CF0FE6"/>
    <w:rsid w:val="00CF132C"/>
    <w:rsid w:val="00CF1EAB"/>
    <w:rsid w:val="00CF2336"/>
    <w:rsid w:val="00CF324D"/>
    <w:rsid w:val="00CF3914"/>
    <w:rsid w:val="00CF421E"/>
    <w:rsid w:val="00CF4BC5"/>
    <w:rsid w:val="00CF55E1"/>
    <w:rsid w:val="00CF62EA"/>
    <w:rsid w:val="00CF6471"/>
    <w:rsid w:val="00CF6868"/>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4CB6"/>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44"/>
    <w:rsid w:val="00D32596"/>
    <w:rsid w:val="00D3262C"/>
    <w:rsid w:val="00D3285A"/>
    <w:rsid w:val="00D33A96"/>
    <w:rsid w:val="00D34A26"/>
    <w:rsid w:val="00D34E0D"/>
    <w:rsid w:val="00D35065"/>
    <w:rsid w:val="00D350F5"/>
    <w:rsid w:val="00D3583E"/>
    <w:rsid w:val="00D35C51"/>
    <w:rsid w:val="00D361BC"/>
    <w:rsid w:val="00D36AF4"/>
    <w:rsid w:val="00D37228"/>
    <w:rsid w:val="00D375A2"/>
    <w:rsid w:val="00D402E6"/>
    <w:rsid w:val="00D40DBD"/>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2EDD"/>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7A7"/>
    <w:rsid w:val="00D8288B"/>
    <w:rsid w:val="00D82AC1"/>
    <w:rsid w:val="00D8352C"/>
    <w:rsid w:val="00D8364F"/>
    <w:rsid w:val="00D83AB9"/>
    <w:rsid w:val="00D83B03"/>
    <w:rsid w:val="00D84964"/>
    <w:rsid w:val="00D85728"/>
    <w:rsid w:val="00D87A9A"/>
    <w:rsid w:val="00D904EF"/>
    <w:rsid w:val="00D90D34"/>
    <w:rsid w:val="00D9116C"/>
    <w:rsid w:val="00D913DE"/>
    <w:rsid w:val="00D91FD3"/>
    <w:rsid w:val="00D92FE8"/>
    <w:rsid w:val="00D933DE"/>
    <w:rsid w:val="00D942B0"/>
    <w:rsid w:val="00D94F5B"/>
    <w:rsid w:val="00D9535B"/>
    <w:rsid w:val="00D956B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B07"/>
    <w:rsid w:val="00E51C0A"/>
    <w:rsid w:val="00E52406"/>
    <w:rsid w:val="00E5250D"/>
    <w:rsid w:val="00E53B24"/>
    <w:rsid w:val="00E53C49"/>
    <w:rsid w:val="00E5432C"/>
    <w:rsid w:val="00E546FE"/>
    <w:rsid w:val="00E54F14"/>
    <w:rsid w:val="00E552DA"/>
    <w:rsid w:val="00E574A5"/>
    <w:rsid w:val="00E57506"/>
    <w:rsid w:val="00E57C59"/>
    <w:rsid w:val="00E57D8C"/>
    <w:rsid w:val="00E57EEB"/>
    <w:rsid w:val="00E61D04"/>
    <w:rsid w:val="00E637C6"/>
    <w:rsid w:val="00E63A5A"/>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6E4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806"/>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6DF"/>
    <w:rsid w:val="00F83B63"/>
    <w:rsid w:val="00F83BAA"/>
    <w:rsid w:val="00F83CBD"/>
    <w:rsid w:val="00F843E1"/>
    <w:rsid w:val="00F84440"/>
    <w:rsid w:val="00F84D64"/>
    <w:rsid w:val="00F85B2D"/>
    <w:rsid w:val="00F86209"/>
    <w:rsid w:val="00F866C1"/>
    <w:rsid w:val="00F86E24"/>
    <w:rsid w:val="00F86F38"/>
    <w:rsid w:val="00F871F2"/>
    <w:rsid w:val="00F90623"/>
    <w:rsid w:val="00F90715"/>
    <w:rsid w:val="00F90D8B"/>
    <w:rsid w:val="00F91E32"/>
    <w:rsid w:val="00F91F19"/>
    <w:rsid w:val="00F92257"/>
    <w:rsid w:val="00F92681"/>
    <w:rsid w:val="00F92837"/>
    <w:rsid w:val="00F9286A"/>
    <w:rsid w:val="00F9305A"/>
    <w:rsid w:val="00F93CA7"/>
    <w:rsid w:val="00F93F0D"/>
    <w:rsid w:val="00F940D9"/>
    <w:rsid w:val="00F943A4"/>
    <w:rsid w:val="00F945AC"/>
    <w:rsid w:val="00F94EB8"/>
    <w:rsid w:val="00F95040"/>
    <w:rsid w:val="00F95589"/>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38F8"/>
    <w:rsid w:val="00FA45A8"/>
    <w:rsid w:val="00FA5B18"/>
    <w:rsid w:val="00FA5D74"/>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2A"/>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tabs>
        <w:tab w:val="clear" w:pos="522"/>
        <w:tab w:val="num" w:pos="360"/>
      </w:tabs>
      <w:overflowPunct/>
      <w:autoSpaceDE/>
      <w:autoSpaceDN/>
      <w:adjustRightInd/>
      <w:spacing w:before="60" w:after="0" w:line="240" w:lineRule="auto"/>
      <w:ind w:left="0" w:firstLine="0"/>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customStyle="1" w:styleId="UnresolvedMention">
    <w:name w:val="Unresolved Mention"/>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line="240" w:lineRule="auto"/>
      <w:jc w:val="left"/>
    </w:pPr>
    <w:rPr>
      <w:rFonts w:ascii="Arial" w:eastAsia="Times New Roman" w:hAnsi="Arial"/>
      <w:lang w:val="en-US" w:eastAsia="en-US"/>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Char">
    <w:name w:val="NO Char"/>
    <w:rsid w:val="0082470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2CE3FB86-E5F3-4693-9BF1-A55DD0E78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3335</TotalTime>
  <Pages>2</Pages>
  <Words>643</Words>
  <Characters>3667</Characters>
  <Application>Microsoft Office Word</Application>
  <DocSecurity>0</DocSecurity>
  <Lines>30</Lines>
  <Paragraphs>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4302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Vishnu Preman</cp:lastModifiedBy>
  <cp:revision>87</cp:revision>
  <cp:lastPrinted>2019-12-04T11:04:00Z</cp:lastPrinted>
  <dcterms:created xsi:type="dcterms:W3CDTF">2022-08-08T07:31:00Z</dcterms:created>
  <dcterms:modified xsi:type="dcterms:W3CDTF">2023-05-15T11:35:00Z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1664191307</vt:lpwstr>
  </property>
</Properties>
</file>