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C871FB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C4254" w:rsidRPr="007C4254">
        <w:rPr>
          <w:b/>
          <w:noProof/>
          <w:sz w:val="24"/>
        </w:rPr>
        <w:t>C1-233304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5F23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7C4254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3A71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0E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421E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7428DC">
                <w:rPr>
                  <w:b/>
                  <w:noProof/>
                  <w:sz w:val="28"/>
                </w:rPr>
                <w:t>7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7428DC">
                <w:rPr>
                  <w:b/>
                  <w:noProof/>
                  <w:sz w:val="28"/>
                </w:rPr>
                <w:t>3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FF339" w:rsidR="001E41F3" w:rsidRDefault="002D7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DAA support involving UAVs with</w:t>
            </w:r>
            <w:r w:rsidR="006438E0">
              <w:rPr>
                <w:lang w:val="en-US"/>
              </w:rPr>
              <w:t>out</w:t>
            </w:r>
            <w:r>
              <w:rPr>
                <w:lang w:val="en-US"/>
              </w:rPr>
              <w:t xml:space="preserve"> U2X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935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5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5F7" w:rsidRDefault="000325F7" w:rsidP="00032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9F8A71" w:rsidR="000325F7" w:rsidRDefault="000325F7" w:rsidP="000325F7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8A49CE">
              <w:t xml:space="preserve">rocedures for </w:t>
            </w:r>
            <w:r>
              <w:t xml:space="preserve">DAA support </w:t>
            </w:r>
            <w:r>
              <w:rPr>
                <w:lang w:val="en-US"/>
              </w:rPr>
              <w:t>involving UAVs without U2X support</w:t>
            </w:r>
            <w:r>
              <w:t xml:space="preserve"> is missing.</w:t>
            </w:r>
          </w:p>
        </w:tc>
      </w:tr>
      <w:tr w:rsidR="000325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5F7" w:rsidRDefault="000325F7" w:rsidP="00032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5F7" w:rsidRDefault="000325F7" w:rsidP="00032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5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5F7" w:rsidRDefault="000325F7" w:rsidP="00032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AD8891" w:rsidR="000325F7" w:rsidRDefault="000325F7" w:rsidP="00032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>
              <w:t xml:space="preserve">DAA </w:t>
            </w:r>
            <w:r>
              <w:rPr>
                <w:lang w:val="en-US"/>
              </w:rPr>
              <w:t>involving UAVs without U2X support, for</w:t>
            </w:r>
            <w:r>
              <w:rPr>
                <w:noProof/>
              </w:rPr>
              <w:t xml:space="preserve"> the </w:t>
            </w:r>
            <w:r w:rsidRPr="008D25CD">
              <w:rPr>
                <w:lang w:eastAsia="x-none"/>
              </w:rPr>
              <w:t>UAS application specific server</w:t>
            </w:r>
            <w:r>
              <w:rPr>
                <w:lang w:eastAsia="x-none"/>
              </w:rPr>
              <w:t>, the UAE server and the UAE client</w:t>
            </w:r>
            <w:r w:rsidRPr="008D25CD">
              <w:rPr>
                <w:lang w:eastAsia="x-none"/>
              </w:rPr>
              <w:t xml:space="preserve"> </w:t>
            </w:r>
            <w:r>
              <w:rPr>
                <w:noProof/>
              </w:rPr>
              <w:t>are added.</w:t>
            </w:r>
          </w:p>
        </w:tc>
      </w:tr>
      <w:tr w:rsidR="000325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5F7" w:rsidRDefault="000325F7" w:rsidP="00032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5F7" w:rsidRDefault="000325F7" w:rsidP="00032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5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5F7" w:rsidRDefault="000325F7" w:rsidP="00032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8BF66" w:rsidR="000325F7" w:rsidRDefault="000325F7" w:rsidP="00032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>
              <w:t xml:space="preserve">DAA support </w:t>
            </w:r>
            <w:r>
              <w:rPr>
                <w:lang w:val="en-US"/>
              </w:rPr>
              <w:t>involving UAVs without U2X support</w:t>
            </w:r>
            <w:r>
              <w:t xml:space="preserve"> </w:t>
            </w:r>
            <w:r>
              <w:rPr>
                <w:noProof/>
              </w:rPr>
              <w:t>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F7BD5" w:rsidR="001E41F3" w:rsidRDefault="00590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C6A95">
              <w:rPr>
                <w:noProof/>
              </w:rPr>
              <w:t>8.1.3 (new), 6.8.2.3(new)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D6EBF6" w14:textId="77777777" w:rsidR="00F460F4" w:rsidRDefault="00F460F4" w:rsidP="00F460F4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60A850C5" w14:textId="77777777" w:rsidR="002A78AC" w:rsidRDefault="002A78AC" w:rsidP="002A78AC">
      <w:pPr>
        <w:pStyle w:val="Heading4"/>
        <w:rPr>
          <w:ins w:id="8" w:author="Taimoor" w:date="2023-05-13T00:04:00Z"/>
          <w:lang w:eastAsia="zh-CN"/>
        </w:rPr>
      </w:pPr>
      <w:bookmarkStart w:id="9" w:name="_Toc88808494"/>
      <w:bookmarkStart w:id="10" w:name="_Toc123577216"/>
      <w:bookmarkStart w:id="11" w:name="_Toc88808498"/>
      <w:bookmarkStart w:id="12" w:name="_Toc123577220"/>
      <w:ins w:id="13" w:author="Taimoor" w:date="2023-05-13T00:0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.8.1.3</w:t>
        </w:r>
        <w:r>
          <w:rPr>
            <w:lang w:eastAsia="zh-CN"/>
          </w:rPr>
          <w:tab/>
        </w:r>
        <w:r w:rsidRPr="007D61FE">
          <w:t xml:space="preserve">DAA support </w:t>
        </w:r>
        <w:r>
          <w:rPr>
            <w:lang w:val="en-US"/>
          </w:rPr>
          <w:t>involving UAVs without U2X support</w:t>
        </w:r>
        <w:r w:rsidRPr="007D61FE">
          <w:t xml:space="preserve"> </w:t>
        </w:r>
        <w:r w:rsidRPr="00F070BD">
          <w:rPr>
            <w:lang w:eastAsia="zh-CN"/>
          </w:rPr>
          <w:t>procedure</w:t>
        </w:r>
        <w:bookmarkEnd w:id="9"/>
        <w:bookmarkEnd w:id="10"/>
      </w:ins>
    </w:p>
    <w:p w14:paraId="342F8EBA" w14:textId="77777777" w:rsidR="002A78AC" w:rsidRDefault="002A78AC" w:rsidP="002A78AC">
      <w:pPr>
        <w:rPr>
          <w:ins w:id="14" w:author="Taimoor" w:date="2023-05-13T00:04:00Z"/>
        </w:rPr>
      </w:pPr>
      <w:ins w:id="15" w:author="Taimoor" w:date="2023-05-13T00:04:00Z">
        <w:r w:rsidRPr="00367E6C">
          <w:rPr>
            <w:lang w:eastAsia="x-none"/>
          </w:rPr>
          <w:t xml:space="preserve">Upon receiving </w:t>
        </w:r>
        <w:r>
          <w:rPr>
            <w:lang w:eastAsia="x-none"/>
          </w:rPr>
          <w:t>an HTTP POST request containing</w:t>
        </w:r>
        <w:r>
          <w:t>:</w:t>
        </w:r>
      </w:ins>
    </w:p>
    <w:p w14:paraId="1F834466" w14:textId="77777777" w:rsidR="002A78AC" w:rsidRDefault="002A78AC" w:rsidP="002A78AC">
      <w:pPr>
        <w:pStyle w:val="B1"/>
        <w:rPr>
          <w:ins w:id="16" w:author="Taimoor" w:date="2023-05-13T00:04:00Z"/>
        </w:rPr>
      </w:pPr>
      <w:ins w:id="17" w:author="Taimoor" w:date="2023-05-13T00:04:00Z">
        <w:r>
          <w:t>a)</w:t>
        </w:r>
        <w:r>
          <w:tab/>
          <w:t>a Content-Type header field set to "application/vnd.3gpp.uae-info+xml"; and</w:t>
        </w:r>
      </w:ins>
    </w:p>
    <w:p w14:paraId="09E3B3D5" w14:textId="77777777" w:rsidR="002A78AC" w:rsidRDefault="002A78AC" w:rsidP="002A78AC">
      <w:pPr>
        <w:pStyle w:val="B1"/>
        <w:rPr>
          <w:ins w:id="18" w:author="Taimoor" w:date="2023-05-13T00:04:00Z"/>
        </w:rPr>
      </w:pPr>
      <w:ins w:id="19" w:author="Taimoor" w:date="2023-05-13T00:04:00Z">
        <w:r>
          <w:t>b)</w:t>
        </w:r>
        <w:r>
          <w:tab/>
          <w:t>an application/vnd.3gpp.uae-info+xml MIME body with a &lt;</w:t>
        </w:r>
        <w:r>
          <w:rPr>
            <w:lang w:val="en-IN"/>
          </w:rPr>
          <w:t>DAA</w:t>
        </w:r>
        <w:r w:rsidRPr="000745B5">
          <w:rPr>
            <w:lang w:val="en-IN"/>
          </w:rPr>
          <w:t>-</w:t>
        </w:r>
        <w:r>
          <w:rPr>
            <w:lang w:val="en-IN"/>
          </w:rPr>
          <w:t>server-event</w:t>
        </w:r>
        <w:r>
          <w:t>-info&gt; element,</w:t>
        </w:r>
      </w:ins>
    </w:p>
    <w:p w14:paraId="7F769D62" w14:textId="77777777" w:rsidR="002A78AC" w:rsidRDefault="002A78AC" w:rsidP="002A78AC">
      <w:pPr>
        <w:rPr>
          <w:ins w:id="20" w:author="Taimoor" w:date="2023-05-13T00:04:00Z"/>
        </w:rPr>
      </w:pPr>
      <w:ins w:id="21" w:author="Taimoor" w:date="2023-05-13T00:04:00Z">
        <w:r>
          <w:t>the UAE-C:</w:t>
        </w:r>
      </w:ins>
    </w:p>
    <w:p w14:paraId="0480C2D9" w14:textId="5197D344" w:rsidR="002A78AC" w:rsidRDefault="007058B4" w:rsidP="002A78AC">
      <w:pPr>
        <w:pStyle w:val="B1"/>
        <w:rPr>
          <w:ins w:id="22" w:author="Taimoor" w:date="2023-05-13T00:04:00Z"/>
        </w:rPr>
      </w:pPr>
      <w:ins w:id="23" w:author="Taimoor" w:date="2023-05-13T22:56:00Z">
        <w:r>
          <w:t>a</w:t>
        </w:r>
      </w:ins>
      <w:ins w:id="24" w:author="Taimoor" w:date="2023-05-13T00:04:00Z">
        <w:r w:rsidR="002A78AC" w:rsidRPr="00674509">
          <w:t>)</w:t>
        </w:r>
        <w:r w:rsidR="002A78AC" w:rsidRPr="00674509">
          <w:tab/>
        </w:r>
        <w:r w:rsidR="002A78AC">
          <w:t xml:space="preserve">shall generate an HTTP </w:t>
        </w:r>
        <w:r w:rsidR="002A78AC" w:rsidRPr="00895F7B">
          <w:t>200 (OK) response</w:t>
        </w:r>
        <w:r w:rsidR="002A78AC">
          <w:t xml:space="preserve"> </w:t>
        </w:r>
        <w:r w:rsidR="002A78AC" w:rsidRPr="007479A6">
          <w:t>according to IETF RFC </w:t>
        </w:r>
        <w:r w:rsidR="002A78AC">
          <w:t>7231</w:t>
        </w:r>
        <w:r w:rsidR="002A78AC" w:rsidRPr="007479A6">
          <w:t> </w:t>
        </w:r>
        <w:r w:rsidR="002A78AC">
          <w:t>[5]. In the HTTP 200 (OK) response message, the UAE-C:</w:t>
        </w:r>
      </w:ins>
    </w:p>
    <w:p w14:paraId="5ABFB740" w14:textId="77777777" w:rsidR="002A78AC" w:rsidRPr="0073469F" w:rsidRDefault="002A78AC" w:rsidP="002A78AC">
      <w:pPr>
        <w:pStyle w:val="B2"/>
        <w:rPr>
          <w:ins w:id="25" w:author="Taimoor" w:date="2023-05-13T00:04:00Z"/>
        </w:rPr>
      </w:pPr>
      <w:ins w:id="26" w:author="Taimoor" w:date="2023-05-13T00:04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"application/vnd.3gpp.uae-info+xml</w:t>
        </w:r>
        <w:r w:rsidRPr="0073469F">
          <w:t>";</w:t>
        </w:r>
        <w:r>
          <w:t xml:space="preserve"> and</w:t>
        </w:r>
      </w:ins>
    </w:p>
    <w:p w14:paraId="07E609D7" w14:textId="77777777" w:rsidR="002A78AC" w:rsidRDefault="002A78AC" w:rsidP="002A78AC">
      <w:pPr>
        <w:pStyle w:val="B2"/>
        <w:rPr>
          <w:ins w:id="27" w:author="Taimoor" w:date="2023-05-13T00:04:00Z"/>
        </w:rPr>
      </w:pPr>
      <w:ins w:id="28" w:author="Taimoor" w:date="2023-05-13T00:04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 xml:space="preserve">application/vnd.3gpp.uae-info+xml </w:t>
        </w:r>
        <w:r w:rsidRPr="0073469F">
          <w:t xml:space="preserve">MIME body </w:t>
        </w:r>
        <w:r>
          <w:t xml:space="preserve">and </w:t>
        </w:r>
        <w:r w:rsidRPr="0073469F">
          <w:t>in the &lt;</w:t>
        </w:r>
        <w:r>
          <w:t>UAE</w:t>
        </w:r>
        <w:r w:rsidRPr="0073469F">
          <w:t>-info&gt; root element</w:t>
        </w:r>
        <w:r>
          <w:t>:</w:t>
        </w:r>
      </w:ins>
    </w:p>
    <w:p w14:paraId="1F142CB0" w14:textId="77777777" w:rsidR="002A78AC" w:rsidRDefault="002A78AC" w:rsidP="002A78AC">
      <w:pPr>
        <w:pStyle w:val="B3"/>
        <w:rPr>
          <w:ins w:id="29" w:author="Taimoor" w:date="2023-05-13T00:04:00Z"/>
        </w:rPr>
      </w:pPr>
      <w:proofErr w:type="spellStart"/>
      <w:ins w:id="30" w:author="Taimoor" w:date="2023-05-13T00:04:00Z">
        <w:r>
          <w:t>i</w:t>
        </w:r>
        <w:proofErr w:type="spellEnd"/>
        <w:r>
          <w:t>)</w:t>
        </w:r>
        <w:r>
          <w:tab/>
        </w:r>
        <w:r w:rsidRPr="000325F7">
          <w:t>shall include a &lt;DAA-</w:t>
        </w:r>
        <w:r>
          <w:t>server</w:t>
        </w:r>
        <w:r w:rsidRPr="000325F7">
          <w:t xml:space="preserve">-event-info&gt; element with an &lt;acknowledgement&gt; child element indicating the acknowledgement of DAA </w:t>
        </w:r>
        <w:r>
          <w:t>server</w:t>
        </w:r>
        <w:r w:rsidRPr="000325F7">
          <w:t xml:space="preserve"> event information;</w:t>
        </w:r>
        <w:r>
          <w:t xml:space="preserve"> and</w:t>
        </w:r>
      </w:ins>
    </w:p>
    <w:p w14:paraId="64031C86" w14:textId="63240720" w:rsidR="002A78AC" w:rsidRPr="00367E6C" w:rsidRDefault="007058B4" w:rsidP="002A78AC">
      <w:pPr>
        <w:pStyle w:val="B1"/>
        <w:rPr>
          <w:ins w:id="31" w:author="Taimoor" w:date="2023-05-13T00:04:00Z"/>
        </w:rPr>
      </w:pPr>
      <w:ins w:id="32" w:author="Taimoor" w:date="2023-05-13T22:56:00Z">
        <w:r>
          <w:t>b</w:t>
        </w:r>
      </w:ins>
      <w:ins w:id="33" w:author="Taimoor" w:date="2023-05-13T00:04:00Z">
        <w:r w:rsidR="002A78AC">
          <w:t>)</w:t>
        </w:r>
        <w:r w:rsidR="002A78AC">
          <w:tab/>
          <w:t>shall send the HTTP 200 (OK) response towards the UAE-S.</w:t>
        </w:r>
      </w:ins>
    </w:p>
    <w:p w14:paraId="0B3BEE9C" w14:textId="77777777" w:rsidR="00F460F4" w:rsidRDefault="00F460F4" w:rsidP="00F460F4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Second</w:t>
      </w:r>
      <w:r w:rsidRPr="0228858E">
        <w:rPr>
          <w:noProof/>
          <w:highlight w:val="green"/>
        </w:rPr>
        <w:t xml:space="preserve"> change *****</w:t>
      </w:r>
    </w:p>
    <w:bookmarkEnd w:id="11"/>
    <w:bookmarkEnd w:id="12"/>
    <w:p w14:paraId="61439BA6" w14:textId="77777777" w:rsidR="00F40394" w:rsidRDefault="00F40394" w:rsidP="00F40394">
      <w:pPr>
        <w:pStyle w:val="Heading4"/>
        <w:rPr>
          <w:ins w:id="34" w:author="Taimoor" w:date="2023-05-13T00:04:00Z"/>
          <w:lang w:eastAsia="zh-CN"/>
        </w:rPr>
      </w:pPr>
      <w:ins w:id="35" w:author="Taimoor" w:date="2023-05-13T00:0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.8.2.3</w:t>
        </w:r>
        <w:r>
          <w:rPr>
            <w:lang w:eastAsia="zh-CN"/>
          </w:rPr>
          <w:tab/>
        </w:r>
        <w:r w:rsidRPr="007D61FE">
          <w:t xml:space="preserve">DAA support </w:t>
        </w:r>
        <w:r>
          <w:rPr>
            <w:lang w:val="en-US"/>
          </w:rPr>
          <w:t>involving UAVs without U2X support</w:t>
        </w:r>
        <w:r w:rsidRPr="007D61FE">
          <w:t xml:space="preserve"> </w:t>
        </w:r>
        <w:r w:rsidRPr="00F070BD">
          <w:rPr>
            <w:lang w:eastAsia="zh-CN"/>
          </w:rPr>
          <w:t>procedure</w:t>
        </w:r>
      </w:ins>
    </w:p>
    <w:p w14:paraId="35B689E9" w14:textId="77777777" w:rsidR="002A78AC" w:rsidRPr="008D25CD" w:rsidRDefault="002A78AC" w:rsidP="002A78AC">
      <w:pPr>
        <w:rPr>
          <w:ins w:id="36" w:author="Taimoor" w:date="2023-05-13T00:04:00Z"/>
        </w:rPr>
      </w:pPr>
      <w:ins w:id="37" w:author="Taimoor" w:date="2023-05-13T00:04:00Z">
        <w:r w:rsidRPr="008D25CD">
          <w:rPr>
            <w:lang w:eastAsia="x-none"/>
          </w:rPr>
          <w:t xml:space="preserve">Upon receiving an application request from UAS application specific server (which can be the USS/UTM) to manage the </w:t>
        </w:r>
        <w:r>
          <w:rPr>
            <w:lang w:eastAsia="x-none"/>
          </w:rPr>
          <w:t>DAA support</w:t>
        </w:r>
        <w:r w:rsidRPr="008D25CD">
          <w:rPr>
            <w:lang w:eastAsia="x-none"/>
          </w:rPr>
          <w:t xml:space="preserve"> </w:t>
        </w:r>
        <w:r>
          <w:rPr>
            <w:lang w:eastAsia="x-none"/>
          </w:rPr>
          <w:t>involving UAVs without U2X support</w:t>
        </w:r>
        <w:r w:rsidRPr="008D25CD">
          <w:rPr>
            <w:lang w:eastAsia="x-none"/>
          </w:rPr>
          <w:t xml:space="preserve">, </w:t>
        </w:r>
        <w:r w:rsidRPr="008D25CD">
          <w:t>the UAE-S shall generate an HTTP POST request message according to IETF RFC 7231 [5]. In the HTTP POST request message, the UAE-S:</w:t>
        </w:r>
      </w:ins>
    </w:p>
    <w:p w14:paraId="36D5916D" w14:textId="77777777" w:rsidR="002A78AC" w:rsidRPr="008D25CD" w:rsidRDefault="002A78AC" w:rsidP="002A78AC">
      <w:pPr>
        <w:pStyle w:val="B1"/>
        <w:rPr>
          <w:ins w:id="38" w:author="Taimoor" w:date="2023-05-13T00:04:00Z"/>
        </w:rPr>
      </w:pPr>
      <w:ins w:id="39" w:author="Taimoor" w:date="2023-05-13T00:04:00Z">
        <w:r w:rsidRPr="008D25CD">
          <w:t>a)</w:t>
        </w:r>
        <w:r w:rsidRPr="008D25CD">
          <w:tab/>
          <w:t>shall include a Request-URI set to the URI corresponding to the identity of the UAE-C;</w:t>
        </w:r>
      </w:ins>
    </w:p>
    <w:p w14:paraId="3A38DE03" w14:textId="77777777" w:rsidR="002A78AC" w:rsidRPr="008D25CD" w:rsidRDefault="002A78AC" w:rsidP="002A78AC">
      <w:pPr>
        <w:pStyle w:val="B1"/>
        <w:rPr>
          <w:ins w:id="40" w:author="Taimoor" w:date="2023-05-13T00:04:00Z"/>
        </w:rPr>
      </w:pPr>
      <w:ins w:id="41" w:author="Taimoor" w:date="2023-05-13T00:04:00Z">
        <w:r w:rsidRPr="008D25CD">
          <w:t>b)</w:t>
        </w:r>
        <w:r w:rsidRPr="008D25CD">
          <w:tab/>
          <w:t>shall include a Content-Type header field set to "application/vnd.3gpp.uae-info+xml";</w:t>
        </w:r>
      </w:ins>
    </w:p>
    <w:p w14:paraId="32A9E3A5" w14:textId="77777777" w:rsidR="002A78AC" w:rsidRPr="00BE6942" w:rsidRDefault="002A78AC" w:rsidP="002A78AC">
      <w:pPr>
        <w:pStyle w:val="B1"/>
        <w:rPr>
          <w:ins w:id="42" w:author="Taimoor" w:date="2023-05-13T00:04:00Z"/>
          <w:lang w:val="en-IN"/>
        </w:rPr>
      </w:pPr>
      <w:ins w:id="43" w:author="Taimoor" w:date="2023-05-13T00:04:00Z">
        <w:r w:rsidRPr="008D25CD">
          <w:t>c)</w:t>
        </w:r>
        <w:r w:rsidRPr="008D25CD">
          <w:tab/>
          <w:t>shall include an application/vnd.3gpp.uae-info+xml MIME body with a &lt;</w:t>
        </w:r>
        <w:r>
          <w:rPr>
            <w:lang w:val="en-IN"/>
          </w:rPr>
          <w:t>DAA-server-event</w:t>
        </w:r>
        <w:r w:rsidRPr="008D25CD">
          <w:t>-info&gt; element in the &lt;UAE-info&gt; root element which:</w:t>
        </w:r>
      </w:ins>
    </w:p>
    <w:p w14:paraId="3A8F0084" w14:textId="77777777" w:rsidR="002A78AC" w:rsidRDefault="002A78AC" w:rsidP="002A78AC">
      <w:pPr>
        <w:pStyle w:val="B2"/>
        <w:rPr>
          <w:ins w:id="44" w:author="Taimoor" w:date="2023-05-13T00:04:00Z"/>
        </w:rPr>
      </w:pPr>
      <w:ins w:id="45" w:author="Taimoor" w:date="2023-05-13T00:04:00Z">
        <w:r>
          <w:t>1)</w:t>
        </w:r>
        <w:r>
          <w:tab/>
          <w:t>shall include a &lt;UAS-id&gt; element set to the identifier of the UAS</w:t>
        </w:r>
        <w:r w:rsidRPr="0012106E">
          <w:rPr>
            <w:szCs w:val="18"/>
            <w:lang w:val="en-US"/>
          </w:rPr>
          <w:t xml:space="preserve"> </w:t>
        </w:r>
        <w:r>
          <w:rPr>
            <w:szCs w:val="18"/>
            <w:lang w:val="en-US"/>
          </w:rPr>
          <w:t xml:space="preserve">for which the DAA </w:t>
        </w:r>
        <w:r w:rsidRPr="00D65A3A">
          <w:rPr>
            <w:rFonts w:cs="Calibri"/>
          </w:rPr>
          <w:t xml:space="preserve">client support </w:t>
        </w:r>
        <w:r>
          <w:t>information</w:t>
        </w:r>
        <w:r>
          <w:rPr>
            <w:szCs w:val="18"/>
            <w:lang w:val="en-US"/>
          </w:rPr>
          <w:t xml:space="preserve"> applies</w:t>
        </w:r>
        <w:r>
          <w:t>;</w:t>
        </w:r>
      </w:ins>
    </w:p>
    <w:p w14:paraId="1B139E0C" w14:textId="77777777" w:rsidR="002A78AC" w:rsidRDefault="002A78AC" w:rsidP="002A78AC">
      <w:pPr>
        <w:pStyle w:val="B2"/>
        <w:rPr>
          <w:ins w:id="46" w:author="Taimoor" w:date="2023-05-13T00:04:00Z"/>
        </w:rPr>
      </w:pPr>
      <w:ins w:id="47" w:author="Taimoor" w:date="2023-05-13T00:04:00Z">
        <w:r>
          <w:t>2)</w:t>
        </w:r>
        <w:r>
          <w:tab/>
          <w:t>shall include a &lt;</w:t>
        </w:r>
        <w:r w:rsidRPr="0012106E">
          <w:t>UAE</w:t>
        </w:r>
        <w:r>
          <w:t>-</w:t>
        </w:r>
        <w:r w:rsidRPr="0012106E">
          <w:t>layer</w:t>
        </w:r>
        <w:r>
          <w:t>-</w:t>
        </w:r>
        <w:r w:rsidRPr="0012106E">
          <w:t>detected</w:t>
        </w:r>
        <w:r>
          <w:t>-</w:t>
        </w:r>
        <w:r w:rsidRPr="0012106E">
          <w:t>information</w:t>
        </w:r>
        <w:r>
          <w:t>&gt; element indicating l</w:t>
        </w:r>
        <w:r w:rsidRPr="0012106E">
          <w:t xml:space="preserve">ist of </w:t>
        </w:r>
        <w:proofErr w:type="spellStart"/>
        <w:r w:rsidRPr="0012106E">
          <w:t>UASes</w:t>
        </w:r>
        <w:proofErr w:type="spellEnd"/>
        <w:r w:rsidRPr="0012106E">
          <w:t xml:space="preserve"> where e.g. U2X layer has detected possible flight path conflict</w:t>
        </w:r>
        <w:r>
          <w:t>;</w:t>
        </w:r>
      </w:ins>
    </w:p>
    <w:p w14:paraId="5AA300E2" w14:textId="7C75D355" w:rsidR="002A78AC" w:rsidRDefault="002A78AC" w:rsidP="002A78AC">
      <w:pPr>
        <w:pStyle w:val="B3"/>
        <w:rPr>
          <w:ins w:id="48" w:author="Taimoor" w:date="2023-05-13T00:04:00Z"/>
        </w:rPr>
      </w:pPr>
      <w:proofErr w:type="spellStart"/>
      <w:ins w:id="49" w:author="Taimoor" w:date="2023-05-13T00:04:00Z">
        <w:r>
          <w:t>i</w:t>
        </w:r>
        <w:proofErr w:type="spellEnd"/>
        <w:r>
          <w:t>)</w:t>
        </w:r>
        <w:r>
          <w:tab/>
          <w:t>shall include a &lt;</w:t>
        </w:r>
        <w:r w:rsidRPr="003F3170">
          <w:t>UAS</w:t>
        </w:r>
        <w:r>
          <w:t>-</w:t>
        </w:r>
        <w:r w:rsidRPr="003F3170">
          <w:t>identity</w:t>
        </w:r>
        <w:r>
          <w:t xml:space="preserve">&gt; element set to </w:t>
        </w:r>
        <w:r w:rsidRPr="003F3170">
          <w:t>identification of e.g. a U2X-UAS where U2X layer has detected possible flight path conflict</w:t>
        </w:r>
        <w:r>
          <w:t>;</w:t>
        </w:r>
      </w:ins>
      <w:ins w:id="50" w:author="Taimoor" w:date="2023-05-13T22:58:00Z">
        <w:r w:rsidR="007058B4">
          <w:t xml:space="preserve"> </w:t>
        </w:r>
      </w:ins>
      <w:ins w:id="51" w:author="Taimoor" w:date="2023-05-13T00:04:00Z">
        <w:r>
          <w:t>and</w:t>
        </w:r>
      </w:ins>
    </w:p>
    <w:p w14:paraId="3A65C5BA" w14:textId="77777777" w:rsidR="002A78AC" w:rsidRDefault="002A78AC" w:rsidP="002A78AC">
      <w:pPr>
        <w:pStyle w:val="B3"/>
        <w:rPr>
          <w:ins w:id="52" w:author="Taimoor" w:date="2023-05-13T00:04:00Z"/>
        </w:rPr>
      </w:pPr>
      <w:ins w:id="53" w:author="Taimoor" w:date="2023-05-13T00:04:00Z">
        <w:r>
          <w:t>ii)</w:t>
        </w:r>
        <w:r>
          <w:tab/>
          <w:t>shall include a &lt;L</w:t>
        </w:r>
        <w:r w:rsidRPr="003F3170">
          <w:t>ocation</w:t>
        </w:r>
        <w:r>
          <w:t>-</w:t>
        </w:r>
        <w:r w:rsidRPr="003F3170">
          <w:t>information</w:t>
        </w:r>
        <w:r>
          <w:t>&gt; element indicating l</w:t>
        </w:r>
        <w:r w:rsidRPr="003F3170">
          <w:t>ocation of e.g. a U2X-UAS where U2X layer has detected possible flight path conflict</w:t>
        </w:r>
        <w:r>
          <w:t>; and</w:t>
        </w:r>
      </w:ins>
    </w:p>
    <w:p w14:paraId="6D5F526D" w14:textId="77777777" w:rsidR="002A78AC" w:rsidRPr="002A78AC" w:rsidRDefault="002A78AC" w:rsidP="002A78AC">
      <w:pPr>
        <w:pStyle w:val="B1"/>
        <w:rPr>
          <w:ins w:id="54" w:author="Taimoor" w:date="2023-05-13T00:04:00Z"/>
          <w:rFonts w:ascii="Arial" w:hAnsi="Arial" w:cs="Arial"/>
          <w:color w:val="0000FF"/>
          <w:sz w:val="28"/>
          <w:szCs w:val="28"/>
        </w:rPr>
      </w:pPr>
      <w:ins w:id="55" w:author="Taimoor" w:date="2023-05-13T00:04:00Z">
        <w:r w:rsidRPr="008D25CD">
          <w:rPr>
            <w:rFonts w:hint="eastAsia"/>
            <w:lang w:eastAsia="zh-CN"/>
          </w:rPr>
          <w:t>d</w:t>
        </w:r>
        <w:r w:rsidRPr="008D25CD">
          <w:t>)</w:t>
        </w:r>
        <w:r w:rsidRPr="008D25CD">
          <w:tab/>
          <w:t>shall send the HTTP POST request message towards the UAE-C.</w:t>
        </w:r>
      </w:ins>
    </w:p>
    <w:p w14:paraId="7B0EFC93" w14:textId="77777777" w:rsidR="00F460F4" w:rsidRPr="006B5418" w:rsidRDefault="00F460F4" w:rsidP="00F460F4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412441F0" w14:textId="77777777" w:rsidR="0010634F" w:rsidRPr="00587FC3" w:rsidRDefault="0010634F" w:rsidP="0010634F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FA5EE" w14:textId="77777777" w:rsidR="00F53A97" w:rsidRDefault="00F53A97">
      <w:r>
        <w:separator/>
      </w:r>
    </w:p>
  </w:endnote>
  <w:endnote w:type="continuationSeparator" w:id="0">
    <w:p w14:paraId="77666B96" w14:textId="77777777" w:rsidR="00F53A97" w:rsidRDefault="00F5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C3612" w14:textId="77777777" w:rsidR="00F53A97" w:rsidRDefault="00F53A97">
      <w:r>
        <w:separator/>
      </w:r>
    </w:p>
  </w:footnote>
  <w:footnote w:type="continuationSeparator" w:id="0">
    <w:p w14:paraId="38A0CF8D" w14:textId="77777777" w:rsidR="00F53A97" w:rsidRDefault="00F53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71"/>
    <w:rsid w:val="00022E4A"/>
    <w:rsid w:val="00027264"/>
    <w:rsid w:val="000325F7"/>
    <w:rsid w:val="000A6394"/>
    <w:rsid w:val="000B7FED"/>
    <w:rsid w:val="000C038A"/>
    <w:rsid w:val="000C6598"/>
    <w:rsid w:val="000D44B3"/>
    <w:rsid w:val="000E4836"/>
    <w:rsid w:val="00103283"/>
    <w:rsid w:val="0010634F"/>
    <w:rsid w:val="00145D43"/>
    <w:rsid w:val="00192C46"/>
    <w:rsid w:val="001A08B3"/>
    <w:rsid w:val="001A7B60"/>
    <w:rsid w:val="001B52F0"/>
    <w:rsid w:val="001B7A65"/>
    <w:rsid w:val="001E41F3"/>
    <w:rsid w:val="001F5812"/>
    <w:rsid w:val="00230D07"/>
    <w:rsid w:val="0026004D"/>
    <w:rsid w:val="002640DD"/>
    <w:rsid w:val="00275D12"/>
    <w:rsid w:val="00284FEB"/>
    <w:rsid w:val="002860C4"/>
    <w:rsid w:val="002A78AC"/>
    <w:rsid w:val="002B5741"/>
    <w:rsid w:val="002D7E3C"/>
    <w:rsid w:val="002E472E"/>
    <w:rsid w:val="00305409"/>
    <w:rsid w:val="00305F43"/>
    <w:rsid w:val="003609EF"/>
    <w:rsid w:val="0036231A"/>
    <w:rsid w:val="00374DD4"/>
    <w:rsid w:val="0038594F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0443"/>
    <w:rsid w:val="00592D74"/>
    <w:rsid w:val="005C6A95"/>
    <w:rsid w:val="005E2C44"/>
    <w:rsid w:val="005E5A33"/>
    <w:rsid w:val="00621188"/>
    <w:rsid w:val="006257ED"/>
    <w:rsid w:val="006438E0"/>
    <w:rsid w:val="00653DE4"/>
    <w:rsid w:val="00665C47"/>
    <w:rsid w:val="00695808"/>
    <w:rsid w:val="006B46FB"/>
    <w:rsid w:val="006B5EC0"/>
    <w:rsid w:val="006E21FB"/>
    <w:rsid w:val="006F7EDC"/>
    <w:rsid w:val="007058B4"/>
    <w:rsid w:val="007428DC"/>
    <w:rsid w:val="00782086"/>
    <w:rsid w:val="00792342"/>
    <w:rsid w:val="007977A8"/>
    <w:rsid w:val="007B512A"/>
    <w:rsid w:val="007C2097"/>
    <w:rsid w:val="007C4254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32310"/>
    <w:rsid w:val="00A47814"/>
    <w:rsid w:val="00A47E70"/>
    <w:rsid w:val="00A50CF0"/>
    <w:rsid w:val="00A7671C"/>
    <w:rsid w:val="00A80F6E"/>
    <w:rsid w:val="00A92DAF"/>
    <w:rsid w:val="00AA2CBC"/>
    <w:rsid w:val="00AC5820"/>
    <w:rsid w:val="00AD1CD8"/>
    <w:rsid w:val="00B03F2C"/>
    <w:rsid w:val="00B258BB"/>
    <w:rsid w:val="00B67B97"/>
    <w:rsid w:val="00B70EC5"/>
    <w:rsid w:val="00B968C8"/>
    <w:rsid w:val="00BA3EC5"/>
    <w:rsid w:val="00BA51D9"/>
    <w:rsid w:val="00BB5DFC"/>
    <w:rsid w:val="00BB67CC"/>
    <w:rsid w:val="00BD279D"/>
    <w:rsid w:val="00BD6BB8"/>
    <w:rsid w:val="00BE124C"/>
    <w:rsid w:val="00C33ED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3605E"/>
    <w:rsid w:val="00EB09B7"/>
    <w:rsid w:val="00EC2C18"/>
    <w:rsid w:val="00EE7D7C"/>
    <w:rsid w:val="00F25D98"/>
    <w:rsid w:val="00F300FB"/>
    <w:rsid w:val="00F40394"/>
    <w:rsid w:val="00F460F4"/>
    <w:rsid w:val="00F53A97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A7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13</cp:revision>
  <cp:lastPrinted>1900-01-01T05:00:00Z</cp:lastPrinted>
  <dcterms:created xsi:type="dcterms:W3CDTF">2023-05-11T03:06:00Z</dcterms:created>
  <dcterms:modified xsi:type="dcterms:W3CDTF">2023-05-14T19:40:00Z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