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061583B" w:rsidR="006F7EDC" w:rsidRPr="00E02928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02928">
        <w:rPr>
          <w:b/>
          <w:sz w:val="24"/>
        </w:rPr>
        <w:t>3GPP TSG-CT WG1 Meeting #1</w:t>
      </w:r>
      <w:r w:rsidR="00453F3E" w:rsidRPr="00E02928">
        <w:rPr>
          <w:b/>
          <w:sz w:val="24"/>
        </w:rPr>
        <w:t>4</w:t>
      </w:r>
      <w:r w:rsidR="00D82518">
        <w:rPr>
          <w:b/>
          <w:sz w:val="24"/>
        </w:rPr>
        <w:t>2</w:t>
      </w:r>
      <w:r w:rsidRPr="00E02928">
        <w:rPr>
          <w:b/>
          <w:i/>
          <w:sz w:val="28"/>
        </w:rPr>
        <w:tab/>
      </w:r>
      <w:r w:rsidRPr="00E02928">
        <w:rPr>
          <w:b/>
          <w:sz w:val="24"/>
        </w:rPr>
        <w:t>C1-2</w:t>
      </w:r>
      <w:r w:rsidR="00453F3E" w:rsidRPr="00E02928">
        <w:rPr>
          <w:b/>
          <w:sz w:val="24"/>
        </w:rPr>
        <w:t>3</w:t>
      </w:r>
      <w:r w:rsidR="00956E46">
        <w:rPr>
          <w:b/>
          <w:sz w:val="24"/>
        </w:rPr>
        <w:t>3149</w:t>
      </w:r>
    </w:p>
    <w:p w14:paraId="620D3CF4" w14:textId="059892A2" w:rsidR="00305F43" w:rsidRPr="00E02928" w:rsidRDefault="00D82518" w:rsidP="00305F43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0292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0292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02928">
              <w:rPr>
                <w:i/>
                <w:sz w:val="14"/>
              </w:rPr>
              <w:t>CR-Form-v</w:t>
            </w:r>
            <w:r w:rsidR="008863B9" w:rsidRPr="00E02928">
              <w:rPr>
                <w:i/>
                <w:sz w:val="14"/>
              </w:rPr>
              <w:t>12.</w:t>
            </w:r>
            <w:r w:rsidR="008D3CCC" w:rsidRPr="00E02928">
              <w:rPr>
                <w:i/>
                <w:sz w:val="14"/>
              </w:rPr>
              <w:t>2</w:t>
            </w:r>
          </w:p>
        </w:tc>
      </w:tr>
      <w:tr w:rsidR="001E41F3" w:rsidRPr="00E0292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02928" w:rsidRDefault="001E41F3">
            <w:pPr>
              <w:pStyle w:val="CRCoverPage"/>
              <w:spacing w:after="0"/>
              <w:jc w:val="center"/>
            </w:pPr>
            <w:r w:rsidRPr="00E02928">
              <w:rPr>
                <w:b/>
                <w:sz w:val="32"/>
              </w:rPr>
              <w:t>CHANGE REQUEST</w:t>
            </w:r>
          </w:p>
        </w:tc>
      </w:tr>
      <w:tr w:rsidR="001E41F3" w:rsidRPr="00E0292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0292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4C131A5" w:rsidR="001E41F3" w:rsidRPr="00E02928" w:rsidRDefault="00E0292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BD2134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BD2134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E02928" w:rsidRDefault="001E41F3">
            <w:pPr>
              <w:pStyle w:val="CRCoverPage"/>
              <w:spacing w:after="0"/>
              <w:jc w:val="center"/>
            </w:pPr>
            <w:r w:rsidRPr="00E0292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36D52C" w:rsidR="001E41F3" w:rsidRPr="00E02928" w:rsidRDefault="00956E46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5353</w:t>
            </w:r>
          </w:p>
        </w:tc>
        <w:tc>
          <w:tcPr>
            <w:tcW w:w="709" w:type="dxa"/>
          </w:tcPr>
          <w:p w14:paraId="09D2C09B" w14:textId="77777777" w:rsidR="001E41F3" w:rsidRPr="00E0292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0292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41BC04" w:rsidR="001E41F3" w:rsidRPr="00E02928" w:rsidRDefault="00E0292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0292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0292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A8F607" w:rsidR="001E41F3" w:rsidRPr="00E02928" w:rsidRDefault="00E0292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FA46E8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FA46E8">
              <w:rPr>
                <w:b/>
                <w:sz w:val="28"/>
              </w:rPr>
              <w:t>12</w:t>
            </w:r>
            <w:r>
              <w:rPr>
                <w:b/>
                <w:sz w:val="28"/>
              </w:rPr>
              <w:t>.</w:t>
            </w:r>
            <w:r w:rsidR="00BD213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0292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0292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02928">
              <w:rPr>
                <w:rFonts w:cs="Arial"/>
                <w:b/>
                <w:i/>
                <w:color w:val="FF0000"/>
              </w:rPr>
              <w:t xml:space="preserve"> </w:t>
            </w:r>
            <w:r w:rsidRPr="00E02928">
              <w:rPr>
                <w:rFonts w:cs="Arial"/>
                <w:i/>
              </w:rPr>
              <w:t>on using this form</w:t>
            </w:r>
            <w:r w:rsidR="0051580D" w:rsidRPr="00E02928">
              <w:rPr>
                <w:rFonts w:cs="Arial"/>
                <w:i/>
              </w:rPr>
              <w:t>: c</w:t>
            </w:r>
            <w:r w:rsidR="00F25D98" w:rsidRPr="00E02928">
              <w:rPr>
                <w:rFonts w:cs="Arial"/>
                <w:i/>
              </w:rPr>
              <w:t xml:space="preserve">omprehensive instructions can be found at </w:t>
            </w:r>
            <w:r w:rsidR="001B7A65" w:rsidRPr="00E02928">
              <w:rPr>
                <w:rFonts w:cs="Arial"/>
                <w:i/>
              </w:rPr>
              <w:br/>
            </w:r>
            <w:hyperlink r:id="rId15" w:history="1">
              <w:r w:rsidR="00DE34CF" w:rsidRPr="00E0292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02928">
              <w:rPr>
                <w:rFonts w:cs="Arial"/>
                <w:i/>
              </w:rPr>
              <w:t>.</w:t>
            </w:r>
          </w:p>
        </w:tc>
      </w:tr>
      <w:tr w:rsidR="001E41F3" w:rsidRPr="00E0292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0292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02928" w14:paraId="0EE45D52" w14:textId="77777777" w:rsidTr="00A7671C">
        <w:tc>
          <w:tcPr>
            <w:tcW w:w="2835" w:type="dxa"/>
          </w:tcPr>
          <w:p w14:paraId="59860FA1" w14:textId="77777777" w:rsidR="00F25D98" w:rsidRPr="00E0292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Proposed change</w:t>
            </w:r>
            <w:r w:rsidR="00A7671C" w:rsidRPr="00E02928">
              <w:rPr>
                <w:b/>
                <w:i/>
              </w:rPr>
              <w:t xml:space="preserve"> </w:t>
            </w:r>
            <w:r w:rsidRPr="00E0292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02928" w:rsidRDefault="00F25D98" w:rsidP="001E41F3">
            <w:pPr>
              <w:pStyle w:val="CRCoverPage"/>
              <w:spacing w:after="0"/>
              <w:jc w:val="right"/>
            </w:pPr>
            <w:r w:rsidRPr="00E0292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0292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292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6985D3" w:rsidR="00F25D98" w:rsidRPr="00E02928" w:rsidRDefault="00BD213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0292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292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02928" w:rsidRDefault="00F25D98" w:rsidP="001E41F3">
            <w:pPr>
              <w:pStyle w:val="CRCoverPage"/>
              <w:spacing w:after="0"/>
              <w:jc w:val="right"/>
            </w:pPr>
            <w:r w:rsidRPr="00E0292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E0292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0292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Title:</w:t>
            </w:r>
            <w:r w:rsidRPr="00E0292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3C81E" w:rsidR="001E41F3" w:rsidRPr="00E02928" w:rsidRDefault="00BD2134">
            <w:pPr>
              <w:pStyle w:val="CRCoverPage"/>
              <w:spacing w:after="0"/>
              <w:ind w:left="100"/>
            </w:pPr>
            <w:r>
              <w:t>Interaction between a 5GSM entity and upper layers for URSP handling</w:t>
            </w:r>
          </w:p>
        </w:tc>
      </w:tr>
      <w:tr w:rsidR="001E41F3" w:rsidRPr="00E0292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6C40AD" w:rsidR="001E41F3" w:rsidRPr="00E02928" w:rsidRDefault="00E02928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956E46">
              <w:t>, Verizon</w:t>
            </w:r>
          </w:p>
        </w:tc>
      </w:tr>
      <w:tr w:rsidR="001E41F3" w:rsidRPr="00E029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ED230" w:rsidR="001E41F3" w:rsidRPr="00E02928" w:rsidRDefault="00E02928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E0292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Work item code</w:t>
            </w:r>
            <w:r w:rsidR="0051580D" w:rsidRPr="00E0292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EF457B" w:rsidR="001E41F3" w:rsidRPr="00E02928" w:rsidRDefault="00BD2134">
            <w:pPr>
              <w:pStyle w:val="CRCoverPage"/>
              <w:spacing w:after="0"/>
              <w:ind w:left="100"/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0292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02928" w:rsidRDefault="001E41F3">
            <w:pPr>
              <w:pStyle w:val="CRCoverPage"/>
              <w:spacing w:after="0"/>
              <w:jc w:val="right"/>
            </w:pPr>
            <w:r w:rsidRPr="00E0292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7D405" w:rsidR="001E41F3" w:rsidRPr="00E02928" w:rsidRDefault="00E02928">
            <w:pPr>
              <w:pStyle w:val="CRCoverPage"/>
              <w:spacing w:after="0"/>
              <w:ind w:left="100"/>
            </w:pPr>
            <w:r>
              <w:t>2023-0</w:t>
            </w:r>
            <w:r w:rsidR="00BD2134">
              <w:t>3</w:t>
            </w:r>
            <w:r>
              <w:t>-</w:t>
            </w:r>
            <w:r w:rsidR="00BD2134">
              <w:t>30</w:t>
            </w:r>
          </w:p>
        </w:tc>
      </w:tr>
      <w:tr w:rsidR="001E41F3" w:rsidRPr="00E0292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9E409C" w:rsidR="001E41F3" w:rsidRPr="00E02928" w:rsidRDefault="00FA46E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0292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0292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0292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C58CD3" w:rsidR="001E41F3" w:rsidRPr="00E02928" w:rsidRDefault="00E02928">
            <w:pPr>
              <w:pStyle w:val="CRCoverPage"/>
              <w:spacing w:after="0"/>
              <w:ind w:left="100"/>
            </w:pPr>
            <w:r>
              <w:t>Rel-1</w:t>
            </w:r>
            <w:r w:rsidR="00FA46E8">
              <w:t>6</w:t>
            </w:r>
          </w:p>
        </w:tc>
      </w:tr>
      <w:tr w:rsidR="001E41F3" w:rsidRPr="00E0292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0292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02928">
              <w:rPr>
                <w:i/>
                <w:sz w:val="18"/>
              </w:rPr>
              <w:t xml:space="preserve">Use </w:t>
            </w:r>
            <w:r w:rsidRPr="00E02928">
              <w:rPr>
                <w:i/>
                <w:sz w:val="18"/>
                <w:u w:val="single"/>
              </w:rPr>
              <w:t>one</w:t>
            </w:r>
            <w:r w:rsidRPr="00E02928">
              <w:rPr>
                <w:i/>
                <w:sz w:val="18"/>
              </w:rPr>
              <w:t xml:space="preserve"> of the following categories:</w:t>
            </w:r>
            <w:r w:rsidRPr="00E02928">
              <w:rPr>
                <w:b/>
                <w:i/>
                <w:sz w:val="18"/>
              </w:rPr>
              <w:br/>
              <w:t>F</w:t>
            </w:r>
            <w:r w:rsidRPr="00E02928">
              <w:rPr>
                <w:i/>
                <w:sz w:val="18"/>
              </w:rPr>
              <w:t xml:space="preserve">  (correction)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A</w:t>
            </w:r>
            <w:r w:rsidRPr="00E02928">
              <w:rPr>
                <w:i/>
                <w:sz w:val="18"/>
              </w:rPr>
              <w:t xml:space="preserve">  (</w:t>
            </w:r>
            <w:r w:rsidR="00DE34CF" w:rsidRPr="00E02928">
              <w:rPr>
                <w:i/>
                <w:sz w:val="18"/>
              </w:rPr>
              <w:t xml:space="preserve">mirror </w:t>
            </w:r>
            <w:r w:rsidRPr="00E02928">
              <w:rPr>
                <w:i/>
                <w:sz w:val="18"/>
              </w:rPr>
              <w:t>correspond</w:t>
            </w:r>
            <w:r w:rsidR="00DE34CF" w:rsidRPr="00E02928">
              <w:rPr>
                <w:i/>
                <w:sz w:val="18"/>
              </w:rPr>
              <w:t xml:space="preserve">ing </w:t>
            </w:r>
            <w:r w:rsidRPr="00E02928">
              <w:rPr>
                <w:i/>
                <w:sz w:val="18"/>
              </w:rPr>
              <w:t xml:space="preserve">to a </w:t>
            </w:r>
            <w:r w:rsidR="00DE34CF" w:rsidRPr="00E02928">
              <w:rPr>
                <w:i/>
                <w:sz w:val="18"/>
              </w:rPr>
              <w:t xml:space="preserve">change </w:t>
            </w:r>
            <w:r w:rsidRPr="00E02928">
              <w:rPr>
                <w:i/>
                <w:sz w:val="18"/>
              </w:rPr>
              <w:t xml:space="preserve">in an earlier </w:t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Pr="00E02928">
              <w:rPr>
                <w:i/>
                <w:sz w:val="18"/>
              </w:rPr>
              <w:t>release)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B</w:t>
            </w:r>
            <w:r w:rsidRPr="00E02928">
              <w:rPr>
                <w:i/>
                <w:sz w:val="18"/>
              </w:rPr>
              <w:t xml:space="preserve">  (addition of feature), 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C</w:t>
            </w:r>
            <w:r w:rsidRPr="00E02928">
              <w:rPr>
                <w:i/>
                <w:sz w:val="18"/>
              </w:rPr>
              <w:t xml:space="preserve">  (functional modification of feature)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D</w:t>
            </w:r>
            <w:r w:rsidRPr="00E0292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02928" w:rsidRDefault="001E41F3">
            <w:pPr>
              <w:pStyle w:val="CRCoverPage"/>
            </w:pPr>
            <w:r w:rsidRPr="00E02928">
              <w:rPr>
                <w:sz w:val="18"/>
              </w:rPr>
              <w:t>Detailed explanations of the above categories can</w:t>
            </w:r>
            <w:r w:rsidRPr="00E02928">
              <w:rPr>
                <w:sz w:val="18"/>
              </w:rPr>
              <w:br/>
              <w:t xml:space="preserve">be found in 3GPP </w:t>
            </w:r>
            <w:hyperlink r:id="rId16" w:history="1">
              <w:r w:rsidRPr="00E02928">
                <w:rPr>
                  <w:rStyle w:val="Hyperlink"/>
                  <w:sz w:val="18"/>
                </w:rPr>
                <w:t>TR 21.900</w:t>
              </w:r>
            </w:hyperlink>
            <w:r w:rsidRPr="00E0292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0292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02928">
              <w:rPr>
                <w:i/>
                <w:sz w:val="18"/>
              </w:rPr>
              <w:t xml:space="preserve">Use </w:t>
            </w:r>
            <w:r w:rsidRPr="00E02928">
              <w:rPr>
                <w:i/>
                <w:sz w:val="18"/>
                <w:u w:val="single"/>
              </w:rPr>
              <w:t>one</w:t>
            </w:r>
            <w:r w:rsidRPr="00E02928">
              <w:rPr>
                <w:i/>
                <w:sz w:val="18"/>
              </w:rPr>
              <w:t xml:space="preserve"> of the following releases:</w:t>
            </w:r>
            <w:r w:rsidRPr="00E02928">
              <w:rPr>
                <w:i/>
                <w:sz w:val="18"/>
              </w:rPr>
              <w:br/>
              <w:t>Rel-8</w:t>
            </w:r>
            <w:r w:rsidRPr="00E02928">
              <w:rPr>
                <w:i/>
                <w:sz w:val="18"/>
              </w:rPr>
              <w:tab/>
              <w:t>(Release 8)</w:t>
            </w:r>
            <w:r w:rsidR="007C2097" w:rsidRPr="00E02928">
              <w:rPr>
                <w:i/>
                <w:sz w:val="18"/>
              </w:rPr>
              <w:br/>
              <w:t>Rel-9</w:t>
            </w:r>
            <w:r w:rsidR="007C2097" w:rsidRPr="00E02928">
              <w:rPr>
                <w:i/>
                <w:sz w:val="18"/>
              </w:rPr>
              <w:tab/>
              <w:t>(Release 9)</w:t>
            </w:r>
            <w:r w:rsidR="009777D9" w:rsidRPr="00E02928">
              <w:rPr>
                <w:i/>
                <w:sz w:val="18"/>
              </w:rPr>
              <w:br/>
              <w:t>Rel-10</w:t>
            </w:r>
            <w:r w:rsidR="009777D9" w:rsidRPr="00E02928">
              <w:rPr>
                <w:i/>
                <w:sz w:val="18"/>
              </w:rPr>
              <w:tab/>
              <w:t>(Release 10)</w:t>
            </w:r>
            <w:r w:rsidR="000C038A" w:rsidRPr="00E02928">
              <w:rPr>
                <w:i/>
                <w:sz w:val="18"/>
              </w:rPr>
              <w:br/>
              <w:t>Rel-11</w:t>
            </w:r>
            <w:r w:rsidR="000C038A" w:rsidRPr="00E02928">
              <w:rPr>
                <w:i/>
                <w:sz w:val="18"/>
              </w:rPr>
              <w:tab/>
              <w:t>(Release 11)</w:t>
            </w:r>
            <w:r w:rsidR="000C038A" w:rsidRPr="00E02928">
              <w:rPr>
                <w:i/>
                <w:sz w:val="18"/>
              </w:rPr>
              <w:br/>
            </w:r>
            <w:r w:rsidR="002E472E" w:rsidRPr="00E02928">
              <w:rPr>
                <w:i/>
                <w:sz w:val="18"/>
              </w:rPr>
              <w:t>…</w:t>
            </w:r>
            <w:r w:rsidR="0051580D" w:rsidRPr="00E02928">
              <w:rPr>
                <w:i/>
                <w:sz w:val="18"/>
              </w:rPr>
              <w:br/>
            </w:r>
            <w:r w:rsidR="00E34898" w:rsidRPr="00E02928">
              <w:rPr>
                <w:i/>
                <w:sz w:val="18"/>
              </w:rPr>
              <w:t>Rel-16</w:t>
            </w:r>
            <w:r w:rsidR="00E34898" w:rsidRPr="00E02928">
              <w:rPr>
                <w:i/>
                <w:sz w:val="18"/>
              </w:rPr>
              <w:tab/>
              <w:t>(Release 16)</w:t>
            </w:r>
            <w:r w:rsidR="002E472E" w:rsidRPr="00E02928">
              <w:rPr>
                <w:i/>
                <w:sz w:val="18"/>
              </w:rPr>
              <w:br/>
              <w:t>Rel-17</w:t>
            </w:r>
            <w:r w:rsidR="002E472E" w:rsidRPr="00E02928">
              <w:rPr>
                <w:i/>
                <w:sz w:val="18"/>
              </w:rPr>
              <w:tab/>
              <w:t>(Release 17)</w:t>
            </w:r>
            <w:r w:rsidR="002E472E" w:rsidRPr="00E02928">
              <w:rPr>
                <w:i/>
                <w:sz w:val="18"/>
              </w:rPr>
              <w:br/>
              <w:t>Rel-18</w:t>
            </w:r>
            <w:r w:rsidR="002E472E" w:rsidRPr="00E02928">
              <w:rPr>
                <w:i/>
                <w:sz w:val="18"/>
              </w:rPr>
              <w:tab/>
              <w:t>(Release 18)</w:t>
            </w:r>
            <w:r w:rsidR="00C870F6" w:rsidRPr="00E02928">
              <w:rPr>
                <w:i/>
                <w:sz w:val="18"/>
              </w:rPr>
              <w:br/>
              <w:t>Rel-19</w:t>
            </w:r>
            <w:r w:rsidR="00653DE4" w:rsidRPr="00E02928">
              <w:rPr>
                <w:i/>
                <w:sz w:val="18"/>
              </w:rPr>
              <w:tab/>
              <w:t>(Release 19)</w:t>
            </w:r>
          </w:p>
        </w:tc>
      </w:tr>
      <w:tr w:rsidR="001E41F3" w:rsidRPr="00E02928" w14:paraId="7FBEB8E7" w14:textId="77777777" w:rsidTr="00547111">
        <w:tc>
          <w:tcPr>
            <w:tcW w:w="1843" w:type="dxa"/>
          </w:tcPr>
          <w:p w14:paraId="44A3A604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C812B" w14:textId="77777777" w:rsidR="001E41F3" w:rsidRDefault="006C5E35">
            <w:pPr>
              <w:pStyle w:val="CRCoverPage"/>
              <w:spacing w:after="0"/>
              <w:ind w:left="100"/>
            </w:pPr>
            <w:r>
              <w:t>Interaction between a 5GSM entity and upper layers is essential for URSP-based PDU session attributes setting. However, Section 6.2.9.1 describes that it is optional.</w:t>
            </w:r>
          </w:p>
          <w:p w14:paraId="708AA7DE" w14:textId="10FA1B85" w:rsidR="006C5E35" w:rsidRPr="00E02928" w:rsidRDefault="006C5E35">
            <w:pPr>
              <w:pStyle w:val="CRCoverPage"/>
              <w:spacing w:after="0"/>
              <w:ind w:left="100"/>
            </w:pPr>
            <w:r>
              <w:t>It is noteworthy that receiving URSP rules according to Annex D and evaluating URSP rules according to TS 24.526 are mandatory. It does not make sense to keep interaction between a 5GSM entity and upper layers optional</w:t>
            </w:r>
            <w:r w:rsidR="00956E46">
              <w:t xml:space="preserve"> because it results in making the whole feature optional without any capability indication to the network</w:t>
            </w:r>
            <w:r>
              <w:t>.</w:t>
            </w:r>
          </w:p>
        </w:tc>
      </w:tr>
      <w:tr w:rsidR="001E41F3" w:rsidRPr="00E029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Summary of change</w:t>
            </w:r>
            <w:r w:rsidR="0051580D" w:rsidRPr="00E0292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8BB9F" w14:textId="7E6BD5B7" w:rsidR="001E41F3" w:rsidRDefault="006C5E35">
            <w:pPr>
              <w:pStyle w:val="CRCoverPage"/>
              <w:spacing w:after="0"/>
              <w:ind w:left="100"/>
            </w:pPr>
            <w:r>
              <w:t>The interaction between a 5GSM entity and upper layers for URSP handling becomes a mandatory feature.</w:t>
            </w:r>
          </w:p>
          <w:p w14:paraId="277BA759" w14:textId="77777777" w:rsidR="00BD2134" w:rsidRDefault="00BD2134">
            <w:pPr>
              <w:pStyle w:val="CRCoverPage"/>
              <w:spacing w:after="0"/>
              <w:ind w:left="100"/>
            </w:pPr>
          </w:p>
          <w:p w14:paraId="6E3607FF" w14:textId="77777777" w:rsidR="00BD2134" w:rsidRPr="00BD2134" w:rsidRDefault="00BD2134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D2134">
              <w:rPr>
                <w:b/>
                <w:bCs/>
                <w:u w:val="single"/>
              </w:rPr>
              <w:t>Backward compatibility analysis</w:t>
            </w:r>
          </w:p>
          <w:p w14:paraId="2C6FB922" w14:textId="77777777" w:rsidR="00BD2134" w:rsidRDefault="00BD2134">
            <w:pPr>
              <w:pStyle w:val="CRCoverPage"/>
              <w:spacing w:after="0"/>
              <w:ind w:left="100"/>
            </w:pPr>
            <w:r>
              <w:t>The change is backward compatible.</w:t>
            </w:r>
          </w:p>
          <w:p w14:paraId="31C656EC" w14:textId="728A81D5" w:rsidR="00BD2134" w:rsidRPr="00E02928" w:rsidRDefault="00BD2134">
            <w:pPr>
              <w:pStyle w:val="CRCoverPage"/>
              <w:spacing w:after="0"/>
              <w:ind w:left="100"/>
            </w:pPr>
            <w:r>
              <w:t>A UE compliant to the current version of the specification receives may or may not support interacting with upper layers for URSP handling. If a UE supports it, then there is no issue. If a UE does not support it, the UE will continue to be incapable of handling URSP.</w:t>
            </w:r>
          </w:p>
        </w:tc>
      </w:tr>
      <w:tr w:rsidR="001E41F3" w:rsidRPr="00E0292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A29163" w:rsidR="001E41F3" w:rsidRPr="00E02928" w:rsidRDefault="006C5E35">
            <w:pPr>
              <w:pStyle w:val="CRCoverPage"/>
              <w:spacing w:after="0"/>
              <w:ind w:left="100"/>
            </w:pPr>
            <w:r>
              <w:t xml:space="preserve">The network cannot know whether a UE will set PDU session attributes according to the URSP. </w:t>
            </w:r>
            <w:r w:rsidR="001A1886">
              <w:t>Such uncertainty in feasibility makes URSP unusable.</w:t>
            </w:r>
          </w:p>
        </w:tc>
      </w:tr>
      <w:tr w:rsidR="001E41F3" w:rsidRPr="00E0292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83A03B" w:rsidR="001E41F3" w:rsidRPr="00E02928" w:rsidRDefault="00BD2134">
            <w:pPr>
              <w:pStyle w:val="CRCoverPage"/>
              <w:spacing w:after="0"/>
              <w:ind w:left="100"/>
            </w:pPr>
            <w:r>
              <w:t>6.2.9.1</w:t>
            </w:r>
          </w:p>
        </w:tc>
      </w:tr>
      <w:tr w:rsidR="001E41F3" w:rsidRPr="00E0292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292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292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0292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0292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029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883963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0292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02928">
              <w:t xml:space="preserve"> Other core specifications</w:t>
            </w:r>
            <w:r w:rsidRPr="00E0292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 xml:space="preserve">TS/TR ... CR ... </w:t>
            </w:r>
          </w:p>
        </w:tc>
      </w:tr>
      <w:tr w:rsidR="001E41F3" w:rsidRPr="00E029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E6C99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02928" w:rsidRDefault="001E41F3">
            <w:pPr>
              <w:pStyle w:val="CRCoverPage"/>
              <w:spacing w:after="0"/>
            </w:pPr>
            <w:r w:rsidRPr="00E0292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 xml:space="preserve">TS/TR ... CR ... </w:t>
            </w:r>
          </w:p>
        </w:tc>
      </w:tr>
      <w:tr w:rsidR="001E41F3" w:rsidRPr="00E029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02928" w:rsidRDefault="00145D43">
            <w:pPr>
              <w:pStyle w:val="CRCoverPage"/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 xml:space="preserve">(show </w:t>
            </w:r>
            <w:r w:rsidR="00592D74" w:rsidRPr="00E02928">
              <w:rPr>
                <w:b/>
                <w:i/>
              </w:rPr>
              <w:t xml:space="preserve">related </w:t>
            </w:r>
            <w:r w:rsidRPr="00E02928">
              <w:rPr>
                <w:b/>
                <w:i/>
              </w:rPr>
              <w:t>CR</w:t>
            </w:r>
            <w:r w:rsidR="00592D74" w:rsidRPr="00E02928">
              <w:rPr>
                <w:b/>
                <w:i/>
              </w:rPr>
              <w:t>s</w:t>
            </w:r>
            <w:r w:rsidRPr="00E0292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68F722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02928" w:rsidRDefault="001E41F3">
            <w:pPr>
              <w:pStyle w:val="CRCoverPage"/>
              <w:spacing w:after="0"/>
            </w:pPr>
            <w:r w:rsidRPr="00E0292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>TS</w:t>
            </w:r>
            <w:r w:rsidR="000A6394" w:rsidRPr="00E02928">
              <w:t xml:space="preserve">/TR ... CR ... </w:t>
            </w:r>
          </w:p>
        </w:tc>
      </w:tr>
      <w:tr w:rsidR="001E41F3" w:rsidRPr="00E0292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0292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0292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029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0292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0292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029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02928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02928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02928" w:rsidRDefault="001E41F3">
      <w:pPr>
        <w:sectPr w:rsidR="001E41F3" w:rsidRPr="00E0292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99AFC" w14:textId="77777777" w:rsidR="000604E6" w:rsidRPr="006B5418" w:rsidRDefault="000604E6" w:rsidP="0006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7DBFBA27" w14:textId="77777777" w:rsidR="00BD2134" w:rsidRDefault="00BD2134" w:rsidP="00BD2134">
      <w:pPr>
        <w:pStyle w:val="Heading4"/>
      </w:pPr>
      <w:bookmarkStart w:id="1" w:name="_Toc20232157"/>
      <w:bookmarkStart w:id="2" w:name="_Toc27745479"/>
      <w:bookmarkStart w:id="3" w:name="_Toc106693890"/>
      <w:r>
        <w:t>6.2.9.1</w:t>
      </w:r>
      <w:r>
        <w:tab/>
        <w:t>General</w:t>
      </w:r>
      <w:bookmarkEnd w:id="1"/>
      <w:bookmarkEnd w:id="2"/>
      <w:bookmarkEnd w:id="3"/>
    </w:p>
    <w:p w14:paraId="3F556C9E" w14:textId="29E46B0D" w:rsidR="00BD2134" w:rsidRDefault="00BD2134" w:rsidP="00BD2134">
      <w:r>
        <w:t>A 5GSM entity</w:t>
      </w:r>
      <w:del w:id="4" w:author="Sung Won (Nokia)" w:date="2023-03-30T22:03:00Z">
        <w:r w:rsidDel="00BD2134">
          <w:delText xml:space="preserve"> may</w:delText>
        </w:r>
      </w:del>
      <w:r>
        <w:t xml:space="preserve"> interact</w:t>
      </w:r>
      <w:ins w:id="5" w:author="Sung Won (Nokia)" w:date="2023-03-30T22:03:00Z">
        <w:r>
          <w:t>s</w:t>
        </w:r>
      </w:ins>
      <w:r>
        <w:t xml:space="preserve"> with upper layers. Subclause 6.2.9.2 describes how the 5GSM entity interacts with upper layers with respect to the URSP.</w:t>
      </w:r>
      <w:ins w:id="6" w:author="Sung Won (Nokia)" w:date="2023-03-30T22:03:00Z">
        <w:r>
          <w:t xml:space="preserve"> A 5GSM entity shall support interacting with upper layers for URSP handli</w:t>
        </w:r>
      </w:ins>
      <w:ins w:id="7" w:author="Sung Won (Nokia)" w:date="2023-03-30T22:04:00Z">
        <w:r>
          <w:t>ng</w:t>
        </w:r>
      </w:ins>
      <w:ins w:id="8" w:author="Sung Won (Nokia)" w:date="2023-03-30T22:03:00Z">
        <w:r>
          <w:t>.</w:t>
        </w:r>
      </w:ins>
    </w:p>
    <w:p w14:paraId="16E7B980" w14:textId="77777777" w:rsidR="000604E6" w:rsidRPr="006B5418" w:rsidRDefault="000604E6" w:rsidP="0006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E02928" w:rsidRDefault="001E41F3"/>
    <w:sectPr w:rsidR="001E41F3" w:rsidRPr="00E0292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7EF16" w14:textId="77777777" w:rsidR="00A80F6E" w:rsidRDefault="00A80F6E">
      <w:r>
        <w:separator/>
      </w:r>
    </w:p>
  </w:endnote>
  <w:endnote w:type="continuationSeparator" w:id="0">
    <w:p w14:paraId="2C92EF08" w14:textId="77777777" w:rsidR="00A80F6E" w:rsidRDefault="00A80F6E">
      <w:r>
        <w:continuationSeparator/>
      </w:r>
    </w:p>
  </w:endnote>
  <w:endnote w:type="continuationNotice" w:id="1">
    <w:p w14:paraId="1C6AD1DF" w14:textId="77777777" w:rsidR="00E84C72" w:rsidRDefault="00E84C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C1EC0" w14:textId="77777777" w:rsidR="00A80F6E" w:rsidRDefault="00A80F6E">
      <w:r>
        <w:separator/>
      </w:r>
    </w:p>
  </w:footnote>
  <w:footnote w:type="continuationSeparator" w:id="0">
    <w:p w14:paraId="5696C26F" w14:textId="77777777" w:rsidR="00A80F6E" w:rsidRDefault="00A80F6E">
      <w:r>
        <w:continuationSeparator/>
      </w:r>
    </w:p>
  </w:footnote>
  <w:footnote w:type="continuationNotice" w:id="1">
    <w:p w14:paraId="36EB9DCB" w14:textId="77777777" w:rsidR="00E84C72" w:rsidRDefault="00E84C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4E6"/>
    <w:rsid w:val="000A6394"/>
    <w:rsid w:val="000B7FED"/>
    <w:rsid w:val="000C038A"/>
    <w:rsid w:val="000C6598"/>
    <w:rsid w:val="000D44B3"/>
    <w:rsid w:val="00145D43"/>
    <w:rsid w:val="00192C46"/>
    <w:rsid w:val="001A08B3"/>
    <w:rsid w:val="001A1886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614C8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2506"/>
    <w:rsid w:val="00695808"/>
    <w:rsid w:val="006B46FB"/>
    <w:rsid w:val="006C5E35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6E4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F6E"/>
    <w:rsid w:val="00A8146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134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2518"/>
    <w:rsid w:val="00D84AE9"/>
    <w:rsid w:val="00DE34CF"/>
    <w:rsid w:val="00E02928"/>
    <w:rsid w:val="00E13F3D"/>
    <w:rsid w:val="00E34898"/>
    <w:rsid w:val="00E84C72"/>
    <w:rsid w:val="00EB09B7"/>
    <w:rsid w:val="00EE7D7C"/>
    <w:rsid w:val="00F25D98"/>
    <w:rsid w:val="00F300FB"/>
    <w:rsid w:val="00F61657"/>
    <w:rsid w:val="00F918C0"/>
    <w:rsid w:val="00FA46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D21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5AIRPNAIUNRU-529706453-3575</_dlc_DocId>
    <HideFromDelve xmlns="71c5aaf6-e6ce-465b-b873-5148d2a4c105">false</HideFromDelve>
    <_dlc_DocIdUrl xmlns="71c5aaf6-e6ce-465b-b873-5148d2a4c105">
      <Url>https://nokia.sharepoint.com/sites/c5g/epc/_layouts/15/DocIdRedir.aspx?ID=5AIRPNAIUNRU-529706453-3575</Url>
      <Description>5AIRPNAIUNRU-529706453-3575</Description>
    </_dlc_DocIdUrl>
    <Information xmlns="3b34c8f0-1ef5-4d1e-bb66-517ce7fe7356" xsi:nil="true"/>
    <Associated_x0020_Task xmlns="3b34c8f0-1ef5-4d1e-bb66-517ce7fe7356" xsi:nil="true"/>
    <SharedWithUsers xmlns="b12221c3-31f6-4131-92b6-ad64a8e7740f">
      <UserInfo>
        <DisplayName>Alessio Casati (Nokia)</DisplayName>
        <AccountId>90</AccountId>
        <AccountType/>
      </UserInfo>
      <UserInfo>
        <DisplayName>Alex Moukalled (Nokia)</DisplayName>
        <AccountId>744</AccountId>
        <AccountType/>
      </UserInfo>
      <UserInfo>
        <DisplayName>Apostolos Papageorgiou (Nokia)</DisplayName>
        <AccountId>31230</AccountId>
        <AccountType/>
      </UserInfo>
      <UserInfo>
        <DisplayName>Suresh SK. Kumar (Nokia)</DisplayName>
        <AccountId>9659</AccountId>
        <AccountType/>
      </UserInfo>
      <UserInfo>
        <DisplayName>Eckhard Papproth (Nokia)</DisplayName>
        <AccountId>8334</AccountId>
        <AccountType/>
      </UserInfo>
      <UserInfo>
        <DisplayName>Gordon Milliken (Nokia)</DisplayName>
        <AccountId>28824</AccountId>
        <AccountType/>
      </UserInfo>
      <UserInfo>
        <DisplayName>Bighnaraj Panigrahi (Nokia)</DisplayName>
        <AccountId>60975</AccountId>
        <AccountType/>
      </UserInfo>
      <UserInfo>
        <DisplayName>Sung Won (Nokia)</DisplayName>
        <AccountId>349</AccountId>
        <AccountType/>
      </UserInfo>
    </SharedWithUsers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6F73701-68FF-4399-BA45-7C23684AA1B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88CB7B2-23A0-453B-BE77-202C97977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FD850C-3E6D-40D2-9BE9-53FCD29D30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E0E7B61-D43C-4962-AECB-1400729F388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customXml/itemProps6.xml><?xml version="1.0" encoding="utf-8"?>
<ds:datastoreItem xmlns:ds="http://schemas.openxmlformats.org/officeDocument/2006/customXml" ds:itemID="{F2ADB060-90EE-477A-9CFF-6000681C06A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1900-01-01T06:00:00Z</cp:lastPrinted>
  <dcterms:created xsi:type="dcterms:W3CDTF">2023-03-31T04:15:00Z</dcterms:created>
  <dcterms:modified xsi:type="dcterms:W3CDTF">2023-05-12T15:34:00Z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1a633600-adcc-411d-812d-cd2b6506b3f1</vt:lpwstr>
  </property>
</Properties>
</file>