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01403" w14:textId="19E22289" w:rsidR="00871240" w:rsidRDefault="00871240" w:rsidP="00871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2625</w:t>
      </w:r>
    </w:p>
    <w:p w14:paraId="6DAC8FBA" w14:textId="77777777" w:rsidR="00871240" w:rsidRDefault="00871240" w:rsidP="008712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63872EED" w14:textId="77777777" w:rsidR="00871240" w:rsidRDefault="00871240" w:rsidP="00DB3844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14:paraId="49AF7420" w14:textId="36187682" w:rsidR="00DB3844" w:rsidRPr="00871240" w:rsidRDefault="00DB3844" w:rsidP="00DB3844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871240">
        <w:rPr>
          <w:b/>
          <w:noProof/>
          <w:color w:val="D9D9D9" w:themeColor="background1" w:themeShade="D9"/>
          <w:sz w:val="24"/>
        </w:rPr>
        <w:t>3GPP TSG-CT WG6 Meeting #11</w:t>
      </w:r>
      <w:r w:rsidR="00AF7A91" w:rsidRPr="00871240">
        <w:rPr>
          <w:b/>
          <w:noProof/>
          <w:color w:val="D9D9D9" w:themeColor="background1" w:themeShade="D9"/>
          <w:sz w:val="24"/>
        </w:rPr>
        <w:t>3</w:t>
      </w:r>
      <w:r w:rsidRPr="00871240">
        <w:rPr>
          <w:b/>
          <w:i/>
          <w:noProof/>
          <w:color w:val="D9D9D9" w:themeColor="background1" w:themeShade="D9"/>
          <w:sz w:val="28"/>
        </w:rPr>
        <w:tab/>
      </w:r>
      <w:r w:rsidR="00D15ECB" w:rsidRPr="00871240">
        <w:rPr>
          <w:b/>
          <w:noProof/>
          <w:color w:val="D9D9D9" w:themeColor="background1" w:themeShade="D9"/>
          <w:sz w:val="24"/>
        </w:rPr>
        <w:t>C6-220</w:t>
      </w:r>
      <w:r w:rsidR="00AF7A91" w:rsidRPr="00871240">
        <w:rPr>
          <w:b/>
          <w:noProof/>
          <w:color w:val="D9D9D9" w:themeColor="background1" w:themeShade="D9"/>
          <w:sz w:val="24"/>
        </w:rPr>
        <w:t>684</w:t>
      </w:r>
    </w:p>
    <w:p w14:paraId="2C16B7E5" w14:textId="77777777" w:rsidR="00AF7A91" w:rsidRPr="00871240" w:rsidRDefault="00AF7A91" w:rsidP="00AF7A91">
      <w:pPr>
        <w:pStyle w:val="CRCoverPage"/>
        <w:outlineLvl w:val="0"/>
        <w:rPr>
          <w:b/>
          <w:color w:val="D9D9D9" w:themeColor="background1" w:themeShade="D9"/>
          <w:sz w:val="24"/>
        </w:rPr>
      </w:pPr>
      <w:r w:rsidRPr="00871240">
        <w:rPr>
          <w:b/>
          <w:color w:val="D9D9D9" w:themeColor="background1" w:themeShade="D9"/>
          <w:sz w:val="24"/>
        </w:rPr>
        <w:t>Toulouse, France, 15</w:t>
      </w:r>
      <w:r w:rsidRPr="00871240">
        <w:rPr>
          <w:b/>
          <w:color w:val="D9D9D9" w:themeColor="background1" w:themeShade="D9"/>
          <w:sz w:val="24"/>
          <w:vertAlign w:val="superscript"/>
        </w:rPr>
        <w:t>th</w:t>
      </w:r>
      <w:r w:rsidRPr="00871240">
        <w:rPr>
          <w:b/>
          <w:color w:val="D9D9D9" w:themeColor="background1" w:themeShade="D9"/>
          <w:sz w:val="24"/>
        </w:rPr>
        <w:t xml:space="preserve"> – 18</w:t>
      </w:r>
      <w:r w:rsidRPr="00871240">
        <w:rPr>
          <w:b/>
          <w:color w:val="D9D9D9" w:themeColor="background1" w:themeShade="D9"/>
          <w:sz w:val="24"/>
          <w:vertAlign w:val="superscript"/>
        </w:rPr>
        <w:t>th</w:t>
      </w:r>
      <w:r w:rsidRPr="00871240">
        <w:rPr>
          <w:b/>
          <w:color w:val="D9D9D9" w:themeColor="background1" w:themeShade="D9"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F30C9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E0843">
        <w:t xml:space="preserve">Reply </w:t>
      </w:r>
      <w:r w:rsidR="00F0649B" w:rsidRPr="00FE0843">
        <w:t>L</w:t>
      </w:r>
      <w:r w:rsidRPr="00FE0843">
        <w:t xml:space="preserve">S </w:t>
      </w:r>
      <w:r w:rsidR="00096490">
        <w:t>from</w:t>
      </w:r>
      <w:r w:rsidR="00AF7A91">
        <w:t xml:space="preserve"> CT6 to review mandate of the implementation of UI/MMI features for Wearable form factor.</w:t>
      </w:r>
    </w:p>
    <w:p w14:paraId="65004854" w14:textId="47455B09" w:rsidR="00463675" w:rsidRPr="00FE0843" w:rsidRDefault="00463675" w:rsidP="000F4E43">
      <w:pPr>
        <w:pStyle w:val="Title"/>
      </w:pPr>
      <w:r w:rsidRPr="000F4E43">
        <w:t>Response to:</w:t>
      </w:r>
      <w:r w:rsidRPr="000F4E43">
        <w:tab/>
      </w:r>
      <w:r w:rsidRPr="00D15ECB">
        <w:t>LS (</w:t>
      </w:r>
      <w:r w:rsidR="00AF7A91" w:rsidRPr="00AF7A91">
        <w:t>C6-220668</w:t>
      </w:r>
      <w:r w:rsidRPr="00D15ECB">
        <w:t xml:space="preserve">) </w:t>
      </w:r>
      <w:r w:rsidR="00AF7A91" w:rsidRPr="00AF7A91">
        <w:t>CAG-22-322 LS to CT6 UI_MMI mandatory features</w:t>
      </w:r>
    </w:p>
    <w:p w14:paraId="56E3B846" w14:textId="19078281" w:rsidR="00463675" w:rsidRPr="005345B6" w:rsidRDefault="00463675" w:rsidP="000F4E43">
      <w:pPr>
        <w:pStyle w:val="Title"/>
      </w:pPr>
      <w:r w:rsidRPr="000F4E43">
        <w:t>Release:</w:t>
      </w:r>
      <w:r w:rsidRPr="000F4E43">
        <w:tab/>
      </w:r>
      <w:r w:rsidR="00AF7A91">
        <w:t>-</w:t>
      </w:r>
    </w:p>
    <w:p w14:paraId="00CD16C8" w14:textId="65F71ED8" w:rsidR="005345B6" w:rsidRDefault="00463675" w:rsidP="005345B6">
      <w:pPr>
        <w:pStyle w:val="Title"/>
      </w:pPr>
      <w:r w:rsidRPr="000F4E43">
        <w:t>Work Item:</w:t>
      </w:r>
      <w:r w:rsidRPr="000F4E43">
        <w:tab/>
      </w:r>
      <w:r w:rsidR="00AF7A91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2A22ECB" w:rsidR="00463675" w:rsidRPr="000F4E43" w:rsidRDefault="00463675" w:rsidP="00456C85">
      <w:pPr>
        <w:pStyle w:val="Source"/>
        <w:ind w:left="1701" w:hanging="1701"/>
      </w:pPr>
      <w:r w:rsidRPr="000F4E43">
        <w:t>Source:</w:t>
      </w:r>
      <w:r w:rsidRPr="000F4E43">
        <w:tab/>
      </w:r>
      <w:r w:rsidR="00541587" w:rsidRPr="005345B6">
        <w:t xml:space="preserve">3GPP CT </w:t>
      </w:r>
      <w:r w:rsidR="00541587">
        <w:t>WG6</w:t>
      </w:r>
    </w:p>
    <w:p w14:paraId="6AF9910D" w14:textId="0E477DBB" w:rsidR="00463675" w:rsidRPr="000F4E43" w:rsidRDefault="00463675" w:rsidP="00456C85">
      <w:pPr>
        <w:pStyle w:val="Source"/>
        <w:ind w:left="1701" w:hanging="1701"/>
      </w:pPr>
      <w:r w:rsidRPr="000F4E43">
        <w:t>To:</w:t>
      </w:r>
      <w:r w:rsidRPr="000F4E43">
        <w:tab/>
      </w:r>
      <w:r w:rsidR="00AF7A91" w:rsidRPr="00150BDA">
        <w:rPr>
          <w:bCs/>
          <w:lang w:val="fr-CA"/>
        </w:rPr>
        <w:t>GCF-C</w:t>
      </w:r>
      <w:r w:rsidR="00AF7A91">
        <w:rPr>
          <w:bCs/>
          <w:lang w:val="fr-CA"/>
        </w:rPr>
        <w:t>AG</w:t>
      </w:r>
    </w:p>
    <w:p w14:paraId="033E954A" w14:textId="6A11EC78" w:rsidR="00463675" w:rsidRPr="000F4E43" w:rsidRDefault="00463675" w:rsidP="00456C85">
      <w:pPr>
        <w:pStyle w:val="Source"/>
        <w:ind w:left="1701" w:hanging="1701"/>
      </w:pPr>
      <w:r w:rsidRPr="000F4E43">
        <w:t>Cc:</w:t>
      </w:r>
      <w:r w:rsidRPr="000F4E43">
        <w:tab/>
      </w:r>
      <w:r w:rsidR="00AF7A91">
        <w:t>3GPP CT1, 3GPP RAN5, PTCRB Plenary, PTCRB IoT WG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378BA4C" w:rsidR="00463675" w:rsidRPr="00456C85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456C85">
        <w:rPr>
          <w:lang w:val="en-US"/>
        </w:rPr>
        <w:t>Name:</w:t>
      </w:r>
      <w:r w:rsidRPr="00456C85">
        <w:rPr>
          <w:bCs/>
          <w:lang w:val="en-US"/>
        </w:rPr>
        <w:tab/>
      </w:r>
      <w:r w:rsidR="00C37C0C" w:rsidRPr="00456C85">
        <w:rPr>
          <w:bCs/>
          <w:lang w:val="en-US"/>
        </w:rPr>
        <w:tab/>
      </w:r>
      <w:r w:rsidR="00C37C0C" w:rsidRPr="00456C85">
        <w:rPr>
          <w:bCs/>
          <w:lang w:val="en-US"/>
        </w:rPr>
        <w:tab/>
      </w:r>
      <w:r w:rsidR="00C37C0C" w:rsidRPr="00456C85">
        <w:rPr>
          <w:bCs/>
          <w:lang w:val="en-US"/>
        </w:rPr>
        <w:tab/>
      </w:r>
      <w:r w:rsidR="00C37C0C" w:rsidRPr="00456C85">
        <w:rPr>
          <w:bCs/>
          <w:lang w:val="en-US"/>
        </w:rPr>
        <w:tab/>
        <w:t xml:space="preserve">Stanley </w:t>
      </w:r>
      <w:proofErr w:type="spellStart"/>
      <w:r w:rsidR="00C37C0C" w:rsidRPr="00456C85">
        <w:rPr>
          <w:bCs/>
          <w:lang w:val="en-US"/>
        </w:rPr>
        <w:t>Mayalil</w:t>
      </w:r>
      <w:proofErr w:type="spellEnd"/>
      <w:r w:rsidR="00C37C0C" w:rsidRPr="00456C85">
        <w:rPr>
          <w:bCs/>
          <w:lang w:val="en-US"/>
        </w:rPr>
        <w:t xml:space="preserve">, Arne </w:t>
      </w:r>
      <w:proofErr w:type="spellStart"/>
      <w:r w:rsidR="00C37C0C" w:rsidRPr="00456C85">
        <w:rPr>
          <w:bCs/>
          <w:lang w:val="en-US"/>
        </w:rPr>
        <w:t>Marquordt</w:t>
      </w:r>
      <w:proofErr w:type="spellEnd"/>
    </w:p>
    <w:p w14:paraId="5836C680" w14:textId="498FB1ED" w:rsidR="00463675" w:rsidRPr="00FE08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FE0843">
        <w:rPr>
          <w:color w:val="0000FF"/>
          <w:lang w:val="de-DE"/>
        </w:rPr>
        <w:t>E-mail Address:</w:t>
      </w:r>
      <w:r w:rsidRPr="00FE0843">
        <w:rPr>
          <w:bCs/>
          <w:color w:val="0000FF"/>
          <w:lang w:val="de-DE"/>
        </w:rPr>
        <w:tab/>
      </w:r>
      <w:r w:rsidR="00C37C0C">
        <w:rPr>
          <w:bCs/>
          <w:color w:val="0000FF"/>
          <w:lang w:val="de-DE"/>
        </w:rPr>
        <w:tab/>
      </w:r>
      <w:r w:rsidR="00C37C0C">
        <w:rPr>
          <w:bCs/>
          <w:color w:val="0000FF"/>
          <w:lang w:val="de-DE"/>
        </w:rPr>
        <w:tab/>
      </w:r>
      <w:r w:rsidR="00C37C0C">
        <w:rPr>
          <w:bCs/>
          <w:color w:val="0000FF"/>
          <w:lang w:val="de-DE"/>
        </w:rPr>
        <w:tab/>
      </w:r>
      <w:r w:rsidR="00C37C0C">
        <w:rPr>
          <w:bCs/>
          <w:color w:val="0000FF"/>
          <w:lang w:val="de-DE"/>
        </w:rPr>
        <w:tab/>
      </w:r>
      <w:r w:rsidR="00C37C0C">
        <w:rPr>
          <w:bCs/>
          <w:lang w:val="de-DE"/>
        </w:rPr>
        <w:t xml:space="preserve">smayalil@apple.com, </w:t>
      </w:r>
      <w:r w:rsidR="00C37C0C" w:rsidRPr="00456C85">
        <w:rPr>
          <w:color w:val="000000"/>
          <w:lang w:val="de-DE"/>
        </w:rPr>
        <w:t>amarquordt@comprion.com</w:t>
      </w:r>
    </w:p>
    <w:p w14:paraId="486A119D" w14:textId="77777777" w:rsidR="00463675" w:rsidRPr="00FE08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40ED93" w14:textId="5A867D7A" w:rsidR="00133922" w:rsidRDefault="005345B6">
      <w:pPr>
        <w:rPr>
          <w:rFonts w:ascii="Arial" w:hAnsi="Arial" w:cs="Arial"/>
        </w:rPr>
      </w:pPr>
      <w:r w:rsidRPr="005345B6">
        <w:rPr>
          <w:rFonts w:ascii="Arial" w:hAnsi="Arial" w:cs="Arial"/>
        </w:rPr>
        <w:t xml:space="preserve">3GPP CT </w:t>
      </w:r>
      <w:r w:rsidR="00541587">
        <w:rPr>
          <w:rFonts w:ascii="Arial" w:hAnsi="Arial" w:cs="Arial"/>
        </w:rPr>
        <w:t xml:space="preserve">WG6 </w:t>
      </w:r>
      <w:r w:rsidR="00133922">
        <w:rPr>
          <w:rFonts w:ascii="Arial" w:hAnsi="Arial" w:cs="Arial"/>
        </w:rPr>
        <w:t xml:space="preserve">would like to thank </w:t>
      </w:r>
      <w:r w:rsidR="00AF7A91">
        <w:rPr>
          <w:rFonts w:ascii="Arial" w:hAnsi="Arial" w:cs="Arial"/>
        </w:rPr>
        <w:t>GCF-CAG</w:t>
      </w:r>
      <w:r w:rsidR="00133922">
        <w:rPr>
          <w:rFonts w:ascii="Arial" w:hAnsi="Arial" w:cs="Arial"/>
        </w:rPr>
        <w:t xml:space="preserve"> for its LS </w:t>
      </w:r>
      <w:r w:rsidR="00AF7A91">
        <w:rPr>
          <w:rFonts w:ascii="Arial" w:hAnsi="Arial" w:cs="Arial"/>
        </w:rPr>
        <w:t xml:space="preserve">to review mandate of the implementation of UI/MMI features for </w:t>
      </w:r>
      <w:r w:rsidR="00456C85">
        <w:rPr>
          <w:rFonts w:ascii="Arial" w:hAnsi="Arial" w:cs="Arial"/>
        </w:rPr>
        <w:t xml:space="preserve">wearable </w:t>
      </w:r>
      <w:r w:rsidR="00AF7A91">
        <w:rPr>
          <w:rFonts w:ascii="Arial" w:hAnsi="Arial" w:cs="Arial"/>
        </w:rPr>
        <w:t>form factors</w:t>
      </w:r>
      <w:r w:rsidR="00133922">
        <w:rPr>
          <w:rFonts w:ascii="Arial" w:hAnsi="Arial" w:cs="Arial"/>
        </w:rPr>
        <w:t>.</w:t>
      </w:r>
    </w:p>
    <w:p w14:paraId="340D0D96" w14:textId="77777777" w:rsidR="00A707D8" w:rsidRDefault="00A707D8">
      <w:pPr>
        <w:rPr>
          <w:rFonts w:ascii="Arial" w:hAnsi="Arial" w:cs="Arial"/>
        </w:rPr>
      </w:pPr>
    </w:p>
    <w:p w14:paraId="434E6FF7" w14:textId="1DCBE702" w:rsidR="00133922" w:rsidRDefault="001339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LS request </w:t>
      </w:r>
      <w:r w:rsidR="00AF7A91">
        <w:rPr>
          <w:rFonts w:ascii="Arial" w:hAnsi="Arial" w:cs="Arial"/>
        </w:rPr>
        <w:t xml:space="preserve">the following </w:t>
      </w:r>
      <w:r>
        <w:rPr>
          <w:rFonts w:ascii="Arial" w:hAnsi="Arial" w:cs="Arial"/>
        </w:rPr>
        <w:t xml:space="preserve">to </w:t>
      </w:r>
      <w:r w:rsidR="00257F68" w:rsidRPr="005345B6">
        <w:rPr>
          <w:rFonts w:ascii="Arial" w:hAnsi="Arial" w:cs="Arial"/>
        </w:rPr>
        <w:t xml:space="preserve">3GPP CT </w:t>
      </w:r>
      <w:r w:rsidR="00257F68">
        <w:rPr>
          <w:rFonts w:ascii="Arial" w:hAnsi="Arial" w:cs="Arial"/>
        </w:rPr>
        <w:t>WG6</w:t>
      </w:r>
      <w:r>
        <w:rPr>
          <w:rFonts w:ascii="Arial" w:hAnsi="Arial" w:cs="Arial"/>
        </w:rPr>
        <w:t xml:space="preserve"> for consideration:</w:t>
      </w:r>
    </w:p>
    <w:p w14:paraId="5347A8F3" w14:textId="71BA362A" w:rsidR="00133922" w:rsidRPr="00133922" w:rsidRDefault="00A707D8" w:rsidP="00133922">
      <w:pPr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="00AF7A91">
        <w:rPr>
          <w:rFonts w:ascii="Arial" w:hAnsi="Arial" w:cs="Arial"/>
        </w:rPr>
        <w:t xml:space="preserve">There should be a mechanism available for OEMs to disable certain features </w:t>
      </w:r>
      <w:r w:rsidR="004203F1">
        <w:rPr>
          <w:rFonts w:ascii="Arial" w:hAnsi="Arial" w:cs="Arial"/>
        </w:rPr>
        <w:t xml:space="preserve">(that are </w:t>
      </w:r>
      <w:r w:rsidR="00AF7A91">
        <w:rPr>
          <w:rFonts w:ascii="Arial" w:hAnsi="Arial" w:cs="Arial"/>
        </w:rPr>
        <w:t xml:space="preserve">not practical to implement for certain form factors such as </w:t>
      </w:r>
      <w:r w:rsidR="00FA214D">
        <w:rPr>
          <w:rFonts w:ascii="Arial" w:hAnsi="Arial" w:cs="Arial"/>
        </w:rPr>
        <w:t>w</w:t>
      </w:r>
      <w:r w:rsidR="00AF7A91">
        <w:rPr>
          <w:rFonts w:ascii="Arial" w:hAnsi="Arial" w:cs="Arial"/>
        </w:rPr>
        <w:t xml:space="preserve">earables) and therefore </w:t>
      </w:r>
      <w:r w:rsidR="004203F1">
        <w:rPr>
          <w:rFonts w:ascii="Arial" w:hAnsi="Arial" w:cs="Arial"/>
        </w:rPr>
        <w:t xml:space="preserve">have an option to </w:t>
      </w:r>
      <w:r w:rsidR="00AF7A91">
        <w:rPr>
          <w:rFonts w:ascii="Arial" w:hAnsi="Arial" w:cs="Arial"/>
        </w:rPr>
        <w:t>leave it disabled</w:t>
      </w:r>
      <w:r w:rsidR="004203F1">
        <w:rPr>
          <w:rFonts w:ascii="Arial" w:hAnsi="Arial" w:cs="Arial"/>
        </w:rPr>
        <w:t xml:space="preserve"> in USIM/USAT test specification"</w:t>
      </w:r>
    </w:p>
    <w:p w14:paraId="7206C032" w14:textId="77777777" w:rsidR="00133922" w:rsidRDefault="00133922">
      <w:pPr>
        <w:rPr>
          <w:rFonts w:ascii="Arial" w:hAnsi="Arial" w:cs="Arial"/>
        </w:rPr>
      </w:pPr>
    </w:p>
    <w:p w14:paraId="290F2607" w14:textId="390CAA80" w:rsidR="004203F1" w:rsidRDefault="00A707D8" w:rsidP="00FA214D">
      <w:pPr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3GPP CT </w:t>
      </w:r>
      <w:r w:rsidR="00541587">
        <w:rPr>
          <w:rFonts w:ascii="Arial" w:hAnsi="Arial" w:cs="Arial"/>
        </w:rPr>
        <w:t xml:space="preserve">WG6 </w:t>
      </w:r>
      <w:r>
        <w:rPr>
          <w:rFonts w:ascii="Arial" w:hAnsi="Arial" w:cs="Arial"/>
        </w:rPr>
        <w:t xml:space="preserve">would like to clarify </w:t>
      </w:r>
      <w:r w:rsidR="004203F1">
        <w:rPr>
          <w:rFonts w:ascii="Arial" w:hAnsi="Arial" w:cs="Arial"/>
        </w:rPr>
        <w:t>the following.</w:t>
      </w:r>
    </w:p>
    <w:p w14:paraId="65CDB11C" w14:textId="45AB848D" w:rsidR="00842A2F" w:rsidRPr="00842A2F" w:rsidRDefault="00456C85" w:rsidP="00FA214D">
      <w:pPr>
        <w:pStyle w:val="ListParagraph"/>
        <w:numPr>
          <w:ilvl w:val="0"/>
          <w:numId w:val="16"/>
        </w:numPr>
        <w:spacing w:after="120"/>
        <w:ind w:left="1077" w:hanging="357"/>
        <w:contextualSpacing w:val="0"/>
        <w:rPr>
          <w:rFonts w:ascii="Arial" w:hAnsi="Arial" w:cs="Arial"/>
        </w:rPr>
      </w:pPr>
      <w:r w:rsidRPr="00842A2F">
        <w:rPr>
          <w:rFonts w:ascii="Arial" w:hAnsi="Arial" w:cs="Arial"/>
        </w:rPr>
        <w:t xml:space="preserve">3GPP </w:t>
      </w:r>
      <w:r w:rsidR="004203F1" w:rsidRPr="00842A2F">
        <w:rPr>
          <w:rFonts w:ascii="Arial" w:hAnsi="Arial" w:cs="Arial"/>
        </w:rPr>
        <w:t xml:space="preserve">TS </w:t>
      </w:r>
      <w:r w:rsidR="004203F1" w:rsidRPr="00842A2F">
        <w:rPr>
          <w:rFonts w:ascii="Arial" w:hAnsi="Arial" w:cs="Arial"/>
          <w:color w:val="000000"/>
        </w:rPr>
        <w:t xml:space="preserve">22.011 Section 3.2.1 </w:t>
      </w:r>
      <w:r w:rsidR="00257F68">
        <w:rPr>
          <w:rFonts w:ascii="Arial" w:hAnsi="Arial" w:cs="Arial"/>
          <w:color w:val="000000"/>
        </w:rPr>
        <w:t xml:space="preserve">(responsibility of 3GPP SA WG1) </w:t>
      </w:r>
      <w:r w:rsidR="007B2915" w:rsidRPr="00842A2F">
        <w:rPr>
          <w:rFonts w:ascii="Arial" w:hAnsi="Arial" w:cs="Arial"/>
          <w:color w:val="000000"/>
        </w:rPr>
        <w:t>mandates</w:t>
      </w:r>
      <w:r w:rsidR="004203F1" w:rsidRPr="00842A2F">
        <w:rPr>
          <w:rFonts w:ascii="Arial" w:hAnsi="Arial" w:cs="Arial"/>
          <w:color w:val="000000"/>
        </w:rPr>
        <w:t xml:space="preserve"> </w:t>
      </w:r>
      <w:r w:rsidRPr="00842A2F">
        <w:rPr>
          <w:rFonts w:ascii="Arial" w:hAnsi="Arial" w:cs="Arial"/>
          <w:color w:val="000000"/>
        </w:rPr>
        <w:t xml:space="preserve">the </w:t>
      </w:r>
      <w:r w:rsidR="004203F1" w:rsidRPr="00842A2F">
        <w:rPr>
          <w:rFonts w:ascii="Arial" w:hAnsi="Arial" w:cs="Arial"/>
          <w:color w:val="000000"/>
        </w:rPr>
        <w:t xml:space="preserve">UE </w:t>
      </w:r>
      <w:r w:rsidR="007B2915" w:rsidRPr="00842A2F">
        <w:rPr>
          <w:rFonts w:ascii="Arial" w:hAnsi="Arial" w:cs="Arial"/>
          <w:color w:val="000000"/>
        </w:rPr>
        <w:t>to</w:t>
      </w:r>
      <w:r w:rsidR="004203F1" w:rsidRPr="00842A2F">
        <w:rPr>
          <w:rFonts w:ascii="Arial" w:hAnsi="Arial" w:cs="Arial"/>
          <w:color w:val="000000"/>
        </w:rPr>
        <w:t xml:space="preserve"> support both manual and automatic network selection (modes).</w:t>
      </w:r>
    </w:p>
    <w:p w14:paraId="361F0C21" w14:textId="4288C5BA" w:rsidR="003970F3" w:rsidRPr="00842A2F" w:rsidRDefault="00C37C0C" w:rsidP="00FA214D">
      <w:pPr>
        <w:pStyle w:val="ListParagraph"/>
        <w:numPr>
          <w:ilvl w:val="0"/>
          <w:numId w:val="16"/>
        </w:numPr>
        <w:spacing w:after="120"/>
        <w:ind w:left="1077" w:hanging="357"/>
        <w:contextualSpacing w:val="0"/>
        <w:rPr>
          <w:rFonts w:ascii="Arial" w:hAnsi="Arial" w:cs="Arial"/>
        </w:rPr>
      </w:pPr>
      <w:r w:rsidRPr="00842A2F">
        <w:rPr>
          <w:rFonts w:ascii="Arial" w:hAnsi="Arial" w:cs="Arial"/>
        </w:rPr>
        <w:t xml:space="preserve">Per, 3GPP TS 31.111 (Section 5.2) and </w:t>
      </w:r>
      <w:r w:rsidR="009C0076" w:rsidRPr="00842A2F">
        <w:rPr>
          <w:rFonts w:ascii="Arial" w:hAnsi="Arial" w:cs="Arial"/>
        </w:rPr>
        <w:t xml:space="preserve">ETSI </w:t>
      </w:r>
      <w:r w:rsidR="00456C85" w:rsidRPr="00842A2F">
        <w:rPr>
          <w:rFonts w:ascii="Arial" w:hAnsi="Arial" w:cs="Arial"/>
        </w:rPr>
        <w:t xml:space="preserve">TS </w:t>
      </w:r>
      <w:r w:rsidR="009C0076" w:rsidRPr="00842A2F">
        <w:rPr>
          <w:rFonts w:ascii="Arial" w:hAnsi="Arial" w:cs="Arial"/>
        </w:rPr>
        <w:t xml:space="preserve">102.223 </w:t>
      </w:r>
      <w:r w:rsidRPr="00842A2F">
        <w:rPr>
          <w:rFonts w:ascii="Arial" w:hAnsi="Arial" w:cs="Arial"/>
        </w:rPr>
        <w:t xml:space="preserve">(Section 5.2), </w:t>
      </w:r>
      <w:r w:rsidR="00570730" w:rsidRPr="00842A2F">
        <w:rPr>
          <w:rFonts w:ascii="Arial" w:hAnsi="Arial" w:cs="Arial"/>
        </w:rPr>
        <w:t xml:space="preserve">there is a </w:t>
      </w:r>
      <w:r w:rsidR="00B25E61" w:rsidRPr="00842A2F">
        <w:rPr>
          <w:rFonts w:ascii="Arial" w:hAnsi="Arial" w:cs="Arial"/>
        </w:rPr>
        <w:t>provision to handle devices</w:t>
      </w:r>
      <w:r w:rsidR="007B2915" w:rsidRPr="00842A2F">
        <w:rPr>
          <w:rFonts w:ascii="Arial" w:hAnsi="Arial" w:cs="Arial"/>
        </w:rPr>
        <w:t xml:space="preserve"> with limited UI/MMI features</w:t>
      </w:r>
      <w:r w:rsidR="00B25E61" w:rsidRPr="00842A2F">
        <w:rPr>
          <w:rFonts w:ascii="Arial" w:hAnsi="Arial" w:cs="Arial"/>
        </w:rPr>
        <w:t xml:space="preserve">. Terminal </w:t>
      </w:r>
      <w:r w:rsidR="00456C85" w:rsidRPr="00842A2F">
        <w:rPr>
          <w:rFonts w:ascii="Arial" w:hAnsi="Arial" w:cs="Arial"/>
        </w:rPr>
        <w:t xml:space="preserve">Profile </w:t>
      </w:r>
      <w:r w:rsidR="00B25E61" w:rsidRPr="00842A2F">
        <w:rPr>
          <w:rFonts w:ascii="Arial" w:hAnsi="Arial" w:cs="Arial"/>
        </w:rPr>
        <w:t>bit</w:t>
      </w:r>
      <w:r w:rsidR="00456C85" w:rsidRPr="00842A2F">
        <w:rPr>
          <w:rFonts w:ascii="Arial" w:hAnsi="Arial" w:cs="Arial"/>
        </w:rPr>
        <w:t>(s)</w:t>
      </w:r>
      <w:r w:rsidR="00B26710" w:rsidRPr="00842A2F">
        <w:rPr>
          <w:rFonts w:ascii="Arial" w:hAnsi="Arial" w:cs="Arial"/>
        </w:rPr>
        <w:t xml:space="preserve"> </w:t>
      </w:r>
      <w:r w:rsidR="00B25E61" w:rsidRPr="00842A2F">
        <w:rPr>
          <w:rFonts w:ascii="Arial" w:hAnsi="Arial" w:cs="Arial"/>
        </w:rPr>
        <w:t xml:space="preserve">can be set </w:t>
      </w:r>
      <w:r w:rsidR="00F43A92" w:rsidRPr="00842A2F">
        <w:rPr>
          <w:rFonts w:ascii="Arial" w:hAnsi="Arial" w:cs="Arial"/>
        </w:rPr>
        <w:t>accordingly</w:t>
      </w:r>
      <w:r w:rsidR="00570730" w:rsidRPr="00842A2F">
        <w:rPr>
          <w:rFonts w:ascii="Arial" w:hAnsi="Arial" w:cs="Arial"/>
        </w:rPr>
        <w:t xml:space="preserve"> </w:t>
      </w:r>
      <w:r w:rsidR="009C0076" w:rsidRPr="00842A2F">
        <w:rPr>
          <w:rFonts w:ascii="Arial" w:hAnsi="Arial" w:cs="Arial"/>
        </w:rPr>
        <w:t xml:space="preserve">to reflect the CAT </w:t>
      </w:r>
      <w:r w:rsidR="00456C85" w:rsidRPr="00842A2F">
        <w:rPr>
          <w:rFonts w:ascii="Arial" w:hAnsi="Arial" w:cs="Arial"/>
        </w:rPr>
        <w:t>facilities</w:t>
      </w:r>
      <w:r w:rsidR="009C0076" w:rsidRPr="00842A2F">
        <w:rPr>
          <w:rFonts w:ascii="Arial" w:hAnsi="Arial" w:cs="Arial"/>
        </w:rPr>
        <w:t xml:space="preserve"> that are supported by the termina</w:t>
      </w:r>
      <w:r w:rsidR="007B2915" w:rsidRPr="00842A2F">
        <w:rPr>
          <w:rFonts w:ascii="Arial" w:hAnsi="Arial" w:cs="Arial"/>
        </w:rPr>
        <w:t>l</w:t>
      </w:r>
      <w:r w:rsidR="00333C32" w:rsidRPr="00842A2F">
        <w:rPr>
          <w:rFonts w:ascii="Arial" w:hAnsi="Arial" w:cs="Arial"/>
        </w:rPr>
        <w:t xml:space="preserve">. </w:t>
      </w:r>
      <w:r w:rsidR="00FA214D">
        <w:rPr>
          <w:rFonts w:ascii="Arial" w:hAnsi="Arial" w:cs="Arial"/>
        </w:rPr>
        <w:t>E</w:t>
      </w:r>
      <w:r w:rsidR="003970F3" w:rsidRPr="00842A2F">
        <w:rPr>
          <w:rFonts w:ascii="Arial" w:hAnsi="Arial" w:cs="Arial"/>
        </w:rPr>
        <w:t>xample,</w:t>
      </w:r>
      <w:r w:rsidR="00333C32" w:rsidRPr="00842A2F">
        <w:rPr>
          <w:rFonts w:ascii="Arial" w:hAnsi="Arial" w:cs="Arial"/>
        </w:rPr>
        <w:t xml:space="preserve"> </w:t>
      </w:r>
      <w:r w:rsidR="00FA214D">
        <w:rPr>
          <w:rFonts w:ascii="Arial" w:hAnsi="Arial" w:cs="Arial"/>
        </w:rPr>
        <w:t xml:space="preserve">for </w:t>
      </w:r>
      <w:r w:rsidR="00333C32" w:rsidRPr="00842A2F">
        <w:rPr>
          <w:rFonts w:ascii="Arial" w:hAnsi="Arial" w:cs="Arial"/>
        </w:rPr>
        <w:t>certain class of devices with 'no display capability (class ND)', or devices with 'no keypad capability (class NK)</w:t>
      </w:r>
      <w:r w:rsidR="003970F3" w:rsidRPr="00842A2F">
        <w:rPr>
          <w:rFonts w:ascii="Arial" w:hAnsi="Arial" w:cs="Arial"/>
        </w:rPr>
        <w:t xml:space="preserve"> </w:t>
      </w:r>
      <w:r w:rsidR="00333C32" w:rsidRPr="00842A2F">
        <w:rPr>
          <w:rFonts w:ascii="Arial" w:hAnsi="Arial" w:cs="Arial"/>
        </w:rPr>
        <w:t>'</w:t>
      </w:r>
      <w:r w:rsidR="003970F3" w:rsidRPr="00842A2F">
        <w:rPr>
          <w:rFonts w:ascii="Arial" w:hAnsi="Arial" w:cs="Arial"/>
        </w:rPr>
        <w:t>the</w:t>
      </w:r>
      <w:r w:rsidR="00333C32" w:rsidRPr="00842A2F">
        <w:rPr>
          <w:rFonts w:ascii="Arial" w:hAnsi="Arial" w:cs="Arial"/>
        </w:rPr>
        <w:t xml:space="preserve"> </w:t>
      </w:r>
      <w:r w:rsidR="003970F3" w:rsidRPr="00842A2F">
        <w:rPr>
          <w:rFonts w:ascii="Arial" w:hAnsi="Arial" w:cs="Arial"/>
        </w:rPr>
        <w:t xml:space="preserve">Terminal </w:t>
      </w:r>
      <w:r w:rsidR="00842A2F" w:rsidRPr="00842A2F">
        <w:rPr>
          <w:rFonts w:ascii="Arial" w:hAnsi="Arial" w:cs="Arial"/>
        </w:rPr>
        <w:t xml:space="preserve">Profile bits </w:t>
      </w:r>
      <w:r w:rsidR="00333C32" w:rsidRPr="00842A2F">
        <w:rPr>
          <w:rFonts w:ascii="Arial" w:hAnsi="Arial" w:cs="Arial"/>
        </w:rPr>
        <w:t xml:space="preserve">can be set </w:t>
      </w:r>
      <w:r w:rsidR="000C5C9F" w:rsidRPr="00842A2F">
        <w:rPr>
          <w:rFonts w:ascii="Arial" w:hAnsi="Arial" w:cs="Arial"/>
        </w:rPr>
        <w:t>accordingly</w:t>
      </w:r>
      <w:r w:rsidR="007B2915" w:rsidRPr="00842A2F">
        <w:rPr>
          <w:rFonts w:ascii="Arial" w:hAnsi="Arial" w:cs="Arial"/>
        </w:rPr>
        <w:t>.</w:t>
      </w:r>
      <w:r w:rsidR="00B26710" w:rsidRPr="00842A2F">
        <w:rPr>
          <w:rFonts w:ascii="Arial" w:hAnsi="Arial" w:cs="Arial"/>
        </w:rPr>
        <w:t xml:space="preserve"> </w:t>
      </w:r>
    </w:p>
    <w:p w14:paraId="1D521328" w14:textId="3D27B7BB" w:rsidR="004203F1" w:rsidRPr="00842A2F" w:rsidRDefault="00B26710" w:rsidP="00FA214D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</w:rPr>
      </w:pPr>
      <w:r w:rsidRPr="00842A2F">
        <w:rPr>
          <w:rFonts w:ascii="Arial" w:hAnsi="Arial" w:cs="Arial"/>
        </w:rPr>
        <w:t>Further</w:t>
      </w:r>
      <w:r w:rsidR="00333C32" w:rsidRPr="00842A2F">
        <w:rPr>
          <w:rFonts w:ascii="Arial" w:hAnsi="Arial" w:cs="Arial"/>
        </w:rPr>
        <w:t>,</w:t>
      </w:r>
      <w:r w:rsidRPr="00842A2F">
        <w:rPr>
          <w:rFonts w:ascii="Arial" w:hAnsi="Arial" w:cs="Arial"/>
        </w:rPr>
        <w:t xml:space="preserve"> </w:t>
      </w:r>
      <w:r w:rsidR="00570730" w:rsidRPr="00842A2F">
        <w:rPr>
          <w:rFonts w:ascii="Arial" w:hAnsi="Arial" w:cs="Arial"/>
        </w:rPr>
        <w:t xml:space="preserve">the </w:t>
      </w:r>
      <w:r w:rsidR="00842A2F">
        <w:rPr>
          <w:rFonts w:ascii="Arial" w:hAnsi="Arial" w:cs="Arial"/>
        </w:rPr>
        <w:t xml:space="preserve">necessity to run related </w:t>
      </w:r>
      <w:r w:rsidRPr="00842A2F">
        <w:rPr>
          <w:rFonts w:ascii="Arial" w:hAnsi="Arial" w:cs="Arial"/>
        </w:rPr>
        <w:t xml:space="preserve">conformance </w:t>
      </w:r>
      <w:r w:rsidR="00842A2F">
        <w:rPr>
          <w:rFonts w:ascii="Arial" w:hAnsi="Arial" w:cs="Arial"/>
        </w:rPr>
        <w:t xml:space="preserve">tests from </w:t>
      </w:r>
      <w:r w:rsidR="00F43A92" w:rsidRPr="00842A2F">
        <w:rPr>
          <w:rFonts w:ascii="Arial" w:hAnsi="Arial" w:cs="Arial"/>
        </w:rPr>
        <w:t xml:space="preserve">3GPP </w:t>
      </w:r>
      <w:r w:rsidRPr="00842A2F">
        <w:rPr>
          <w:rFonts w:ascii="Arial" w:hAnsi="Arial" w:cs="Arial"/>
        </w:rPr>
        <w:t xml:space="preserve">TS 31.124 </w:t>
      </w:r>
      <w:r w:rsidR="00FA214D">
        <w:rPr>
          <w:rFonts w:ascii="Arial" w:hAnsi="Arial" w:cs="Arial"/>
        </w:rPr>
        <w:t>(</w:t>
      </w:r>
      <w:r w:rsidRPr="00842A2F">
        <w:rPr>
          <w:rFonts w:ascii="Arial" w:hAnsi="Arial" w:cs="Arial"/>
        </w:rPr>
        <w:t>USAT test specification</w:t>
      </w:r>
      <w:r w:rsidR="00FA214D">
        <w:rPr>
          <w:rFonts w:ascii="Arial" w:hAnsi="Arial" w:cs="Arial"/>
        </w:rPr>
        <w:t>)</w:t>
      </w:r>
      <w:r w:rsidR="00842A2F" w:rsidRPr="00842A2F">
        <w:rPr>
          <w:rFonts w:ascii="Arial" w:hAnsi="Arial" w:cs="Arial"/>
        </w:rPr>
        <w:t xml:space="preserve"> becomes optional</w:t>
      </w:r>
      <w:r w:rsidR="00FA214D">
        <w:rPr>
          <w:rFonts w:ascii="Arial" w:hAnsi="Arial" w:cs="Arial"/>
        </w:rPr>
        <w:t xml:space="preserve"> </w:t>
      </w:r>
      <w:r w:rsidR="00842A2F" w:rsidRPr="00842A2F">
        <w:rPr>
          <w:rFonts w:ascii="Arial" w:hAnsi="Arial" w:cs="Arial"/>
        </w:rPr>
        <w:t xml:space="preserve">when </w:t>
      </w:r>
      <w:r w:rsidRPr="00842A2F">
        <w:rPr>
          <w:rFonts w:ascii="Arial" w:hAnsi="Arial" w:cs="Arial"/>
        </w:rPr>
        <w:t xml:space="preserve">the </w:t>
      </w:r>
      <w:r w:rsidR="000C5C9F" w:rsidRPr="00842A2F">
        <w:rPr>
          <w:rFonts w:ascii="Arial" w:hAnsi="Arial" w:cs="Arial"/>
        </w:rPr>
        <w:t>device manufacturer</w:t>
      </w:r>
      <w:r w:rsidR="00C37C0C" w:rsidRPr="00842A2F">
        <w:rPr>
          <w:rFonts w:ascii="Arial" w:hAnsi="Arial" w:cs="Arial"/>
        </w:rPr>
        <w:t xml:space="preserve"> </w:t>
      </w:r>
      <w:r w:rsidR="000C5C9F" w:rsidRPr="00842A2F">
        <w:rPr>
          <w:rFonts w:ascii="Arial" w:hAnsi="Arial" w:cs="Arial"/>
        </w:rPr>
        <w:t>declare</w:t>
      </w:r>
      <w:r w:rsidR="003970F3" w:rsidRPr="00842A2F">
        <w:rPr>
          <w:rFonts w:ascii="Arial" w:hAnsi="Arial" w:cs="Arial"/>
        </w:rPr>
        <w:t>s</w:t>
      </w:r>
      <w:r w:rsidR="00C37C0C" w:rsidRPr="00842A2F">
        <w:rPr>
          <w:rFonts w:ascii="Arial" w:hAnsi="Arial" w:cs="Arial"/>
        </w:rPr>
        <w:t xml:space="preserve"> the support of possible options in table A.1</w:t>
      </w:r>
      <w:r w:rsidR="00842A2F" w:rsidRPr="00842A2F">
        <w:rPr>
          <w:rFonts w:ascii="Arial" w:hAnsi="Arial" w:cs="Arial"/>
        </w:rPr>
        <w:t xml:space="preserve"> of 3GPP TS 31.124</w:t>
      </w:r>
      <w:r w:rsidR="00C37C0C" w:rsidRPr="00842A2F">
        <w:rPr>
          <w:rFonts w:ascii="Arial" w:hAnsi="Arial" w:cs="Arial"/>
        </w:rPr>
        <w:t xml:space="preserve"> (Section 3.3)</w:t>
      </w:r>
      <w:r w:rsidR="00F43A92" w:rsidRPr="00842A2F">
        <w:rPr>
          <w:rFonts w:ascii="Arial" w:hAnsi="Arial" w:cs="Arial"/>
        </w:rPr>
        <w:t xml:space="preserve"> for </w:t>
      </w:r>
      <w:r w:rsidR="000C5C9F" w:rsidRPr="00842A2F">
        <w:rPr>
          <w:rFonts w:ascii="Arial" w:hAnsi="Arial" w:cs="Arial"/>
        </w:rPr>
        <w:t>the device under test</w:t>
      </w:r>
      <w:r w:rsidR="00C37C0C" w:rsidRPr="00842A2F">
        <w:rPr>
          <w:rFonts w:ascii="Arial" w:hAnsi="Arial" w:cs="Arial"/>
        </w:rPr>
        <w:t xml:space="preserve">. For example - </w:t>
      </w:r>
      <w:r w:rsidRPr="00842A2F">
        <w:rPr>
          <w:rFonts w:ascii="Arial" w:hAnsi="Arial" w:cs="Arial"/>
        </w:rPr>
        <w:t>Terminal suppor</w:t>
      </w:r>
      <w:r w:rsidR="00570730" w:rsidRPr="00842A2F">
        <w:rPr>
          <w:rFonts w:ascii="Arial" w:hAnsi="Arial" w:cs="Arial"/>
        </w:rPr>
        <w:t>t of</w:t>
      </w:r>
      <w:r w:rsidRPr="00842A2F">
        <w:rPr>
          <w:rFonts w:ascii="Arial" w:hAnsi="Arial" w:cs="Arial"/>
        </w:rPr>
        <w:t xml:space="preserve"> display capability (</w:t>
      </w:r>
      <w:proofErr w:type="spellStart"/>
      <w:r w:rsidRPr="00842A2F">
        <w:rPr>
          <w:rFonts w:ascii="Arial" w:hAnsi="Arial" w:cs="Arial"/>
        </w:rPr>
        <w:t>O_No_Type_ND</w:t>
      </w:r>
      <w:proofErr w:type="spellEnd"/>
      <w:r w:rsidRPr="00842A2F">
        <w:rPr>
          <w:rFonts w:ascii="Arial" w:hAnsi="Arial" w:cs="Arial"/>
        </w:rPr>
        <w:t>),</w:t>
      </w:r>
      <w:r w:rsidRPr="00B26710">
        <w:t xml:space="preserve"> </w:t>
      </w:r>
      <w:r w:rsidRPr="00842A2F">
        <w:rPr>
          <w:rFonts w:ascii="Arial" w:hAnsi="Arial" w:cs="Arial"/>
        </w:rPr>
        <w:t xml:space="preserve">Terminal supports keypad </w:t>
      </w:r>
      <w:r w:rsidR="00F43A92" w:rsidRPr="00842A2F">
        <w:rPr>
          <w:rFonts w:ascii="Arial" w:hAnsi="Arial" w:cs="Arial"/>
        </w:rPr>
        <w:t>(</w:t>
      </w:r>
      <w:proofErr w:type="spellStart"/>
      <w:r w:rsidRPr="00842A2F">
        <w:rPr>
          <w:rFonts w:ascii="Arial" w:hAnsi="Arial" w:cs="Arial"/>
        </w:rPr>
        <w:t>O_No_Type_NK</w:t>
      </w:r>
      <w:proofErr w:type="spellEnd"/>
      <w:r w:rsidRPr="00842A2F">
        <w:rPr>
          <w:rFonts w:ascii="Arial" w:hAnsi="Arial" w:cs="Arial"/>
        </w:rPr>
        <w:t>)</w:t>
      </w:r>
      <w:r w:rsidR="00570730" w:rsidRPr="00842A2F">
        <w:rPr>
          <w:rFonts w:ascii="Arial" w:hAnsi="Arial" w:cs="Arial"/>
        </w:rPr>
        <w:t xml:space="preserve"> can be disabled</w:t>
      </w:r>
      <w:r w:rsidR="003970F3" w:rsidRPr="00842A2F">
        <w:rPr>
          <w:rFonts w:ascii="Arial" w:hAnsi="Arial" w:cs="Arial"/>
        </w:rPr>
        <w:t xml:space="preserve"> </w:t>
      </w:r>
      <w:r w:rsidR="00842A2F" w:rsidRPr="00842A2F">
        <w:rPr>
          <w:rFonts w:ascii="Arial" w:hAnsi="Arial" w:cs="Arial"/>
        </w:rPr>
        <w:t xml:space="preserve">if not </w:t>
      </w:r>
      <w:r w:rsidR="003970F3" w:rsidRPr="00842A2F">
        <w:rPr>
          <w:rFonts w:ascii="Arial" w:hAnsi="Arial" w:cs="Arial"/>
        </w:rPr>
        <w:t xml:space="preserve">supported </w:t>
      </w:r>
      <w:r w:rsidR="00842A2F" w:rsidRPr="00842A2F">
        <w:rPr>
          <w:rFonts w:ascii="Arial" w:hAnsi="Arial" w:cs="Arial"/>
        </w:rPr>
        <w:t>by the w</w:t>
      </w:r>
      <w:r w:rsidR="003970F3" w:rsidRPr="00842A2F">
        <w:rPr>
          <w:rFonts w:ascii="Arial" w:hAnsi="Arial" w:cs="Arial"/>
        </w:rPr>
        <w:t>earable device</w:t>
      </w:r>
      <w:r w:rsidR="00570730" w:rsidRPr="00842A2F">
        <w:rPr>
          <w:rFonts w:ascii="Arial" w:hAnsi="Arial" w:cs="Arial"/>
        </w:rPr>
        <w:t>.</w:t>
      </w:r>
    </w:p>
    <w:p w14:paraId="3E5D687D" w14:textId="77777777" w:rsidR="00B25E61" w:rsidRDefault="00B25E61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565DE8">
        <w:rPr>
          <w:rFonts w:ascii="Arial" w:hAnsi="Arial" w:cs="Arial"/>
          <w:b/>
        </w:rPr>
        <w:t>2. Actions:</w:t>
      </w:r>
    </w:p>
    <w:p w14:paraId="4CFA2AD2" w14:textId="1D5F7112" w:rsidR="00463675" w:rsidRPr="008332F6" w:rsidRDefault="00463675">
      <w:pPr>
        <w:spacing w:after="120"/>
        <w:ind w:left="993" w:hanging="993"/>
        <w:rPr>
          <w:rFonts w:ascii="Arial" w:hAnsi="Arial" w:cs="Arial"/>
        </w:rPr>
      </w:pPr>
      <w:r w:rsidRPr="008332F6">
        <w:rPr>
          <w:rFonts w:ascii="Arial" w:hAnsi="Arial" w:cs="Arial"/>
          <w:b/>
        </w:rPr>
        <w:t xml:space="preserve">ACTION: </w:t>
      </w:r>
      <w:r w:rsidRPr="008332F6">
        <w:rPr>
          <w:rFonts w:ascii="Arial" w:hAnsi="Arial" w:cs="Arial"/>
          <w:b/>
        </w:rPr>
        <w:tab/>
      </w:r>
      <w:r w:rsidR="00541587" w:rsidRPr="00541587">
        <w:rPr>
          <w:rFonts w:ascii="Arial" w:hAnsi="Arial" w:cs="Arial"/>
          <w:b/>
          <w:bCs/>
        </w:rPr>
        <w:t>3GPP CT WG6</w:t>
      </w:r>
      <w:r w:rsidRPr="008332F6">
        <w:rPr>
          <w:rFonts w:ascii="Arial" w:hAnsi="Arial" w:cs="Arial"/>
        </w:rPr>
        <w:t xml:space="preserve"> </w:t>
      </w:r>
      <w:r w:rsidR="00EE3F6D" w:rsidRPr="008332F6">
        <w:rPr>
          <w:rFonts w:ascii="Arial" w:hAnsi="Arial" w:cs="Arial"/>
        </w:rPr>
        <w:t xml:space="preserve">kindly </w:t>
      </w:r>
      <w:r w:rsidRPr="008332F6">
        <w:rPr>
          <w:rFonts w:ascii="Arial" w:hAnsi="Arial" w:cs="Arial"/>
        </w:rPr>
        <w:t xml:space="preserve">asks </w:t>
      </w:r>
      <w:r w:rsidR="004203F1">
        <w:rPr>
          <w:rFonts w:ascii="Arial" w:hAnsi="Arial" w:cs="Arial"/>
        </w:rPr>
        <w:t>GCF-CAG</w:t>
      </w:r>
      <w:r w:rsidRPr="00D70D47">
        <w:rPr>
          <w:rFonts w:ascii="Arial" w:hAnsi="Arial" w:cs="Arial"/>
        </w:rPr>
        <w:t xml:space="preserve"> to </w:t>
      </w:r>
      <w:r w:rsidR="00EE3F6D" w:rsidRPr="00D70D47">
        <w:rPr>
          <w:rFonts w:ascii="Arial" w:hAnsi="Arial" w:cs="Arial"/>
        </w:rPr>
        <w:t xml:space="preserve">take </w:t>
      </w:r>
      <w:r w:rsidR="008332F6" w:rsidRPr="00D70D47">
        <w:rPr>
          <w:rFonts w:ascii="Arial" w:hAnsi="Arial" w:cs="Arial"/>
        </w:rPr>
        <w:t xml:space="preserve">above </w:t>
      </w:r>
      <w:r w:rsidR="008332F6" w:rsidRPr="008332F6">
        <w:rPr>
          <w:rFonts w:ascii="Arial" w:hAnsi="Arial" w:cs="Arial"/>
        </w:rPr>
        <w:t>into</w:t>
      </w:r>
      <w:r w:rsidR="00EE3F6D" w:rsidRPr="008332F6">
        <w:rPr>
          <w:rFonts w:ascii="Arial" w:hAnsi="Arial" w:cs="Arial"/>
        </w:rPr>
        <w:t xml:space="preserve"> </w:t>
      </w:r>
      <w:r w:rsidR="00565DE8">
        <w:rPr>
          <w:rFonts w:ascii="Arial" w:hAnsi="Arial" w:cs="Arial"/>
        </w:rPr>
        <w:t>account</w:t>
      </w:r>
      <w:r w:rsidR="009D1FC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34612C48" w14:textId="6278DBB2" w:rsidR="00204395" w:rsidRPr="00456C85" w:rsidRDefault="00204395" w:rsidP="00204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456C85">
        <w:rPr>
          <w:rFonts w:ascii="Arial" w:hAnsi="Arial" w:cs="Arial"/>
          <w:bCs/>
          <w:lang w:val="en-US"/>
        </w:rPr>
        <w:t>3GPP TSG CT6#11</w:t>
      </w:r>
      <w:r w:rsidR="004203F1" w:rsidRPr="00456C85">
        <w:rPr>
          <w:rFonts w:ascii="Arial" w:hAnsi="Arial" w:cs="Arial"/>
          <w:bCs/>
          <w:lang w:val="en-US"/>
        </w:rPr>
        <w:t>4</w:t>
      </w:r>
      <w:r w:rsidRPr="00456C85">
        <w:rPr>
          <w:rFonts w:ascii="Arial" w:hAnsi="Arial" w:cs="Arial"/>
          <w:bCs/>
          <w:lang w:val="en-US"/>
        </w:rPr>
        <w:tab/>
      </w:r>
      <w:r w:rsidRPr="00456C85">
        <w:rPr>
          <w:rFonts w:ascii="Arial" w:hAnsi="Arial" w:cs="Arial"/>
          <w:bCs/>
          <w:lang w:val="en-US"/>
        </w:rPr>
        <w:tab/>
      </w:r>
      <w:r w:rsidR="00C37C0C" w:rsidRPr="00456C85">
        <w:rPr>
          <w:rFonts w:ascii="Arial" w:hAnsi="Arial" w:cs="Arial"/>
          <w:bCs/>
          <w:lang w:val="en-US"/>
        </w:rPr>
        <w:t>28</w:t>
      </w:r>
      <w:r w:rsidRPr="00456C85">
        <w:rPr>
          <w:rFonts w:ascii="Arial" w:hAnsi="Arial" w:cs="Arial"/>
          <w:bCs/>
          <w:lang w:val="en-US"/>
        </w:rPr>
        <w:t xml:space="preserve"> </w:t>
      </w:r>
      <w:r w:rsidR="004203F1" w:rsidRPr="00456C85">
        <w:rPr>
          <w:rFonts w:ascii="Arial" w:hAnsi="Arial" w:cs="Arial"/>
          <w:bCs/>
          <w:lang w:val="en-US"/>
        </w:rPr>
        <w:t>February</w:t>
      </w:r>
      <w:r w:rsidR="00706833" w:rsidRPr="00456C85">
        <w:rPr>
          <w:rFonts w:ascii="Arial" w:hAnsi="Arial" w:cs="Arial"/>
          <w:bCs/>
          <w:lang w:val="en-US"/>
        </w:rPr>
        <w:t xml:space="preserve"> - 3 March 2023</w:t>
      </w:r>
      <w:r w:rsidRPr="00456C85">
        <w:rPr>
          <w:rFonts w:ascii="Arial" w:hAnsi="Arial" w:cs="Arial"/>
          <w:bCs/>
          <w:lang w:val="en-US"/>
        </w:rPr>
        <w:tab/>
      </w:r>
      <w:r w:rsidR="004203F1" w:rsidRPr="00456C85">
        <w:rPr>
          <w:rFonts w:ascii="Arial" w:hAnsi="Arial" w:cs="Arial"/>
          <w:bCs/>
          <w:lang w:val="en-US"/>
        </w:rPr>
        <w:t>Athens</w:t>
      </w:r>
      <w:r w:rsidR="00706833" w:rsidRPr="00456C85">
        <w:rPr>
          <w:rFonts w:ascii="Arial" w:hAnsi="Arial" w:cs="Arial"/>
          <w:bCs/>
          <w:lang w:val="en-US"/>
        </w:rPr>
        <w:t xml:space="preserve"> </w:t>
      </w:r>
      <w:r w:rsidR="00C37C0C" w:rsidRPr="00456C85">
        <w:rPr>
          <w:rFonts w:ascii="Arial" w:hAnsi="Arial" w:cs="Arial"/>
          <w:bCs/>
          <w:lang w:val="en-US"/>
        </w:rPr>
        <w:t>(GR)</w:t>
      </w:r>
    </w:p>
    <w:sectPr w:rsidR="00204395" w:rsidRPr="00456C8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2F613" w14:textId="77777777" w:rsidR="001F0B74" w:rsidRDefault="001F0B74">
      <w:r>
        <w:separator/>
      </w:r>
    </w:p>
  </w:endnote>
  <w:endnote w:type="continuationSeparator" w:id="0">
    <w:p w14:paraId="4254250B" w14:textId="77777777" w:rsidR="001F0B74" w:rsidRDefault="001F0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89787" w14:textId="77777777" w:rsidR="001F0B74" w:rsidRDefault="001F0B74">
      <w:r>
        <w:separator/>
      </w:r>
    </w:p>
  </w:footnote>
  <w:footnote w:type="continuationSeparator" w:id="0">
    <w:p w14:paraId="05432EC0" w14:textId="77777777" w:rsidR="001F0B74" w:rsidRDefault="001F0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AD7DA1"/>
    <w:multiLevelType w:val="hybridMultilevel"/>
    <w:tmpl w:val="AF9A3958"/>
    <w:lvl w:ilvl="0" w:tplc="0407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7A0F23"/>
    <w:multiLevelType w:val="hybridMultilevel"/>
    <w:tmpl w:val="C6D8D9DE"/>
    <w:lvl w:ilvl="0" w:tplc="0407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382821D1"/>
    <w:multiLevelType w:val="hybridMultilevel"/>
    <w:tmpl w:val="2656FD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7EA4E71"/>
    <w:multiLevelType w:val="hybridMultilevel"/>
    <w:tmpl w:val="2056E2AA"/>
    <w:lvl w:ilvl="0" w:tplc="F8FEEC46">
      <w:start w:val="3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133774">
    <w:abstractNumId w:val="16"/>
  </w:num>
  <w:num w:numId="2" w16cid:durableId="1814831987">
    <w:abstractNumId w:val="15"/>
  </w:num>
  <w:num w:numId="3" w16cid:durableId="921838829">
    <w:abstractNumId w:val="14"/>
  </w:num>
  <w:num w:numId="4" w16cid:durableId="1633095413">
    <w:abstractNumId w:val="11"/>
  </w:num>
  <w:num w:numId="5" w16cid:durableId="380522970">
    <w:abstractNumId w:val="9"/>
  </w:num>
  <w:num w:numId="6" w16cid:durableId="2025670559">
    <w:abstractNumId w:val="7"/>
  </w:num>
  <w:num w:numId="7" w16cid:durableId="1265770756">
    <w:abstractNumId w:val="6"/>
  </w:num>
  <w:num w:numId="8" w16cid:durableId="555312246">
    <w:abstractNumId w:val="5"/>
  </w:num>
  <w:num w:numId="9" w16cid:durableId="636685506">
    <w:abstractNumId w:val="4"/>
  </w:num>
  <w:num w:numId="10" w16cid:durableId="1938366750">
    <w:abstractNumId w:val="8"/>
  </w:num>
  <w:num w:numId="11" w16cid:durableId="774792285">
    <w:abstractNumId w:val="3"/>
  </w:num>
  <w:num w:numId="12" w16cid:durableId="2075927805">
    <w:abstractNumId w:val="2"/>
  </w:num>
  <w:num w:numId="13" w16cid:durableId="1133908533">
    <w:abstractNumId w:val="1"/>
  </w:num>
  <w:num w:numId="14" w16cid:durableId="867378046">
    <w:abstractNumId w:val="0"/>
  </w:num>
  <w:num w:numId="15" w16cid:durableId="1224833526">
    <w:abstractNumId w:val="13"/>
  </w:num>
  <w:num w:numId="16" w16cid:durableId="1159541503">
    <w:abstractNumId w:val="10"/>
  </w:num>
  <w:num w:numId="17" w16cid:durableId="878980041">
    <w:abstractNumId w:val="12"/>
  </w:num>
  <w:num w:numId="18" w16cid:durableId="125259072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166"/>
    <w:rsid w:val="000138DC"/>
    <w:rsid w:val="0004465F"/>
    <w:rsid w:val="00061460"/>
    <w:rsid w:val="000720F1"/>
    <w:rsid w:val="00096490"/>
    <w:rsid w:val="000B1AA1"/>
    <w:rsid w:val="000C5C9F"/>
    <w:rsid w:val="000E3514"/>
    <w:rsid w:val="000F4E43"/>
    <w:rsid w:val="00133922"/>
    <w:rsid w:val="001608BF"/>
    <w:rsid w:val="001838AE"/>
    <w:rsid w:val="001A4AF7"/>
    <w:rsid w:val="001A55AB"/>
    <w:rsid w:val="001F0B74"/>
    <w:rsid w:val="00204395"/>
    <w:rsid w:val="0023639F"/>
    <w:rsid w:val="00257030"/>
    <w:rsid w:val="00257F68"/>
    <w:rsid w:val="002E16A7"/>
    <w:rsid w:val="00333C32"/>
    <w:rsid w:val="00347947"/>
    <w:rsid w:val="003663C4"/>
    <w:rsid w:val="00367678"/>
    <w:rsid w:val="003901E1"/>
    <w:rsid w:val="003970F3"/>
    <w:rsid w:val="00401229"/>
    <w:rsid w:val="004203F1"/>
    <w:rsid w:val="004234FF"/>
    <w:rsid w:val="00431D4D"/>
    <w:rsid w:val="00445241"/>
    <w:rsid w:val="00456C85"/>
    <w:rsid w:val="0046296C"/>
    <w:rsid w:val="00463675"/>
    <w:rsid w:val="004A24A9"/>
    <w:rsid w:val="004B43FA"/>
    <w:rsid w:val="004C3F5A"/>
    <w:rsid w:val="004C4DCF"/>
    <w:rsid w:val="00506837"/>
    <w:rsid w:val="00507006"/>
    <w:rsid w:val="00527095"/>
    <w:rsid w:val="005345B6"/>
    <w:rsid w:val="00541587"/>
    <w:rsid w:val="00565DE8"/>
    <w:rsid w:val="00570730"/>
    <w:rsid w:val="00575856"/>
    <w:rsid w:val="00584B08"/>
    <w:rsid w:val="005F5FC5"/>
    <w:rsid w:val="00687A0B"/>
    <w:rsid w:val="006D0B09"/>
    <w:rsid w:val="006E17C7"/>
    <w:rsid w:val="00706833"/>
    <w:rsid w:val="007116E4"/>
    <w:rsid w:val="00726FC3"/>
    <w:rsid w:val="0077485D"/>
    <w:rsid w:val="007B2915"/>
    <w:rsid w:val="008332F6"/>
    <w:rsid w:val="00842A2F"/>
    <w:rsid w:val="00871240"/>
    <w:rsid w:val="0089666F"/>
    <w:rsid w:val="00897672"/>
    <w:rsid w:val="0090241A"/>
    <w:rsid w:val="00916D2B"/>
    <w:rsid w:val="00923E7C"/>
    <w:rsid w:val="0093307D"/>
    <w:rsid w:val="00995096"/>
    <w:rsid w:val="009C0076"/>
    <w:rsid w:val="009D1FC2"/>
    <w:rsid w:val="009E50E8"/>
    <w:rsid w:val="009F6E85"/>
    <w:rsid w:val="00A43387"/>
    <w:rsid w:val="00A707D8"/>
    <w:rsid w:val="00A7348D"/>
    <w:rsid w:val="00A94BC7"/>
    <w:rsid w:val="00AD51BB"/>
    <w:rsid w:val="00AF7A91"/>
    <w:rsid w:val="00B13C7C"/>
    <w:rsid w:val="00B25E61"/>
    <w:rsid w:val="00B26710"/>
    <w:rsid w:val="00B95FFA"/>
    <w:rsid w:val="00BF5E9C"/>
    <w:rsid w:val="00C14822"/>
    <w:rsid w:val="00C37C0C"/>
    <w:rsid w:val="00C40DE5"/>
    <w:rsid w:val="00C458A7"/>
    <w:rsid w:val="00CA0ECE"/>
    <w:rsid w:val="00CA2FB0"/>
    <w:rsid w:val="00D15ECB"/>
    <w:rsid w:val="00D53018"/>
    <w:rsid w:val="00D676CD"/>
    <w:rsid w:val="00D70D47"/>
    <w:rsid w:val="00D753A2"/>
    <w:rsid w:val="00DB3844"/>
    <w:rsid w:val="00DC7715"/>
    <w:rsid w:val="00E16BBB"/>
    <w:rsid w:val="00E20604"/>
    <w:rsid w:val="00E4207B"/>
    <w:rsid w:val="00E72B30"/>
    <w:rsid w:val="00EA19B5"/>
    <w:rsid w:val="00EB704A"/>
    <w:rsid w:val="00EE3F6D"/>
    <w:rsid w:val="00F0649B"/>
    <w:rsid w:val="00F16C83"/>
    <w:rsid w:val="00F20CD7"/>
    <w:rsid w:val="00F43A92"/>
    <w:rsid w:val="00F555C1"/>
    <w:rsid w:val="00F9363A"/>
    <w:rsid w:val="00FA214D"/>
    <w:rsid w:val="00FB5242"/>
    <w:rsid w:val="00FE0843"/>
    <w:rsid w:val="00F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NO">
    <w:name w:val="NO"/>
    <w:basedOn w:val="Normal"/>
    <w:link w:val="NOChar"/>
    <w:qFormat/>
    <w:rsid w:val="00A707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rsid w:val="00A707D8"/>
  </w:style>
  <w:style w:type="paragraph" w:styleId="ListParagraph">
    <w:name w:val="List Paragraph"/>
    <w:basedOn w:val="Normal"/>
    <w:uiPriority w:val="34"/>
    <w:qFormat/>
    <w:rsid w:val="00842A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2</cp:revision>
  <cp:lastPrinted>2002-04-23T07:10:00Z</cp:lastPrinted>
  <dcterms:created xsi:type="dcterms:W3CDTF">2023-04-11T22:33:00Z</dcterms:created>
  <dcterms:modified xsi:type="dcterms:W3CDTF">2023-04-11T22:33:00Z</dcterms:modified>
</cp:coreProperties>
</file>