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18F7E6E1"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C22CFB">
        <w:rPr>
          <w:b/>
          <w:noProof/>
          <w:sz w:val="24"/>
        </w:rPr>
        <w:t>0</w:t>
      </w:r>
      <w:r w:rsidR="00137942">
        <w:rPr>
          <w:b/>
          <w:noProof/>
          <w:sz w:val="24"/>
        </w:rPr>
        <w:t>997</w:t>
      </w:r>
    </w:p>
    <w:p w14:paraId="765A57B4" w14:textId="1E1F3C27" w:rsidR="00332BA1" w:rsidRDefault="00332BA1" w:rsidP="00332BA1">
      <w:pPr>
        <w:pStyle w:val="CRCoverPage"/>
        <w:tabs>
          <w:tab w:val="right" w:pos="9639"/>
        </w:tabs>
        <w:outlineLvl w:val="0"/>
        <w:rPr>
          <w:b/>
          <w:noProof/>
          <w:sz w:val="24"/>
        </w:rPr>
      </w:pPr>
      <w:r>
        <w:rPr>
          <w:b/>
          <w:noProof/>
          <w:sz w:val="24"/>
        </w:rPr>
        <w:t>Athens, Greece, 27 February – 3 March 2023</w:t>
      </w:r>
      <w:r w:rsidRPr="00FC3C36">
        <w:rPr>
          <w:b/>
          <w:noProof/>
          <w:sz w:val="13"/>
          <w:szCs w:val="13"/>
        </w:rPr>
        <w:tab/>
      </w:r>
      <w:r w:rsidRPr="002D6EB5">
        <w:rPr>
          <w:b/>
          <w:noProof/>
          <w:color w:val="4472C4" w:themeColor="accent1"/>
          <w:sz w:val="13"/>
          <w:szCs w:val="13"/>
        </w:rPr>
        <w:t xml:space="preserve">(was </w:t>
      </w:r>
      <w:r w:rsidRPr="00E16D99">
        <w:rPr>
          <w:b/>
          <w:noProof/>
          <w:color w:val="4472C4" w:themeColor="accent1"/>
          <w:sz w:val="13"/>
          <w:szCs w:val="13"/>
        </w:rPr>
        <w:t>C1-2</w:t>
      </w:r>
      <w:r>
        <w:rPr>
          <w:b/>
          <w:noProof/>
          <w:color w:val="4472C4" w:themeColor="accent1"/>
          <w:sz w:val="13"/>
          <w:szCs w:val="13"/>
        </w:rPr>
        <w:t>30254</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451053AD" w:rsidR="00AC5273" w:rsidRPr="00410371" w:rsidRDefault="00000000" w:rsidP="006529CF">
            <w:pPr>
              <w:pStyle w:val="CRCoverPage"/>
              <w:spacing w:after="0"/>
              <w:rPr>
                <w:noProof/>
              </w:rPr>
            </w:pPr>
            <w:fldSimple w:instr=" DOCPROPERTY  Cr#  \* MERGEFORMAT ">
              <w:r w:rsidR="00C22CFB">
                <w:rPr>
                  <w:b/>
                  <w:noProof/>
                  <w:sz w:val="28"/>
                </w:rPr>
                <w:t>5031</w:t>
              </w:r>
            </w:fldSimple>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1B2A80F2" w:rsidR="00AC5273" w:rsidRPr="00410371" w:rsidRDefault="00332BA1" w:rsidP="006529CF">
            <w:pPr>
              <w:pStyle w:val="CRCoverPage"/>
              <w:spacing w:after="0"/>
              <w:jc w:val="center"/>
              <w:rPr>
                <w:b/>
                <w:noProof/>
              </w:rPr>
            </w:pPr>
            <w:r>
              <w:rPr>
                <w:b/>
                <w:noProof/>
                <w:sz w:val="28"/>
              </w:rPr>
              <w:t>1</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6B30AAD3" w:rsidR="00AC5273" w:rsidRDefault="00000000" w:rsidP="006529CF">
            <w:pPr>
              <w:pStyle w:val="CRCoverPage"/>
              <w:spacing w:after="0"/>
              <w:ind w:left="100"/>
              <w:rPr>
                <w:noProof/>
              </w:rPr>
            </w:pPr>
            <w:fldSimple w:instr=" DOCPROPERTY  CrTitle  \* MERGEFORMAT ">
              <w:r w:rsidR="00AC5273">
                <w:t xml:space="preserve">Protocol error handling enhancements for </w:t>
              </w:r>
              <w:r w:rsidR="00541608">
                <w:t>T</w:t>
              </w:r>
              <w:r w:rsidR="00AC5273">
                <w:t>ype 6 IE container IEs</w:t>
              </w:r>
            </w:fldSimple>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20047C8C" w:rsidR="00AC5273" w:rsidRDefault="00000000" w:rsidP="006529CF">
            <w:pPr>
              <w:pStyle w:val="CRCoverPage"/>
              <w:spacing w:after="0"/>
              <w:ind w:left="100"/>
              <w:rPr>
                <w:noProof/>
              </w:rPr>
            </w:pPr>
            <w:fldSimple w:instr=" DOCPROPERTY  SourceIfWg  \* MERGEFORMAT ">
              <w:r w:rsidR="00AC5273">
                <w:rPr>
                  <w:noProof/>
                </w:rPr>
                <w:t>Apple</w:t>
              </w:r>
            </w:fldSimple>
            <w:r w:rsidR="00556DAF">
              <w:rPr>
                <w:noProof/>
              </w:rPr>
              <w:t>, OPPO</w:t>
            </w:r>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6F00FBDD" w:rsidR="00AC5273" w:rsidRDefault="00000000" w:rsidP="006529CF">
            <w:pPr>
              <w:pStyle w:val="CRCoverPage"/>
              <w:spacing w:after="0"/>
              <w:ind w:left="100"/>
              <w:rPr>
                <w:noProof/>
              </w:rPr>
            </w:pPr>
            <w:fldSimple w:instr=" DOCPROPERTY  ResDate  \* MERGEFORMAT ">
              <w:r w:rsidR="00AC5273">
                <w:rPr>
                  <w:noProof/>
                </w:rPr>
                <w:t>2023-02-</w:t>
              </w:r>
              <w:r w:rsidR="00C22CFB">
                <w:rPr>
                  <w:noProof/>
                </w:rPr>
                <w:t>1</w:t>
              </w:r>
              <w:r w:rsidR="00AC5273">
                <w:rPr>
                  <w:noProof/>
                </w:rPr>
                <w:t>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0B9204DF" w:rsidR="00AC5273" w:rsidRDefault="00000000" w:rsidP="006529CF">
            <w:pPr>
              <w:pStyle w:val="CRCoverPage"/>
              <w:spacing w:after="0"/>
              <w:ind w:left="100" w:right="-609"/>
              <w:rPr>
                <w:b/>
                <w:noProof/>
              </w:rPr>
            </w:pPr>
            <w:fldSimple w:instr=" DOCPROPERTY  Cat  \* MERGEFORMAT ">
              <w:r w:rsidR="00AC5273">
                <w:rPr>
                  <w:b/>
                  <w:noProof/>
                </w:rPr>
                <w:t>B</w:t>
              </w:r>
            </w:fldSimple>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AC5273" w14:paraId="15893320" w14:textId="77777777" w:rsidTr="006529CF">
        <w:tc>
          <w:tcPr>
            <w:tcW w:w="2694" w:type="dxa"/>
            <w:gridSpan w:val="2"/>
            <w:tcBorders>
              <w:top w:val="single" w:sz="4" w:space="0" w:color="auto"/>
              <w:left w:val="single" w:sz="4" w:space="0" w:color="auto"/>
            </w:tcBorders>
          </w:tcPr>
          <w:p w14:paraId="45FBB929" w14:textId="77777777" w:rsidR="00AC5273" w:rsidRDefault="00AC5273" w:rsidP="00652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5E30" w14:textId="273B5780" w:rsidR="00AC5273" w:rsidRDefault="00AC5273" w:rsidP="006529CF">
            <w:pPr>
              <w:pStyle w:val="CRCoverPage"/>
              <w:spacing w:after="0"/>
              <w:ind w:left="100"/>
              <w:rPr>
                <w:noProof/>
              </w:rPr>
            </w:pPr>
            <w:r>
              <w:rPr>
                <w:noProof/>
              </w:rPr>
              <w:t xml:space="preserve">With the introduction of the </w:t>
            </w:r>
            <w:r w:rsidR="00541608">
              <w:rPr>
                <w:noProof/>
              </w:rPr>
              <w:t>T</w:t>
            </w:r>
            <w:r>
              <w:rPr>
                <w:noProof/>
              </w:rPr>
              <w:t>ype 6 IE container information element some enhancemen</w:t>
            </w:r>
            <w:r w:rsidR="0054001D">
              <w:rPr>
                <w:noProof/>
              </w:rPr>
              <w:t>t</w:t>
            </w:r>
            <w:r>
              <w:rPr>
                <w:noProof/>
              </w:rPr>
              <w:t>s and clarifications to the protocol error handling in clause 7 are needed.</w:t>
            </w:r>
          </w:p>
          <w:p w14:paraId="7FD9C53D" w14:textId="77777777" w:rsidR="00AC5273" w:rsidRDefault="00AC5273" w:rsidP="006529CF">
            <w:pPr>
              <w:pStyle w:val="CRCoverPage"/>
              <w:spacing w:after="0"/>
              <w:ind w:left="100"/>
              <w:rPr>
                <w:noProof/>
              </w:rPr>
            </w:pPr>
          </w:p>
          <w:p w14:paraId="6D40C9E0" w14:textId="26A0F429" w:rsidR="00356E0F" w:rsidRDefault="00AC5273" w:rsidP="006529CF">
            <w:pPr>
              <w:pStyle w:val="CRCoverPage"/>
              <w:spacing w:after="0"/>
              <w:ind w:left="100"/>
              <w:rPr>
                <w:noProof/>
              </w:rPr>
            </w:pPr>
            <w:r>
              <w:rPr>
                <w:noProof/>
              </w:rPr>
              <w:t xml:space="preserve">It is proposed to </w:t>
            </w:r>
            <w:r w:rsidR="00356E0F">
              <w:rPr>
                <w:noProof/>
              </w:rPr>
              <w:t xml:space="preserve">add </w:t>
            </w:r>
            <w:r>
              <w:rPr>
                <w:noProof/>
              </w:rPr>
              <w:t xml:space="preserve">these enhancements </w:t>
            </w:r>
            <w:r w:rsidR="00356E0F">
              <w:rPr>
                <w:noProof/>
              </w:rPr>
              <w:t xml:space="preserve">only </w:t>
            </w:r>
            <w:r>
              <w:rPr>
                <w:noProof/>
              </w:rPr>
              <w:t xml:space="preserve">to the </w:t>
            </w:r>
            <w:r w:rsidR="0054001D">
              <w:rPr>
                <w:noProof/>
              </w:rPr>
              <w:t xml:space="preserve">rules for the non-imperative message part in clause 7.6 and 7.7, as we do not assume that the </w:t>
            </w:r>
            <w:r w:rsidR="00541608">
              <w:rPr>
                <w:noProof/>
              </w:rPr>
              <w:t>T</w:t>
            </w:r>
            <w:r w:rsidR="0054001D">
              <w:rPr>
                <w:noProof/>
              </w:rPr>
              <w:t>ype 6 IE container IE will need to be used as mandatory IE in a message.</w:t>
            </w:r>
          </w:p>
          <w:p w14:paraId="522CFA94" w14:textId="77777777" w:rsidR="00356E0F" w:rsidRDefault="00356E0F" w:rsidP="006529CF">
            <w:pPr>
              <w:pStyle w:val="CRCoverPage"/>
              <w:spacing w:after="0"/>
              <w:ind w:left="100"/>
              <w:rPr>
                <w:noProof/>
              </w:rPr>
            </w:pPr>
          </w:p>
          <w:p w14:paraId="61F5ABDA" w14:textId="1B8D9BD5" w:rsidR="00AC5273" w:rsidRDefault="0054001D" w:rsidP="006529CF">
            <w:pPr>
              <w:pStyle w:val="CRCoverPage"/>
              <w:spacing w:after="0"/>
              <w:ind w:left="100"/>
              <w:rPr>
                <w:noProof/>
              </w:rPr>
            </w:pPr>
            <w:r>
              <w:rPr>
                <w:noProof/>
              </w:rPr>
              <w:t>(Note: Any type 6 IE with presence condition "mandatory" in a (new) message can be included without IEI and th</w:t>
            </w:r>
            <w:r w:rsidR="00356E0F">
              <w:rPr>
                <w:noProof/>
              </w:rPr>
              <w:t>us</w:t>
            </w:r>
            <w:r>
              <w:rPr>
                <w:noProof/>
              </w:rPr>
              <w:t xml:space="preserve"> does not need to be included in the </w:t>
            </w:r>
            <w:r w:rsidR="00541608">
              <w:rPr>
                <w:noProof/>
              </w:rPr>
              <w:t>T</w:t>
            </w:r>
            <w:r>
              <w:rPr>
                <w:noProof/>
              </w:rPr>
              <w:t xml:space="preserve">ype 6 IE container IE. </w:t>
            </w:r>
            <w:r w:rsidR="00FA7105">
              <w:rPr>
                <w:noProof/>
              </w:rPr>
              <w:t xml:space="preserve">Furthermore, it should not be necessary to include a </w:t>
            </w:r>
            <w:r w:rsidR="00541608">
              <w:rPr>
                <w:noProof/>
              </w:rPr>
              <w:t>T</w:t>
            </w:r>
            <w:r>
              <w:rPr>
                <w:noProof/>
              </w:rPr>
              <w:t>ype 6 IE container IE as mandatory IE</w:t>
            </w:r>
            <w:r w:rsidR="00FA7105">
              <w:rPr>
                <w:noProof/>
              </w:rPr>
              <w:t xml:space="preserve"> in a new message:</w:t>
            </w:r>
            <w:r>
              <w:rPr>
                <w:noProof/>
              </w:rPr>
              <w:t xml:space="preserve"> its contents would still consist of optional IEs</w:t>
            </w:r>
            <w:r w:rsidR="00FA7105">
              <w:rPr>
                <w:noProof/>
              </w:rPr>
              <w:t xml:space="preserve">, and at least a few of them could be included directly in the message. Thus the </w:t>
            </w:r>
            <w:r w:rsidR="00541608">
              <w:rPr>
                <w:noProof/>
              </w:rPr>
              <w:t>T</w:t>
            </w:r>
            <w:r w:rsidR="00FA7105">
              <w:rPr>
                <w:noProof/>
              </w:rPr>
              <w:t>ype 6 IE container IE could be defined as optional</w:t>
            </w:r>
            <w:r>
              <w:rPr>
                <w:noProof/>
              </w:rPr>
              <w:t>.)</w:t>
            </w:r>
          </w:p>
          <w:p w14:paraId="7BE09AA8" w14:textId="77777777" w:rsidR="00356E0F" w:rsidRDefault="00356E0F" w:rsidP="006529CF">
            <w:pPr>
              <w:pStyle w:val="CRCoverPage"/>
              <w:spacing w:after="0"/>
              <w:ind w:left="100"/>
              <w:rPr>
                <w:noProof/>
              </w:rPr>
            </w:pPr>
          </w:p>
          <w:p w14:paraId="638DF9A6" w14:textId="3029137E" w:rsidR="00356E0F" w:rsidRDefault="00356E0F" w:rsidP="006529CF">
            <w:pPr>
              <w:pStyle w:val="CRCoverPage"/>
              <w:spacing w:after="0"/>
              <w:ind w:left="100"/>
              <w:rPr>
                <w:noProof/>
              </w:rPr>
            </w:pPr>
            <w:r>
              <w:rPr>
                <w:noProof/>
              </w:rPr>
              <w:t xml:space="preserve">The IEI values defined for the type 6 IE in a </w:t>
            </w:r>
            <w:r w:rsidR="00541608">
              <w:rPr>
                <w:noProof/>
              </w:rPr>
              <w:t>T</w:t>
            </w:r>
            <w:r>
              <w:rPr>
                <w:noProof/>
              </w:rPr>
              <w:t xml:space="preserve">ype 6 IE container IE are independent from the IEI values defined for other parts of the message (i.e. IEIs defined for 'normal' optional IEs and IEIs possibly defined for use in other instances of the </w:t>
            </w:r>
            <w:r w:rsidR="00541608">
              <w:rPr>
                <w:noProof/>
              </w:rPr>
              <w:t>T</w:t>
            </w:r>
            <w:r>
              <w:rPr>
                <w:noProof/>
              </w:rPr>
              <w:t>ype 6 IE container IE).</w:t>
            </w:r>
          </w:p>
          <w:p w14:paraId="68293B3A" w14:textId="77777777" w:rsidR="00BE0CBC" w:rsidRDefault="00BE0CBC" w:rsidP="00BE0CBC">
            <w:pPr>
              <w:pStyle w:val="CRCoverPage"/>
              <w:spacing w:after="0"/>
              <w:ind w:left="100"/>
              <w:rPr>
                <w:noProof/>
              </w:rPr>
            </w:pPr>
          </w:p>
          <w:p w14:paraId="10D20620" w14:textId="5F34475F" w:rsidR="00BE0CBC" w:rsidRDefault="00BE0CBC" w:rsidP="00BE0CBC">
            <w:pPr>
              <w:pStyle w:val="CRCoverPage"/>
              <w:spacing w:after="0"/>
              <w:ind w:left="100"/>
            </w:pPr>
            <w:r>
              <w:rPr>
                <w:noProof/>
              </w:rPr>
              <w:t>This means that a</w:t>
            </w:r>
            <w:r>
              <w:t xml:space="preserve">n IE can be unknown in </w:t>
            </w:r>
            <w:r w:rsidRPr="007D675B">
              <w:t xml:space="preserve">a </w:t>
            </w:r>
            <w:r w:rsidR="00541608">
              <w:t>T</w:t>
            </w:r>
            <w:r w:rsidRPr="007D675B">
              <w:t>ype 6 IE container information element</w:t>
            </w:r>
            <w:r w:rsidRPr="00021B3B">
              <w:t xml:space="preserve">, </w:t>
            </w:r>
            <w:r>
              <w:t>even if an IE with the same IEI is known in other parts of the message, and vice versa. (See clause 7.6.4.1.)</w:t>
            </w:r>
          </w:p>
          <w:p w14:paraId="67F8E13A" w14:textId="77777777" w:rsidR="00BE0CBC" w:rsidRDefault="00BE0CBC" w:rsidP="00BE0CBC">
            <w:pPr>
              <w:pStyle w:val="CRCoverPage"/>
              <w:spacing w:after="0"/>
              <w:ind w:left="100"/>
              <w:rPr>
                <w:noProof/>
              </w:rPr>
            </w:pPr>
          </w:p>
          <w:p w14:paraId="51E56954" w14:textId="152CD000" w:rsidR="00BE0CBC" w:rsidRDefault="00BE0CBC" w:rsidP="00BE0CBC">
            <w:pPr>
              <w:pStyle w:val="CRCoverPage"/>
              <w:spacing w:after="0"/>
              <w:ind w:left="100"/>
            </w:pPr>
            <w:r>
              <w:t xml:space="preserve">Furthermore, the </w:t>
            </w:r>
            <w:r w:rsidR="00021B3B">
              <w:t xml:space="preserve">scope for the </w:t>
            </w:r>
            <w:r>
              <w:t xml:space="preserve">detection of "out-of-sequence IEs" and "repeated IEs" is the contents of the </w:t>
            </w:r>
            <w:r w:rsidR="00541608">
              <w:t>T</w:t>
            </w:r>
            <w:r w:rsidRPr="00BE0CBC">
              <w:t>ype 6 IE container information element</w:t>
            </w:r>
            <w:r>
              <w:t xml:space="preserve">. </w:t>
            </w:r>
            <w:r w:rsidR="00021B3B">
              <w:t xml:space="preserve">E.g., the UE will never diagnose an "out-of-sequence IE" error between an IE in the container IE and an IE outside the container. </w:t>
            </w:r>
            <w:r>
              <w:t>(See clause 7.6.4.2 and 7.6.4.3.)</w:t>
            </w:r>
          </w:p>
          <w:p w14:paraId="05262277" w14:textId="77777777" w:rsidR="00BE0CBC" w:rsidRDefault="00BE0CBC" w:rsidP="006529CF">
            <w:pPr>
              <w:pStyle w:val="CRCoverPage"/>
              <w:spacing w:after="0"/>
              <w:ind w:left="100"/>
              <w:rPr>
                <w:noProof/>
              </w:rPr>
            </w:pPr>
          </w:p>
          <w:p w14:paraId="035D071E" w14:textId="031266C1" w:rsidR="00BE0CBC" w:rsidRDefault="00021B3B" w:rsidP="00021B3B">
            <w:pPr>
              <w:pStyle w:val="CRCoverPage"/>
              <w:spacing w:after="0"/>
              <w:ind w:left="100"/>
            </w:pPr>
            <w:r>
              <w:rPr>
                <w:noProof/>
              </w:rPr>
              <w:t>In clause 8.1, it is clarified in a note that when</w:t>
            </w:r>
            <w:r w:rsidR="00BE0CBC" w:rsidRPr="00BE0CBC">
              <w:t xml:space="preserve"> a message includes a </w:t>
            </w:r>
            <w:r w:rsidR="00541608">
              <w:t>T</w:t>
            </w:r>
            <w:r w:rsidR="00BE0CBC" w:rsidRPr="00BE0CBC">
              <w:t xml:space="preserve">ype 6 IE container information element, then the same IEI can be used for different information element types in the </w:t>
            </w:r>
            <w:r w:rsidR="00541608">
              <w:t>T</w:t>
            </w:r>
            <w:r w:rsidR="00BE0CBC" w:rsidRPr="00BE0CBC">
              <w:t>ype 6 IE container information element and in other parts of the same message.</w:t>
            </w:r>
          </w:p>
          <w:p w14:paraId="0ACD889A" w14:textId="77777777" w:rsidR="00021B3B" w:rsidRDefault="00021B3B" w:rsidP="00021B3B">
            <w:pPr>
              <w:pStyle w:val="CRCoverPage"/>
              <w:spacing w:after="0"/>
              <w:ind w:left="100"/>
            </w:pPr>
          </w:p>
          <w:p w14:paraId="64FB3E12" w14:textId="0D2B2EA2" w:rsidR="00021B3B" w:rsidRDefault="00021B3B" w:rsidP="00021B3B">
            <w:pPr>
              <w:pStyle w:val="CRCoverPage"/>
              <w:spacing w:after="0"/>
              <w:ind w:left="100"/>
              <w:rPr>
                <w:noProof/>
              </w:rPr>
            </w:pPr>
            <w:r>
              <w:t xml:space="preserve">For unknown IEs inside the </w:t>
            </w:r>
            <w:r w:rsidR="00541608">
              <w:t>T</w:t>
            </w:r>
            <w:r w:rsidRPr="00BE0CBC">
              <w:t>ype 6 IE container information element</w:t>
            </w:r>
            <w:r>
              <w:t xml:space="preserve"> the detection of the IE format based on the IEI value is disabled. The receiver can assume that every IE included in the container is a type 6 IE with format TLV-E. (See clause 9.11.1.)</w:t>
            </w:r>
          </w:p>
        </w:tc>
      </w:tr>
      <w:tr w:rsidR="00AC5273" w14:paraId="2B6E481B" w14:textId="77777777" w:rsidTr="006529CF">
        <w:tc>
          <w:tcPr>
            <w:tcW w:w="2694" w:type="dxa"/>
            <w:gridSpan w:val="2"/>
            <w:tcBorders>
              <w:left w:val="single" w:sz="4" w:space="0" w:color="auto"/>
            </w:tcBorders>
          </w:tcPr>
          <w:p w14:paraId="4B7B0C65" w14:textId="77777777" w:rsidR="00AC5273" w:rsidRDefault="00AC5273" w:rsidP="006529CF">
            <w:pPr>
              <w:pStyle w:val="CRCoverPage"/>
              <w:spacing w:after="0"/>
              <w:rPr>
                <w:b/>
                <w:i/>
                <w:noProof/>
                <w:sz w:val="8"/>
                <w:szCs w:val="8"/>
              </w:rPr>
            </w:pPr>
          </w:p>
        </w:tc>
        <w:tc>
          <w:tcPr>
            <w:tcW w:w="6946" w:type="dxa"/>
            <w:gridSpan w:val="9"/>
            <w:tcBorders>
              <w:right w:val="single" w:sz="4" w:space="0" w:color="auto"/>
            </w:tcBorders>
          </w:tcPr>
          <w:p w14:paraId="4A975A41" w14:textId="77777777" w:rsidR="00AC5273" w:rsidRDefault="00AC5273" w:rsidP="006529CF">
            <w:pPr>
              <w:pStyle w:val="CRCoverPage"/>
              <w:spacing w:after="0"/>
              <w:rPr>
                <w:noProof/>
                <w:sz w:val="8"/>
                <w:szCs w:val="8"/>
              </w:rPr>
            </w:pPr>
          </w:p>
        </w:tc>
      </w:tr>
      <w:tr w:rsidR="00AC5273" w14:paraId="17F5A738" w14:textId="77777777" w:rsidTr="006529CF">
        <w:tc>
          <w:tcPr>
            <w:tcW w:w="2694" w:type="dxa"/>
            <w:gridSpan w:val="2"/>
            <w:tcBorders>
              <w:left w:val="single" w:sz="4" w:space="0" w:color="auto"/>
            </w:tcBorders>
          </w:tcPr>
          <w:p w14:paraId="40D0FB24" w14:textId="77777777" w:rsidR="00AC5273" w:rsidRDefault="00AC5273" w:rsidP="00652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EBA83" w14:textId="4EECE86C" w:rsidR="00AC5273" w:rsidRDefault="00021B3B" w:rsidP="006529CF">
            <w:pPr>
              <w:pStyle w:val="CRCoverPage"/>
              <w:spacing w:after="0"/>
              <w:ind w:left="100"/>
            </w:pPr>
            <w:r>
              <w:rPr>
                <w:noProof/>
              </w:rPr>
              <w:t xml:space="preserve">The rules for protocol error handling for IEs included in a </w:t>
            </w:r>
            <w:r w:rsidR="00541608">
              <w:t>T</w:t>
            </w:r>
            <w:r w:rsidRPr="00BE0CBC">
              <w:t>ype 6 IE container information element</w:t>
            </w:r>
            <w:r>
              <w:t xml:space="preserve"> are specified.</w:t>
            </w:r>
          </w:p>
          <w:p w14:paraId="6E93EA01" w14:textId="77777777" w:rsidR="00021B3B" w:rsidRDefault="00021B3B" w:rsidP="006529CF">
            <w:pPr>
              <w:pStyle w:val="CRCoverPage"/>
              <w:spacing w:after="0"/>
              <w:ind w:left="100"/>
            </w:pPr>
          </w:p>
          <w:p w14:paraId="0C40A5BA" w14:textId="73EE51B1" w:rsidR="00021B3B" w:rsidRDefault="00021B3B" w:rsidP="006529CF">
            <w:pPr>
              <w:pStyle w:val="CRCoverPage"/>
              <w:spacing w:after="0"/>
              <w:ind w:left="100"/>
            </w:pPr>
            <w:r>
              <w:t xml:space="preserve">It is clarified that inside the </w:t>
            </w:r>
            <w:r w:rsidR="00541608">
              <w:t>T</w:t>
            </w:r>
            <w:r w:rsidRPr="00BE0CBC">
              <w:t>ype 6 IE container information element</w:t>
            </w:r>
            <w:r>
              <w:t xml:space="preserve"> the </w:t>
            </w:r>
            <w:r w:rsidR="001D5BB3">
              <w:t xml:space="preserve">detection </w:t>
            </w:r>
            <w:r>
              <w:t>of the IE format based on the IEI value is disabled.</w:t>
            </w:r>
          </w:p>
          <w:p w14:paraId="707BA5B0" w14:textId="77777777" w:rsidR="001A0009" w:rsidRDefault="001A0009" w:rsidP="006529CF">
            <w:pPr>
              <w:pStyle w:val="CRCoverPage"/>
              <w:spacing w:after="0"/>
              <w:ind w:left="100"/>
            </w:pPr>
          </w:p>
          <w:p w14:paraId="2C3F6AEC" w14:textId="77DFAE42" w:rsidR="001A0009" w:rsidRDefault="001A0009" w:rsidP="006529CF">
            <w:pPr>
              <w:pStyle w:val="CRCoverPage"/>
              <w:spacing w:after="0"/>
              <w:ind w:left="100"/>
              <w:rPr>
                <w:noProof/>
              </w:rPr>
            </w:pPr>
            <w:r>
              <w:t>Throughout the specification, the phrase "an IE unknown in …" is replaced with the more precise wording "and IE with an IEI unknown in …".</w:t>
            </w:r>
          </w:p>
        </w:tc>
      </w:tr>
      <w:tr w:rsidR="00AC5273" w14:paraId="7714F1CA" w14:textId="77777777" w:rsidTr="006529CF">
        <w:tc>
          <w:tcPr>
            <w:tcW w:w="2694" w:type="dxa"/>
            <w:gridSpan w:val="2"/>
            <w:tcBorders>
              <w:left w:val="single" w:sz="4" w:space="0" w:color="auto"/>
            </w:tcBorders>
          </w:tcPr>
          <w:p w14:paraId="461CCDC2" w14:textId="77777777" w:rsidR="00AC5273" w:rsidRDefault="00AC5273" w:rsidP="006529CF">
            <w:pPr>
              <w:pStyle w:val="CRCoverPage"/>
              <w:spacing w:after="0"/>
              <w:rPr>
                <w:b/>
                <w:i/>
                <w:noProof/>
                <w:sz w:val="8"/>
                <w:szCs w:val="8"/>
              </w:rPr>
            </w:pPr>
          </w:p>
        </w:tc>
        <w:tc>
          <w:tcPr>
            <w:tcW w:w="6946" w:type="dxa"/>
            <w:gridSpan w:val="9"/>
            <w:tcBorders>
              <w:right w:val="single" w:sz="4" w:space="0" w:color="auto"/>
            </w:tcBorders>
          </w:tcPr>
          <w:p w14:paraId="5A0E7114" w14:textId="77777777" w:rsidR="00AC5273" w:rsidRDefault="00AC5273" w:rsidP="006529CF">
            <w:pPr>
              <w:pStyle w:val="CRCoverPage"/>
              <w:spacing w:after="0"/>
              <w:rPr>
                <w:noProof/>
                <w:sz w:val="8"/>
                <w:szCs w:val="8"/>
              </w:rPr>
            </w:pPr>
          </w:p>
        </w:tc>
      </w:tr>
      <w:tr w:rsidR="00AC5273" w14:paraId="6C227193" w14:textId="77777777" w:rsidTr="006529CF">
        <w:tc>
          <w:tcPr>
            <w:tcW w:w="2694" w:type="dxa"/>
            <w:gridSpan w:val="2"/>
            <w:tcBorders>
              <w:left w:val="single" w:sz="4" w:space="0" w:color="auto"/>
              <w:bottom w:val="single" w:sz="4" w:space="0" w:color="auto"/>
            </w:tcBorders>
          </w:tcPr>
          <w:p w14:paraId="798CD74D" w14:textId="77777777" w:rsidR="00AC5273" w:rsidRDefault="00AC5273" w:rsidP="00652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60DB51FD" w:rsidR="00AC5273" w:rsidRDefault="001D5BB3" w:rsidP="006529CF">
            <w:pPr>
              <w:pStyle w:val="CRCoverPage"/>
              <w:spacing w:after="0"/>
              <w:ind w:left="100"/>
              <w:rPr>
                <w:noProof/>
              </w:rPr>
            </w:pPr>
            <w:r>
              <w:rPr>
                <w:noProof/>
              </w:rPr>
              <w:t xml:space="preserve">The rules for protocol error handling also </w:t>
            </w:r>
            <w:r>
              <w:t>define a compatibility mechanism for future extensions of the protocols. If these rules are not clearly specified, this can create problems in future versions of the specification when new IEs are added.</w:t>
            </w:r>
          </w:p>
        </w:tc>
      </w:tr>
      <w:tr w:rsidR="00AC5273" w14:paraId="691347A9" w14:textId="77777777" w:rsidTr="006529CF">
        <w:tc>
          <w:tcPr>
            <w:tcW w:w="2694" w:type="dxa"/>
            <w:gridSpan w:val="2"/>
          </w:tcPr>
          <w:p w14:paraId="006BF8F6" w14:textId="77777777" w:rsidR="00AC5273" w:rsidRDefault="00AC5273" w:rsidP="006529CF">
            <w:pPr>
              <w:pStyle w:val="CRCoverPage"/>
              <w:spacing w:after="0"/>
              <w:rPr>
                <w:b/>
                <w:i/>
                <w:noProof/>
                <w:sz w:val="8"/>
                <w:szCs w:val="8"/>
              </w:rPr>
            </w:pPr>
          </w:p>
        </w:tc>
        <w:tc>
          <w:tcPr>
            <w:tcW w:w="6946" w:type="dxa"/>
            <w:gridSpan w:val="9"/>
          </w:tcPr>
          <w:p w14:paraId="493A9FDA" w14:textId="77777777" w:rsidR="00AC5273" w:rsidRDefault="00AC5273" w:rsidP="006529CF">
            <w:pPr>
              <w:pStyle w:val="CRCoverPage"/>
              <w:spacing w:after="0"/>
              <w:rPr>
                <w:noProof/>
                <w:sz w:val="8"/>
                <w:szCs w:val="8"/>
              </w:rPr>
            </w:pPr>
          </w:p>
        </w:tc>
      </w:tr>
      <w:tr w:rsidR="00AC5273" w14:paraId="16D76409" w14:textId="77777777" w:rsidTr="006529CF">
        <w:tc>
          <w:tcPr>
            <w:tcW w:w="2694" w:type="dxa"/>
            <w:gridSpan w:val="2"/>
            <w:tcBorders>
              <w:top w:val="single" w:sz="4" w:space="0" w:color="auto"/>
              <w:left w:val="single" w:sz="4" w:space="0" w:color="auto"/>
            </w:tcBorders>
          </w:tcPr>
          <w:p w14:paraId="23B0FF0E" w14:textId="77777777" w:rsidR="00AC5273" w:rsidRDefault="00AC5273" w:rsidP="00652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1E89228" w:rsidR="00AC5273" w:rsidRDefault="001A0009" w:rsidP="006529CF">
            <w:pPr>
              <w:pStyle w:val="CRCoverPage"/>
              <w:spacing w:after="0"/>
              <w:ind w:left="100"/>
              <w:rPr>
                <w:noProof/>
              </w:rPr>
            </w:pPr>
            <w:r>
              <w:rPr>
                <w:noProof/>
              </w:rPr>
              <w:t xml:space="preserve">7.5.1, 7.6.1, </w:t>
            </w:r>
            <w:r w:rsidR="00AC5273">
              <w:rPr>
                <w:noProof/>
              </w:rPr>
              <w:t>7.6.4 (new), 7.6.4.1 (new) , 7.6.4.2 (new) , 7.6.4.3 (new), 7.7.3 (new), 7.7.3.1 (new), 7.7.3.2 (new), 8.1, 9.11.1</w:t>
            </w:r>
            <w:r>
              <w:rPr>
                <w:noProof/>
              </w:rPr>
              <w:t>, D.8.5.1</w:t>
            </w:r>
          </w:p>
        </w:tc>
      </w:tr>
      <w:tr w:rsidR="00AC5273" w14:paraId="0F9F9D0A" w14:textId="77777777" w:rsidTr="006529CF">
        <w:tc>
          <w:tcPr>
            <w:tcW w:w="2694" w:type="dxa"/>
            <w:gridSpan w:val="2"/>
            <w:tcBorders>
              <w:left w:val="single" w:sz="4" w:space="0" w:color="auto"/>
            </w:tcBorders>
          </w:tcPr>
          <w:p w14:paraId="60257739" w14:textId="77777777" w:rsidR="00AC5273" w:rsidRDefault="00AC5273" w:rsidP="006529CF">
            <w:pPr>
              <w:pStyle w:val="CRCoverPage"/>
              <w:spacing w:after="0"/>
              <w:rPr>
                <w:b/>
                <w:i/>
                <w:noProof/>
                <w:sz w:val="8"/>
                <w:szCs w:val="8"/>
              </w:rPr>
            </w:pPr>
          </w:p>
        </w:tc>
        <w:tc>
          <w:tcPr>
            <w:tcW w:w="6946" w:type="dxa"/>
            <w:gridSpan w:val="9"/>
            <w:tcBorders>
              <w:right w:val="single" w:sz="4" w:space="0" w:color="auto"/>
            </w:tcBorders>
          </w:tcPr>
          <w:p w14:paraId="185BAA43" w14:textId="77777777" w:rsidR="00AC5273" w:rsidRDefault="00AC5273" w:rsidP="006529CF">
            <w:pPr>
              <w:pStyle w:val="CRCoverPage"/>
              <w:spacing w:after="0"/>
              <w:rPr>
                <w:noProof/>
                <w:sz w:val="8"/>
                <w:szCs w:val="8"/>
              </w:rPr>
            </w:pPr>
          </w:p>
        </w:tc>
      </w:tr>
      <w:tr w:rsidR="00AC5273" w14:paraId="42C41FD7" w14:textId="77777777" w:rsidTr="006529CF">
        <w:tc>
          <w:tcPr>
            <w:tcW w:w="2694" w:type="dxa"/>
            <w:gridSpan w:val="2"/>
            <w:tcBorders>
              <w:left w:val="single" w:sz="4" w:space="0" w:color="auto"/>
            </w:tcBorders>
          </w:tcPr>
          <w:p w14:paraId="79585428" w14:textId="77777777" w:rsidR="00AC5273" w:rsidRDefault="00AC5273" w:rsidP="00652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AC5273" w:rsidRDefault="00AC5273" w:rsidP="00652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AC5273" w:rsidRDefault="00AC5273" w:rsidP="006529CF">
            <w:pPr>
              <w:pStyle w:val="CRCoverPage"/>
              <w:spacing w:after="0"/>
              <w:jc w:val="center"/>
              <w:rPr>
                <w:b/>
                <w:caps/>
                <w:noProof/>
              </w:rPr>
            </w:pPr>
            <w:r>
              <w:rPr>
                <w:b/>
                <w:caps/>
                <w:noProof/>
              </w:rPr>
              <w:t>N</w:t>
            </w:r>
          </w:p>
        </w:tc>
        <w:tc>
          <w:tcPr>
            <w:tcW w:w="2977" w:type="dxa"/>
            <w:gridSpan w:val="4"/>
          </w:tcPr>
          <w:p w14:paraId="21A3B91C" w14:textId="77777777" w:rsidR="00AC5273" w:rsidRDefault="00AC5273" w:rsidP="00652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AC5273" w:rsidRDefault="00AC5273" w:rsidP="006529CF">
            <w:pPr>
              <w:pStyle w:val="CRCoverPage"/>
              <w:spacing w:after="0"/>
              <w:ind w:left="99"/>
              <w:rPr>
                <w:noProof/>
              </w:rPr>
            </w:pPr>
          </w:p>
        </w:tc>
      </w:tr>
      <w:tr w:rsidR="00AC5273" w14:paraId="335D63C4" w14:textId="77777777" w:rsidTr="006529CF">
        <w:tc>
          <w:tcPr>
            <w:tcW w:w="2694" w:type="dxa"/>
            <w:gridSpan w:val="2"/>
            <w:tcBorders>
              <w:left w:val="single" w:sz="4" w:space="0" w:color="auto"/>
            </w:tcBorders>
          </w:tcPr>
          <w:p w14:paraId="790643B5" w14:textId="77777777" w:rsidR="00AC5273" w:rsidRDefault="00AC5273" w:rsidP="00652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AC5273" w:rsidRDefault="00AC5273" w:rsidP="00652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AC5273" w:rsidRDefault="00AC5273" w:rsidP="006529CF">
            <w:pPr>
              <w:pStyle w:val="CRCoverPage"/>
              <w:spacing w:after="0"/>
              <w:jc w:val="center"/>
              <w:rPr>
                <w:b/>
                <w:caps/>
                <w:noProof/>
              </w:rPr>
            </w:pPr>
            <w:r>
              <w:rPr>
                <w:b/>
                <w:caps/>
                <w:noProof/>
              </w:rPr>
              <w:t>X</w:t>
            </w:r>
          </w:p>
        </w:tc>
        <w:tc>
          <w:tcPr>
            <w:tcW w:w="2977" w:type="dxa"/>
            <w:gridSpan w:val="4"/>
          </w:tcPr>
          <w:p w14:paraId="0A8FE5B2" w14:textId="77777777" w:rsidR="00AC5273" w:rsidRDefault="00AC5273" w:rsidP="00652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AC5273" w:rsidRDefault="00AC5273" w:rsidP="006529CF">
            <w:pPr>
              <w:pStyle w:val="CRCoverPage"/>
              <w:spacing w:after="0"/>
              <w:ind w:left="99"/>
              <w:rPr>
                <w:noProof/>
              </w:rPr>
            </w:pPr>
            <w:r>
              <w:rPr>
                <w:noProof/>
              </w:rPr>
              <w:t xml:space="preserve">TS/TR ... CR ... </w:t>
            </w:r>
          </w:p>
        </w:tc>
      </w:tr>
      <w:tr w:rsidR="00AC5273" w14:paraId="48AEB816" w14:textId="77777777" w:rsidTr="006529CF">
        <w:tc>
          <w:tcPr>
            <w:tcW w:w="2694" w:type="dxa"/>
            <w:gridSpan w:val="2"/>
            <w:tcBorders>
              <w:left w:val="single" w:sz="4" w:space="0" w:color="auto"/>
            </w:tcBorders>
          </w:tcPr>
          <w:p w14:paraId="20C920E9" w14:textId="77777777" w:rsidR="00AC5273" w:rsidRDefault="00AC5273" w:rsidP="00652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AC5273" w:rsidRDefault="00AC5273" w:rsidP="00652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AC5273" w:rsidRDefault="00AC5273" w:rsidP="006529CF">
            <w:pPr>
              <w:pStyle w:val="CRCoverPage"/>
              <w:spacing w:after="0"/>
              <w:jc w:val="center"/>
              <w:rPr>
                <w:b/>
                <w:caps/>
                <w:noProof/>
              </w:rPr>
            </w:pPr>
            <w:r>
              <w:rPr>
                <w:b/>
                <w:caps/>
                <w:noProof/>
              </w:rPr>
              <w:t>X</w:t>
            </w:r>
          </w:p>
        </w:tc>
        <w:tc>
          <w:tcPr>
            <w:tcW w:w="2977" w:type="dxa"/>
            <w:gridSpan w:val="4"/>
          </w:tcPr>
          <w:p w14:paraId="2A7D7ADC" w14:textId="77777777" w:rsidR="00AC5273" w:rsidRDefault="00AC5273" w:rsidP="00652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AC5273" w:rsidRDefault="00AC5273" w:rsidP="006529CF">
            <w:pPr>
              <w:pStyle w:val="CRCoverPage"/>
              <w:spacing w:after="0"/>
              <w:ind w:left="99"/>
              <w:rPr>
                <w:noProof/>
              </w:rPr>
            </w:pPr>
            <w:r>
              <w:rPr>
                <w:noProof/>
              </w:rPr>
              <w:t xml:space="preserve">TS/TR ... CR ... </w:t>
            </w:r>
          </w:p>
        </w:tc>
      </w:tr>
      <w:tr w:rsidR="00AC5273" w14:paraId="2188DC43" w14:textId="77777777" w:rsidTr="006529CF">
        <w:tc>
          <w:tcPr>
            <w:tcW w:w="2694" w:type="dxa"/>
            <w:gridSpan w:val="2"/>
            <w:tcBorders>
              <w:left w:val="single" w:sz="4" w:space="0" w:color="auto"/>
            </w:tcBorders>
          </w:tcPr>
          <w:p w14:paraId="71D90A1E" w14:textId="77777777" w:rsidR="00AC5273" w:rsidRDefault="00AC5273" w:rsidP="00652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AC5273" w:rsidRDefault="00AC5273" w:rsidP="00652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AC5273" w:rsidRDefault="00AC5273" w:rsidP="006529CF">
            <w:pPr>
              <w:pStyle w:val="CRCoverPage"/>
              <w:spacing w:after="0"/>
              <w:jc w:val="center"/>
              <w:rPr>
                <w:b/>
                <w:caps/>
                <w:noProof/>
              </w:rPr>
            </w:pPr>
            <w:r>
              <w:rPr>
                <w:b/>
                <w:caps/>
                <w:noProof/>
              </w:rPr>
              <w:t>X</w:t>
            </w:r>
          </w:p>
        </w:tc>
        <w:tc>
          <w:tcPr>
            <w:tcW w:w="2977" w:type="dxa"/>
            <w:gridSpan w:val="4"/>
          </w:tcPr>
          <w:p w14:paraId="6530B9C1" w14:textId="77777777" w:rsidR="00AC5273" w:rsidRDefault="00AC5273" w:rsidP="00652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AC5273" w:rsidRDefault="00AC5273" w:rsidP="006529CF">
            <w:pPr>
              <w:pStyle w:val="CRCoverPage"/>
              <w:spacing w:after="0"/>
              <w:ind w:left="99"/>
              <w:rPr>
                <w:noProof/>
              </w:rPr>
            </w:pPr>
            <w:r>
              <w:rPr>
                <w:noProof/>
              </w:rPr>
              <w:t xml:space="preserve">TS/TR ... CR ... </w:t>
            </w:r>
          </w:p>
        </w:tc>
      </w:tr>
      <w:tr w:rsidR="00AC5273" w14:paraId="3967D689" w14:textId="77777777" w:rsidTr="006529CF">
        <w:tc>
          <w:tcPr>
            <w:tcW w:w="2694" w:type="dxa"/>
            <w:gridSpan w:val="2"/>
            <w:tcBorders>
              <w:left w:val="single" w:sz="4" w:space="0" w:color="auto"/>
            </w:tcBorders>
          </w:tcPr>
          <w:p w14:paraId="1A76AA1E" w14:textId="77777777" w:rsidR="00AC5273" w:rsidRDefault="00AC5273" w:rsidP="006529CF">
            <w:pPr>
              <w:pStyle w:val="CRCoverPage"/>
              <w:spacing w:after="0"/>
              <w:rPr>
                <w:b/>
                <w:i/>
                <w:noProof/>
              </w:rPr>
            </w:pPr>
          </w:p>
        </w:tc>
        <w:tc>
          <w:tcPr>
            <w:tcW w:w="6946" w:type="dxa"/>
            <w:gridSpan w:val="9"/>
            <w:tcBorders>
              <w:right w:val="single" w:sz="4" w:space="0" w:color="auto"/>
            </w:tcBorders>
          </w:tcPr>
          <w:p w14:paraId="55690814" w14:textId="77777777" w:rsidR="00AC5273" w:rsidRDefault="00AC5273" w:rsidP="006529CF">
            <w:pPr>
              <w:pStyle w:val="CRCoverPage"/>
              <w:spacing w:after="0"/>
              <w:rPr>
                <w:noProof/>
              </w:rPr>
            </w:pPr>
          </w:p>
        </w:tc>
      </w:tr>
      <w:tr w:rsidR="00AC5273" w14:paraId="2093B31F" w14:textId="77777777" w:rsidTr="006529CF">
        <w:tc>
          <w:tcPr>
            <w:tcW w:w="2694" w:type="dxa"/>
            <w:gridSpan w:val="2"/>
            <w:tcBorders>
              <w:left w:val="single" w:sz="4" w:space="0" w:color="auto"/>
              <w:bottom w:val="single" w:sz="4" w:space="0" w:color="auto"/>
            </w:tcBorders>
          </w:tcPr>
          <w:p w14:paraId="5F9E157E" w14:textId="77777777" w:rsidR="00AC5273" w:rsidRDefault="00AC5273" w:rsidP="00652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AC5273" w:rsidRDefault="00AC5273" w:rsidP="006529CF">
            <w:pPr>
              <w:pStyle w:val="CRCoverPage"/>
              <w:spacing w:after="0"/>
              <w:ind w:left="100"/>
              <w:rPr>
                <w:noProof/>
              </w:rPr>
            </w:pPr>
          </w:p>
        </w:tc>
      </w:tr>
      <w:tr w:rsidR="00AC5273" w:rsidRPr="008863B9" w14:paraId="6C10800E" w14:textId="77777777" w:rsidTr="006529CF">
        <w:tc>
          <w:tcPr>
            <w:tcW w:w="2694" w:type="dxa"/>
            <w:gridSpan w:val="2"/>
            <w:tcBorders>
              <w:top w:val="single" w:sz="4" w:space="0" w:color="auto"/>
              <w:bottom w:val="single" w:sz="4" w:space="0" w:color="auto"/>
            </w:tcBorders>
          </w:tcPr>
          <w:p w14:paraId="5D4B6E46" w14:textId="77777777" w:rsidR="00AC5273" w:rsidRPr="008863B9" w:rsidRDefault="00AC5273" w:rsidP="00652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AC5273" w:rsidRPr="008863B9" w:rsidRDefault="00AC5273" w:rsidP="006529CF">
            <w:pPr>
              <w:pStyle w:val="CRCoverPage"/>
              <w:spacing w:after="0"/>
              <w:ind w:left="100"/>
              <w:rPr>
                <w:noProof/>
                <w:sz w:val="8"/>
                <w:szCs w:val="8"/>
              </w:rPr>
            </w:pPr>
          </w:p>
        </w:tc>
      </w:tr>
      <w:tr w:rsidR="00AC527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AC5273" w:rsidRDefault="00AC5273" w:rsidP="00652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AC5273" w:rsidRDefault="00AC5273" w:rsidP="006529CF">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p w14:paraId="74957DF0" w14:textId="77777777" w:rsidR="001A0009" w:rsidRDefault="001A0009" w:rsidP="001A0009">
      <w:pPr>
        <w:pStyle w:val="Heading3"/>
      </w:pPr>
      <w:bookmarkStart w:id="10" w:name="_Toc20232865"/>
      <w:bookmarkStart w:id="11" w:name="_Toc27746969"/>
      <w:bookmarkStart w:id="12" w:name="_Toc36213153"/>
      <w:bookmarkStart w:id="13" w:name="_Toc36657330"/>
      <w:bookmarkStart w:id="14" w:name="_Toc45286995"/>
      <w:bookmarkStart w:id="15" w:name="_Toc51948264"/>
      <w:bookmarkStart w:id="16" w:name="_Toc51949356"/>
      <w:bookmarkStart w:id="17" w:name="_Toc123901729"/>
      <w:bookmarkStart w:id="18" w:name="_Toc20232868"/>
      <w:bookmarkStart w:id="19" w:name="_Toc27746972"/>
      <w:bookmarkStart w:id="20" w:name="_Toc36213156"/>
      <w:bookmarkStart w:id="21" w:name="_Toc36657333"/>
      <w:bookmarkStart w:id="22" w:name="_Toc45286998"/>
      <w:bookmarkStart w:id="23" w:name="_Toc51948267"/>
      <w:bookmarkStart w:id="24" w:name="_Toc51949359"/>
      <w:bookmarkStart w:id="25" w:name="_Toc123901732"/>
      <w:bookmarkEnd w:id="0"/>
      <w:bookmarkEnd w:id="1"/>
      <w:bookmarkEnd w:id="2"/>
      <w:bookmarkEnd w:id="3"/>
      <w:bookmarkEnd w:id="4"/>
      <w:bookmarkEnd w:id="5"/>
      <w:bookmarkEnd w:id="6"/>
      <w:bookmarkEnd w:id="7"/>
      <w:r>
        <w:lastRenderedPageBreak/>
        <w:t>7</w:t>
      </w:r>
      <w:r w:rsidRPr="003168A2">
        <w:t>.5.1</w:t>
      </w:r>
      <w:r w:rsidRPr="003168A2">
        <w:tab/>
        <w:t>Common procedures</w:t>
      </w:r>
      <w:bookmarkEnd w:id="10"/>
      <w:bookmarkEnd w:id="11"/>
      <w:bookmarkEnd w:id="12"/>
      <w:bookmarkEnd w:id="13"/>
      <w:bookmarkEnd w:id="14"/>
      <w:bookmarkEnd w:id="15"/>
      <w:bookmarkEnd w:id="16"/>
      <w:bookmarkEnd w:id="17"/>
    </w:p>
    <w:p w14:paraId="260D48B7" w14:textId="77777777" w:rsidR="001A0009" w:rsidRPr="003168A2" w:rsidRDefault="001A0009" w:rsidP="001A0009">
      <w:r w:rsidRPr="003168A2">
        <w:t>When on receipt of a message,</w:t>
      </w:r>
    </w:p>
    <w:p w14:paraId="66AB56F1" w14:textId="77777777" w:rsidR="001A0009" w:rsidRPr="003168A2" w:rsidRDefault="001A0009" w:rsidP="001A0009">
      <w:pPr>
        <w:pStyle w:val="B1"/>
      </w:pPr>
      <w:r>
        <w:t>a)</w:t>
      </w:r>
      <w:r w:rsidRPr="003168A2">
        <w:tab/>
        <w:t>an "imperative message part" error; or</w:t>
      </w:r>
    </w:p>
    <w:p w14:paraId="563339CF" w14:textId="77777777" w:rsidR="001A0009" w:rsidRPr="003168A2" w:rsidRDefault="001A0009" w:rsidP="001A0009">
      <w:pPr>
        <w:pStyle w:val="B1"/>
      </w:pPr>
      <w:r>
        <w:t>b)</w:t>
      </w:r>
      <w:r w:rsidRPr="003168A2">
        <w:tab/>
        <w:t>a "missing mandatory IE" error</w:t>
      </w:r>
    </w:p>
    <w:p w14:paraId="063DA760" w14:textId="77777777" w:rsidR="001A0009" w:rsidRPr="003168A2" w:rsidRDefault="001A0009" w:rsidP="001A0009">
      <w:r w:rsidRPr="003168A2">
        <w:t>is diagnosed or when a message containing:</w:t>
      </w:r>
    </w:p>
    <w:p w14:paraId="064AB3F1" w14:textId="77777777" w:rsidR="001A0009" w:rsidRPr="003168A2" w:rsidRDefault="001A0009" w:rsidP="001A0009">
      <w:pPr>
        <w:pStyle w:val="B1"/>
      </w:pPr>
      <w:r>
        <w:t>a)</w:t>
      </w:r>
      <w:r w:rsidRPr="003168A2">
        <w:tab/>
        <w:t xml:space="preserve">a syntactically incorrect mandatory </w:t>
      </w:r>
      <w:proofErr w:type="gramStart"/>
      <w:r w:rsidRPr="003168A2">
        <w:t>IE;</w:t>
      </w:r>
      <w:proofErr w:type="gramEnd"/>
    </w:p>
    <w:p w14:paraId="7AE5E283" w14:textId="7285AE2E" w:rsidR="001A0009" w:rsidRPr="003168A2" w:rsidRDefault="001A0009" w:rsidP="001A0009">
      <w:pPr>
        <w:pStyle w:val="B1"/>
      </w:pPr>
      <w:r>
        <w:t>b)</w:t>
      </w:r>
      <w:r w:rsidRPr="003168A2">
        <w:tab/>
        <w:t xml:space="preserve">an IE </w:t>
      </w:r>
      <w:ins w:id="26" w:author="Robert Zaus new" w:date="2023-03-01T17:14:00Z">
        <w:r>
          <w:t xml:space="preserve">with an IEI </w:t>
        </w:r>
      </w:ins>
      <w:r w:rsidRPr="003168A2">
        <w:t>unknown in the message, but encoded as "comprehension required" (see 3GPP TS 24.007 [</w:t>
      </w:r>
      <w:r>
        <w:t>11</w:t>
      </w:r>
      <w:r w:rsidRPr="003168A2">
        <w:t>]); or</w:t>
      </w:r>
    </w:p>
    <w:p w14:paraId="602FC41C" w14:textId="77777777" w:rsidR="001A0009" w:rsidRPr="003168A2" w:rsidRDefault="001A0009" w:rsidP="001A0009">
      <w:pPr>
        <w:pStyle w:val="B1"/>
      </w:pPr>
      <w:r>
        <w:t>c)</w:t>
      </w:r>
      <w:r w:rsidRPr="003168A2">
        <w:tab/>
        <w:t>an out of sequence IE encoded as "comprehension required" (see 3GPP TS 24.007 [</w:t>
      </w:r>
      <w:r>
        <w:t>11</w:t>
      </w:r>
      <w:r w:rsidRPr="003168A2">
        <w:t>]) is received,</w:t>
      </w:r>
    </w:p>
    <w:p w14:paraId="23833E37" w14:textId="77777777" w:rsidR="001A0009" w:rsidRPr="003168A2" w:rsidRDefault="001A0009" w:rsidP="001A0009">
      <w:r w:rsidRPr="003168A2">
        <w:t>the UE shall proceed as follows:</w:t>
      </w:r>
    </w:p>
    <w:p w14:paraId="7CF687DD" w14:textId="77777777" w:rsidR="001A0009" w:rsidRDefault="001A0009" w:rsidP="001A0009">
      <w:pPr>
        <w:pStyle w:val="B1"/>
      </w:pPr>
      <w:r w:rsidRPr="003168A2">
        <w:tab/>
        <w:t xml:space="preserve">If the message is not one of the messages listed in </w:t>
      </w:r>
      <w:r>
        <w:t xml:space="preserve">the UE </w:t>
      </w:r>
      <w:r w:rsidRPr="003168A2">
        <w:t xml:space="preserve">procedures </w:t>
      </w:r>
      <w:r>
        <w:t xml:space="preserve">in </w:t>
      </w:r>
      <w:r w:rsidRPr="003168A2">
        <w:t>subclause </w:t>
      </w:r>
      <w:r>
        <w:t>7</w:t>
      </w:r>
      <w:r w:rsidRPr="003168A2">
        <w:t>.5.3</w:t>
      </w:r>
      <w:r>
        <w:t>,</w:t>
      </w:r>
      <w:r w:rsidRPr="003168A2">
        <w:t xml:space="preserve"> </w:t>
      </w:r>
      <w:r>
        <w:t>item</w:t>
      </w:r>
      <w:r w:rsidRPr="003168A2">
        <w:t xml:space="preserve"> </w:t>
      </w:r>
      <w:r>
        <w:t>a), b) or c)</w:t>
      </w:r>
      <w:r w:rsidRPr="003168A2">
        <w:t>, the UE shall return a status message</w:t>
      </w:r>
      <w:r>
        <w:t xml:space="preserve"> (5GMM STATUS or 5G</w:t>
      </w:r>
      <w:r w:rsidRPr="003168A2">
        <w:t xml:space="preserve">SM STATUS depending on the </w:t>
      </w:r>
      <w:r>
        <w:t>E</w:t>
      </w:r>
      <w:r w:rsidRPr="003168A2">
        <w:t>PD) with cause #96 "invalid mandatory information</w:t>
      </w:r>
      <w:proofErr w:type="gramStart"/>
      <w:r w:rsidRPr="003168A2">
        <w:t>";</w:t>
      </w:r>
      <w:proofErr w:type="gramEnd"/>
    </w:p>
    <w:p w14:paraId="18C718DB" w14:textId="77777777" w:rsidR="001A0009" w:rsidRPr="003168A2" w:rsidRDefault="001A0009" w:rsidP="001A0009">
      <w:r w:rsidRPr="003168A2">
        <w:t>the network shall proceed as follows:</w:t>
      </w:r>
    </w:p>
    <w:p w14:paraId="29114EDE" w14:textId="77777777" w:rsidR="001A0009" w:rsidRPr="003168A2" w:rsidRDefault="001A0009" w:rsidP="001A0009">
      <w:pPr>
        <w:pStyle w:val="B1"/>
      </w:pPr>
      <w:r w:rsidRPr="003168A2">
        <w:tab/>
        <w:t xml:space="preserve">If the message is not one of the messages listed in </w:t>
      </w:r>
      <w:r>
        <w:t xml:space="preserve">the network procedures in </w:t>
      </w:r>
      <w:r w:rsidRPr="003168A2">
        <w:t>subclause </w:t>
      </w:r>
      <w:r>
        <w:t>7</w:t>
      </w:r>
      <w:r w:rsidRPr="003168A2">
        <w:t>.5.3</w:t>
      </w:r>
      <w:r>
        <w:t>,</w:t>
      </w:r>
      <w:r w:rsidRPr="003168A2">
        <w:t xml:space="preserve"> </w:t>
      </w:r>
      <w:r>
        <w:t>item</w:t>
      </w:r>
      <w:r w:rsidRPr="003168A2">
        <w:t xml:space="preserve"> </w:t>
      </w:r>
      <w:r>
        <w:t>a), b) or c)</w:t>
      </w:r>
      <w:r w:rsidRPr="003168A2">
        <w:t>, the network shall either:</w:t>
      </w:r>
    </w:p>
    <w:p w14:paraId="180B752A" w14:textId="77777777" w:rsidR="001A0009" w:rsidRPr="003168A2" w:rsidRDefault="001A0009" w:rsidP="001A0009">
      <w:pPr>
        <w:pStyle w:val="B3"/>
      </w:pPr>
      <w:r>
        <w:t>1)</w:t>
      </w:r>
      <w:r w:rsidRPr="003168A2">
        <w:tab/>
        <w:t>try to treat the message (the exact further actions are implementation dependent); or</w:t>
      </w:r>
    </w:p>
    <w:p w14:paraId="0A9A8FEC" w14:textId="77777777" w:rsidR="001A0009" w:rsidRDefault="001A0009" w:rsidP="001A0009">
      <w:pPr>
        <w:pStyle w:val="B3"/>
      </w:pPr>
      <w:r>
        <w:t>2)</w:t>
      </w:r>
      <w:r w:rsidRPr="003168A2">
        <w:tab/>
        <w:t>ignore the message except that it should return a status message (</w:t>
      </w:r>
      <w:r>
        <w:t>5G</w:t>
      </w:r>
      <w:r w:rsidRPr="003168A2">
        <w:t xml:space="preserve">MM STATUS or </w:t>
      </w:r>
      <w:r>
        <w:t>5G</w:t>
      </w:r>
      <w:r w:rsidRPr="003168A2">
        <w:t xml:space="preserve">SM STATUS depending on the </w:t>
      </w:r>
      <w:r>
        <w:t>E</w:t>
      </w:r>
      <w:r w:rsidRPr="003168A2">
        <w:t>PD) with cause #96 "invalid mandatory information".</w:t>
      </w:r>
    </w:p>
    <w:p w14:paraId="4B959537" w14:textId="77777777" w:rsidR="001A0009" w:rsidRDefault="001A0009" w:rsidP="001A0009"/>
    <w:p w14:paraId="448A3C44" w14:textId="77777777" w:rsidR="001A0009" w:rsidRPr="006F187D" w:rsidRDefault="001A0009" w:rsidP="001A0009">
      <w:pPr>
        <w:pStyle w:val="B1"/>
        <w:jc w:val="center"/>
        <w:rPr>
          <w:rFonts w:ascii="Helvetica" w:hAnsi="Helvetica"/>
          <w:sz w:val="28"/>
          <w:szCs w:val="28"/>
        </w:rPr>
      </w:pPr>
      <w:r w:rsidRPr="006F187D">
        <w:rPr>
          <w:rFonts w:ascii="Helvetica" w:hAnsi="Helvetica"/>
          <w:sz w:val="28"/>
          <w:szCs w:val="28"/>
        </w:rPr>
        <w:t>**************** NEXT MODIFIED SECTION *******************</w:t>
      </w:r>
    </w:p>
    <w:p w14:paraId="37C31B92" w14:textId="77777777" w:rsidR="003E0676" w:rsidRDefault="00D100D1" w:rsidP="00781477">
      <w:pPr>
        <w:pStyle w:val="Heading3"/>
      </w:pPr>
      <w:bookmarkStart w:id="27" w:name="_Toc20232869"/>
      <w:bookmarkStart w:id="28" w:name="_Toc27746973"/>
      <w:bookmarkStart w:id="29" w:name="_Toc36213157"/>
      <w:bookmarkStart w:id="30" w:name="_Toc36657334"/>
      <w:bookmarkStart w:id="31" w:name="_Toc45286999"/>
      <w:bookmarkStart w:id="32" w:name="_Toc51948268"/>
      <w:bookmarkStart w:id="33" w:name="_Toc51949360"/>
      <w:bookmarkStart w:id="34" w:name="_Toc123901733"/>
      <w:bookmarkEnd w:id="18"/>
      <w:bookmarkEnd w:id="19"/>
      <w:bookmarkEnd w:id="20"/>
      <w:bookmarkEnd w:id="21"/>
      <w:bookmarkEnd w:id="22"/>
      <w:bookmarkEnd w:id="23"/>
      <w:bookmarkEnd w:id="24"/>
      <w:bookmarkEnd w:id="25"/>
      <w:r>
        <w:t>7</w:t>
      </w:r>
      <w:r w:rsidRPr="003168A2">
        <w:t>.6.1</w:t>
      </w:r>
      <w:r w:rsidRPr="003168A2">
        <w:tab/>
        <w:t>IEIs unknown in the message</w:t>
      </w:r>
      <w:bookmarkEnd w:id="27"/>
      <w:bookmarkEnd w:id="28"/>
      <w:bookmarkEnd w:id="29"/>
      <w:bookmarkEnd w:id="30"/>
      <w:bookmarkEnd w:id="31"/>
      <w:bookmarkEnd w:id="32"/>
      <w:bookmarkEnd w:id="33"/>
      <w:bookmarkEnd w:id="34"/>
    </w:p>
    <w:p w14:paraId="53058B00" w14:textId="2C471E66" w:rsidR="00D100D1" w:rsidRPr="003168A2" w:rsidRDefault="00D100D1" w:rsidP="00D100D1">
      <w:r w:rsidRPr="003168A2">
        <w:t xml:space="preserve">The UE shall ignore all IEs </w:t>
      </w:r>
      <w:ins w:id="35" w:author="GruberRo7" w:date="2023-03-01T16:18:00Z">
        <w:r w:rsidR="00332BA1">
          <w:t>with a</w:t>
        </w:r>
      </w:ins>
      <w:ins w:id="36" w:author="GruberRo6" w:date="2023-03-01T22:14:00Z">
        <w:r w:rsidR="00E85D6B">
          <w:t>n</w:t>
        </w:r>
      </w:ins>
      <w:ins w:id="37" w:author="GruberRo7" w:date="2023-03-01T16:18:00Z">
        <w:r w:rsidR="00332BA1">
          <w:t xml:space="preserve"> IEI </w:t>
        </w:r>
      </w:ins>
      <w:r w:rsidRPr="003168A2">
        <w:t>unknown in a message which are not encoded as "comprehension required" (see 3GPP TS 24.007 [</w:t>
      </w:r>
      <w:r w:rsidR="00B5047D">
        <w:t>11</w:t>
      </w:r>
      <w:r w:rsidRPr="003168A2">
        <w:t>]).</w:t>
      </w:r>
    </w:p>
    <w:p w14:paraId="16B26C79" w14:textId="77777777" w:rsidR="00D100D1" w:rsidRPr="003168A2" w:rsidRDefault="00D100D1" w:rsidP="00D100D1">
      <w:r w:rsidRPr="003168A2">
        <w:t>The network shall take the same approach.</w:t>
      </w:r>
    </w:p>
    <w:p w14:paraId="2B5EC70E" w14:textId="77777777" w:rsidR="00FD0EAE" w:rsidRDefault="00FD0EAE" w:rsidP="00FD0EAE">
      <w:bookmarkStart w:id="38" w:name="_Toc20232872"/>
      <w:bookmarkStart w:id="39" w:name="_Toc27746976"/>
      <w:bookmarkStart w:id="40" w:name="_Toc36213160"/>
      <w:bookmarkStart w:id="41" w:name="_Toc36657337"/>
      <w:bookmarkStart w:id="42" w:name="_Toc45287002"/>
      <w:bookmarkStart w:id="43" w:name="_Toc51948271"/>
      <w:bookmarkStart w:id="44" w:name="_Toc51949363"/>
      <w:bookmarkStart w:id="45" w:name="_Toc123901736"/>
    </w:p>
    <w:p w14:paraId="6E071C5B" w14:textId="77777777" w:rsidR="00FD0EAE" w:rsidRPr="006F187D" w:rsidRDefault="00FD0EAE" w:rsidP="00FD0EAE">
      <w:pPr>
        <w:pStyle w:val="B1"/>
        <w:jc w:val="center"/>
        <w:rPr>
          <w:rFonts w:ascii="Helvetica" w:hAnsi="Helvetica"/>
          <w:sz w:val="28"/>
          <w:szCs w:val="28"/>
        </w:rPr>
      </w:pPr>
      <w:r w:rsidRPr="006F187D">
        <w:rPr>
          <w:rFonts w:ascii="Helvetica" w:hAnsi="Helvetica"/>
          <w:sz w:val="28"/>
          <w:szCs w:val="28"/>
        </w:rPr>
        <w:t>**************** NEXT MODIFIED SECTION *******************</w:t>
      </w:r>
    </w:p>
    <w:p w14:paraId="5DF6DF10" w14:textId="39154DDC" w:rsidR="00D15C3F" w:rsidRDefault="00D15C3F" w:rsidP="00D15C3F">
      <w:pPr>
        <w:pStyle w:val="Heading3"/>
        <w:rPr>
          <w:ins w:id="46" w:author="Robert Zaus" w:date="2023-02-03T18:13:00Z"/>
        </w:rPr>
      </w:pPr>
      <w:ins w:id="47" w:author="Robert Zaus" w:date="2023-02-03T18:13:00Z">
        <w:r>
          <w:t>7</w:t>
        </w:r>
        <w:r w:rsidRPr="003168A2">
          <w:t>.6.</w:t>
        </w:r>
        <w:r>
          <w:t>4</w:t>
        </w:r>
        <w:r w:rsidRPr="003168A2">
          <w:tab/>
        </w:r>
      </w:ins>
      <w:ins w:id="48" w:author="Robert Zaus" w:date="2023-02-03T18:15:00Z">
        <w:r>
          <w:t xml:space="preserve">Unknown and unforeseen IEs in a </w:t>
        </w:r>
      </w:ins>
      <w:ins w:id="49" w:author="Robert Zaus new" w:date="2023-03-01T18:16:00Z">
        <w:r w:rsidR="00541608">
          <w:t>T</w:t>
        </w:r>
      </w:ins>
      <w:ins w:id="50" w:author="Robert Zaus" w:date="2023-02-03T18:16:00Z">
        <w:r>
          <w:t>ype 6 IE container information element</w:t>
        </w:r>
      </w:ins>
    </w:p>
    <w:p w14:paraId="027F647E" w14:textId="127FEA40" w:rsidR="0054725D" w:rsidRDefault="0054725D">
      <w:pPr>
        <w:pStyle w:val="Heading4"/>
        <w:rPr>
          <w:ins w:id="51" w:author="Robert Zaus" w:date="2023-02-06T14:22:00Z"/>
        </w:rPr>
        <w:pPrChange w:id="52" w:author="Robert Zaus" w:date="2023-02-06T14:23:00Z">
          <w:pPr>
            <w:pStyle w:val="Heading3"/>
          </w:pPr>
        </w:pPrChange>
      </w:pPr>
      <w:ins w:id="53" w:author="Robert Zaus" w:date="2023-02-06T14:22:00Z">
        <w:r>
          <w:t>7</w:t>
        </w:r>
        <w:r w:rsidRPr="003168A2">
          <w:t>.6.</w:t>
        </w:r>
      </w:ins>
      <w:ins w:id="54" w:author="Robert Zaus" w:date="2023-02-06T14:23:00Z">
        <w:r>
          <w:t>4.</w:t>
        </w:r>
      </w:ins>
      <w:ins w:id="55" w:author="Robert Zaus" w:date="2023-02-06T18:31:00Z">
        <w:r w:rsidR="00663B74">
          <w:t>1</w:t>
        </w:r>
      </w:ins>
      <w:ins w:id="56" w:author="Robert Zaus" w:date="2023-02-06T14:22:00Z">
        <w:r w:rsidRPr="003168A2">
          <w:tab/>
          <w:t xml:space="preserve">IEIs unknown in the </w:t>
        </w:r>
      </w:ins>
      <w:ins w:id="57" w:author="Robert Zaus new" w:date="2023-03-01T18:16:00Z">
        <w:r w:rsidR="00541608">
          <w:t>T</w:t>
        </w:r>
      </w:ins>
      <w:ins w:id="58" w:author="Robert Zaus" w:date="2023-02-06T14:27:00Z">
        <w:r w:rsidR="00185A86" w:rsidRPr="007D675B">
          <w:t>ype 6 IE container information element</w:t>
        </w:r>
      </w:ins>
    </w:p>
    <w:p w14:paraId="305A12C8" w14:textId="3A30FB4F" w:rsidR="00753FCB" w:rsidRPr="003168A2" w:rsidRDefault="00753FCB" w:rsidP="00753FCB">
      <w:pPr>
        <w:rPr>
          <w:ins w:id="59" w:author="Robert Zaus" w:date="2023-02-06T14:12:00Z"/>
        </w:rPr>
      </w:pPr>
      <w:ins w:id="60" w:author="Robert Zaus" w:date="2023-02-06T14:12:00Z">
        <w:r w:rsidRPr="003168A2">
          <w:t xml:space="preserve">The UE shall ignore all IEs </w:t>
        </w:r>
      </w:ins>
      <w:ins w:id="61" w:author="GruberRo7" w:date="2023-03-01T16:21:00Z">
        <w:r w:rsidR="00332BA1">
          <w:t>with a</w:t>
        </w:r>
      </w:ins>
      <w:ins w:id="62" w:author="GruberRo6" w:date="2023-03-01T22:14:00Z">
        <w:r w:rsidR="00E85D6B">
          <w:t>n</w:t>
        </w:r>
      </w:ins>
      <w:ins w:id="63" w:author="GruberRo7" w:date="2023-03-01T16:21:00Z">
        <w:r w:rsidR="00332BA1">
          <w:t xml:space="preserve"> IEI </w:t>
        </w:r>
      </w:ins>
      <w:ins w:id="64" w:author="Robert Zaus" w:date="2023-02-06T14:12:00Z">
        <w:r w:rsidRPr="003168A2">
          <w:t xml:space="preserve">unknown in </w:t>
        </w:r>
        <w:r>
          <w:t xml:space="preserve">a </w:t>
        </w:r>
      </w:ins>
      <w:ins w:id="65" w:author="Robert Zaus new" w:date="2023-03-01T18:16:00Z">
        <w:r w:rsidR="00541608">
          <w:t>T</w:t>
        </w:r>
      </w:ins>
      <w:ins w:id="66" w:author="Robert Zaus" w:date="2023-02-06T14:13:00Z">
        <w:r>
          <w:t xml:space="preserve">ype 6 IE container information element </w:t>
        </w:r>
      </w:ins>
      <w:ins w:id="67" w:author="Robert Zaus" w:date="2023-02-06T14:12:00Z">
        <w:r w:rsidRPr="003168A2">
          <w:t>which are not encoded as "comprehension required" (see 3GPP TS 24.007 [</w:t>
        </w:r>
        <w:r>
          <w:t>11</w:t>
        </w:r>
        <w:r w:rsidRPr="003168A2">
          <w:t>]).</w:t>
        </w:r>
      </w:ins>
    </w:p>
    <w:p w14:paraId="0A8F517C" w14:textId="77777777" w:rsidR="00753FCB" w:rsidRPr="003168A2" w:rsidRDefault="00753FCB" w:rsidP="00753FCB">
      <w:pPr>
        <w:rPr>
          <w:ins w:id="68" w:author="Robert Zaus" w:date="2023-02-06T14:12:00Z"/>
        </w:rPr>
      </w:pPr>
      <w:ins w:id="69" w:author="Robert Zaus" w:date="2023-02-06T14:12:00Z">
        <w:r w:rsidRPr="003168A2">
          <w:t>The network shall take the same approach.</w:t>
        </w:r>
      </w:ins>
    </w:p>
    <w:p w14:paraId="58E902E4" w14:textId="7A5E25E8" w:rsidR="00753FCB" w:rsidRDefault="00753FCB" w:rsidP="00753FCB">
      <w:pPr>
        <w:pStyle w:val="NO"/>
        <w:rPr>
          <w:ins w:id="70" w:author="Robert Zaus" w:date="2023-02-06T14:14:00Z"/>
        </w:rPr>
      </w:pPr>
      <w:ins w:id="71" w:author="Robert Zaus" w:date="2023-02-06T14:14:00Z">
        <w:r w:rsidRPr="00753FCB">
          <w:rPr>
            <w:rPrChange w:id="72" w:author="Robert Zaus" w:date="2023-02-06T14:14:00Z">
              <w:rPr>
                <w:highlight w:val="yellow"/>
              </w:rPr>
            </w:rPrChange>
          </w:rPr>
          <w:lastRenderedPageBreak/>
          <w:t>NOTE:</w:t>
        </w:r>
        <w:r w:rsidRPr="00753FCB">
          <w:rPr>
            <w:rPrChange w:id="73" w:author="Robert Zaus" w:date="2023-02-06T14:14:00Z">
              <w:rPr>
                <w:highlight w:val="yellow"/>
              </w:rPr>
            </w:rPrChange>
          </w:rPr>
          <w:tab/>
        </w:r>
        <w:r>
          <w:t xml:space="preserve">The set of IEIs </w:t>
        </w:r>
      </w:ins>
      <w:ins w:id="74" w:author="Robert Zaus" w:date="2023-02-06T14:15:00Z">
        <w:r>
          <w:t xml:space="preserve">defined for </w:t>
        </w:r>
      </w:ins>
      <w:ins w:id="75" w:author="Robert Zaus" w:date="2023-02-06T14:14:00Z">
        <w:r w:rsidRPr="00753FCB">
          <w:rPr>
            <w:rPrChange w:id="76" w:author="Robert Zaus" w:date="2023-02-06T14:14:00Z">
              <w:rPr>
                <w:highlight w:val="yellow"/>
              </w:rPr>
            </w:rPrChange>
          </w:rPr>
          <w:t xml:space="preserve">a </w:t>
        </w:r>
      </w:ins>
      <w:ins w:id="77" w:author="Robert Zaus new" w:date="2023-03-01T18:16:00Z">
        <w:r w:rsidR="00541608">
          <w:t>T</w:t>
        </w:r>
      </w:ins>
      <w:ins w:id="78" w:author="Robert Zaus" w:date="2023-02-06T14:14:00Z">
        <w:r w:rsidRPr="00753FCB">
          <w:rPr>
            <w:rPrChange w:id="79" w:author="Robert Zaus" w:date="2023-02-06T14:14:00Z">
              <w:rPr>
                <w:highlight w:val="yellow"/>
              </w:rPr>
            </w:rPrChange>
          </w:rPr>
          <w:t>ype 6 IE container information element</w:t>
        </w:r>
      </w:ins>
      <w:ins w:id="80" w:author="Robert Zaus" w:date="2023-02-06T14:15:00Z">
        <w:r>
          <w:t xml:space="preserve"> is independent of the set of IEIs </w:t>
        </w:r>
      </w:ins>
      <w:ins w:id="81" w:author="Robert Zaus" w:date="2023-02-07T11:23:00Z">
        <w:r w:rsidR="002C0D6D">
          <w:t xml:space="preserve">defined for </w:t>
        </w:r>
      </w:ins>
      <w:ins w:id="82" w:author="Robert Zaus" w:date="2023-02-06T14:15:00Z">
        <w:r>
          <w:t>other parts of the message</w:t>
        </w:r>
      </w:ins>
      <w:ins w:id="83" w:author="Robert Zaus" w:date="2023-02-06T14:17:00Z">
        <w:r w:rsidR="0054725D">
          <w:t>. T</w:t>
        </w:r>
      </w:ins>
      <w:ins w:id="84" w:author="Robert Zaus" w:date="2023-02-06T14:15:00Z">
        <w:r>
          <w:t>herefore</w:t>
        </w:r>
      </w:ins>
      <w:ins w:id="85" w:author="Robert Zaus" w:date="2023-02-06T14:17:00Z">
        <w:r w:rsidR="0054725D">
          <w:t>,</w:t>
        </w:r>
      </w:ins>
      <w:ins w:id="86" w:author="Robert Zaus" w:date="2023-02-06T14:15:00Z">
        <w:r>
          <w:t xml:space="preserve"> an IE can be unknown </w:t>
        </w:r>
      </w:ins>
      <w:ins w:id="87" w:author="Robert Zaus" w:date="2023-02-06T14:17:00Z">
        <w:r w:rsidR="0054725D">
          <w:t xml:space="preserve">in </w:t>
        </w:r>
        <w:r w:rsidR="0054725D" w:rsidRPr="007D675B">
          <w:t xml:space="preserve">a </w:t>
        </w:r>
      </w:ins>
      <w:ins w:id="88" w:author="Robert Zaus new" w:date="2023-03-01T18:16:00Z">
        <w:r w:rsidR="00541608">
          <w:t>T</w:t>
        </w:r>
      </w:ins>
      <w:ins w:id="89" w:author="Robert Zaus" w:date="2023-02-06T14:17:00Z">
        <w:r w:rsidR="0054725D" w:rsidRPr="007D675B">
          <w:t>ype 6 IE container information element</w:t>
        </w:r>
      </w:ins>
      <w:ins w:id="90" w:author="Robert Zaus" w:date="2023-02-06T14:14:00Z">
        <w:r w:rsidRPr="00753FCB">
          <w:rPr>
            <w:rPrChange w:id="91" w:author="Robert Zaus" w:date="2023-02-06T14:14:00Z">
              <w:rPr>
                <w:highlight w:val="yellow"/>
              </w:rPr>
            </w:rPrChange>
          </w:rPr>
          <w:t xml:space="preserve">, </w:t>
        </w:r>
      </w:ins>
      <w:ins w:id="92" w:author="Robert Zaus" w:date="2023-02-06T14:19:00Z">
        <w:r w:rsidR="0054725D">
          <w:t>even if an IE with the same IEI is known in other parts of the message</w:t>
        </w:r>
      </w:ins>
      <w:ins w:id="93" w:author="Robert Zaus" w:date="2023-02-06T14:20:00Z">
        <w:r w:rsidR="0054725D">
          <w:t>,</w:t>
        </w:r>
      </w:ins>
      <w:ins w:id="94" w:author="Robert Zaus" w:date="2023-02-06T14:19:00Z">
        <w:r w:rsidR="0054725D">
          <w:t xml:space="preserve"> a</w:t>
        </w:r>
      </w:ins>
      <w:ins w:id="95" w:author="Robert Zaus" w:date="2023-02-06T14:20:00Z">
        <w:r w:rsidR="0054725D">
          <w:t>nd vice versa</w:t>
        </w:r>
      </w:ins>
      <w:ins w:id="96" w:author="Robert Zaus" w:date="2023-02-06T14:19:00Z">
        <w:r w:rsidR="0054725D">
          <w:t>.</w:t>
        </w:r>
      </w:ins>
    </w:p>
    <w:p w14:paraId="654C4002" w14:textId="417DE08F" w:rsidR="0054725D" w:rsidRDefault="0054725D">
      <w:pPr>
        <w:pStyle w:val="Heading4"/>
        <w:rPr>
          <w:ins w:id="97" w:author="Robert Zaus" w:date="2023-02-06T14:24:00Z"/>
        </w:rPr>
        <w:pPrChange w:id="98" w:author="Robert Zaus" w:date="2023-02-06T14:24:00Z">
          <w:pPr>
            <w:pStyle w:val="Heading3"/>
          </w:pPr>
        </w:pPrChange>
      </w:pPr>
      <w:ins w:id="99" w:author="Robert Zaus" w:date="2023-02-06T14:24:00Z">
        <w:r>
          <w:t>7</w:t>
        </w:r>
        <w:r w:rsidRPr="003168A2">
          <w:t>.6.</w:t>
        </w:r>
        <w:r>
          <w:t>4.</w:t>
        </w:r>
      </w:ins>
      <w:ins w:id="100" w:author="Robert Zaus" w:date="2023-02-06T18:32:00Z">
        <w:r w:rsidR="00663B74">
          <w:t>2</w:t>
        </w:r>
      </w:ins>
      <w:ins w:id="101" w:author="Robert Zaus" w:date="2023-02-06T14:24:00Z">
        <w:r w:rsidRPr="003168A2">
          <w:tab/>
          <w:t>Out of sequence IEs</w:t>
        </w:r>
      </w:ins>
    </w:p>
    <w:p w14:paraId="14AADF60" w14:textId="54EF5F77" w:rsidR="0054725D" w:rsidRPr="003168A2" w:rsidRDefault="0054725D" w:rsidP="0054725D">
      <w:pPr>
        <w:rPr>
          <w:ins w:id="102" w:author="Robert Zaus" w:date="2023-02-06T14:21:00Z"/>
        </w:rPr>
      </w:pPr>
      <w:ins w:id="103" w:author="Robert Zaus" w:date="2023-02-06T14:21:00Z">
        <w:r w:rsidRPr="003168A2">
          <w:t xml:space="preserve">The UE shall ignore all out of sequence IEs </w:t>
        </w:r>
      </w:ins>
      <w:ins w:id="104" w:author="Robert Zaus" w:date="2023-02-06T14:24:00Z">
        <w:r w:rsidRPr="003168A2">
          <w:t xml:space="preserve">in </w:t>
        </w:r>
        <w:r>
          <w:t xml:space="preserve">a </w:t>
        </w:r>
      </w:ins>
      <w:ins w:id="105" w:author="Robert Zaus new" w:date="2023-03-01T18:16:00Z">
        <w:r w:rsidR="00541608">
          <w:t>T</w:t>
        </w:r>
      </w:ins>
      <w:ins w:id="106" w:author="Robert Zaus" w:date="2023-02-06T14:24:00Z">
        <w:r>
          <w:t>ype 6 IE container information element</w:t>
        </w:r>
      </w:ins>
      <w:ins w:id="107" w:author="Robert Zaus" w:date="2023-02-06T14:21:00Z">
        <w:r w:rsidRPr="003168A2">
          <w:t xml:space="preserve"> which are not encoded as "comprehension required" (see 3GPP TS 24.007 [</w:t>
        </w:r>
        <w:r>
          <w:t>11</w:t>
        </w:r>
        <w:r w:rsidRPr="003168A2">
          <w:t>]).</w:t>
        </w:r>
      </w:ins>
    </w:p>
    <w:p w14:paraId="7E6A079A" w14:textId="463AA99E" w:rsidR="00F006C6" w:rsidRPr="003168A2" w:rsidRDefault="0054725D">
      <w:pPr>
        <w:rPr>
          <w:ins w:id="108" w:author="Robert Zaus" w:date="2023-02-03T19:30:00Z"/>
        </w:rPr>
        <w:pPrChange w:id="109" w:author="Robert Zaus" w:date="2023-02-06T14:26:00Z">
          <w:pPr>
            <w:pStyle w:val="EX"/>
          </w:pPr>
        </w:pPrChange>
      </w:pPr>
      <w:ins w:id="110" w:author="Robert Zaus" w:date="2023-02-06T14:21:00Z">
        <w:r w:rsidRPr="003168A2">
          <w:t>The network should take the same approach.</w:t>
        </w:r>
      </w:ins>
    </w:p>
    <w:p w14:paraId="4F8ADDEB" w14:textId="24135067" w:rsidR="0054725D" w:rsidRDefault="0054725D">
      <w:pPr>
        <w:pStyle w:val="Heading4"/>
        <w:rPr>
          <w:ins w:id="111" w:author="Robert Zaus" w:date="2023-02-06T14:25:00Z"/>
        </w:rPr>
        <w:pPrChange w:id="112" w:author="Robert Zaus" w:date="2023-02-06T14:25:00Z">
          <w:pPr>
            <w:pStyle w:val="Heading3"/>
          </w:pPr>
        </w:pPrChange>
      </w:pPr>
      <w:ins w:id="113" w:author="Robert Zaus" w:date="2023-02-06T14:25:00Z">
        <w:r>
          <w:t>7</w:t>
        </w:r>
        <w:r w:rsidRPr="003168A2">
          <w:t>.6.</w:t>
        </w:r>
        <w:r>
          <w:t>4.</w:t>
        </w:r>
      </w:ins>
      <w:ins w:id="114" w:author="Robert Zaus" w:date="2023-02-06T18:32:00Z">
        <w:r w:rsidR="00663B74">
          <w:t>3</w:t>
        </w:r>
      </w:ins>
      <w:ins w:id="115" w:author="Robert Zaus" w:date="2023-02-06T14:25:00Z">
        <w:r w:rsidRPr="003168A2">
          <w:tab/>
          <w:t>Repeated IEs</w:t>
        </w:r>
      </w:ins>
    </w:p>
    <w:p w14:paraId="1D706035" w14:textId="203820D1" w:rsidR="0054725D" w:rsidRPr="003168A2" w:rsidRDefault="0054725D" w:rsidP="0054725D">
      <w:pPr>
        <w:rPr>
          <w:ins w:id="116" w:author="Robert Zaus" w:date="2023-02-06T14:25:00Z"/>
        </w:rPr>
      </w:pPr>
      <w:ins w:id="117" w:author="Robert Zaus" w:date="2023-02-06T14:25:00Z">
        <w:r w:rsidRPr="003168A2">
          <w:t>If an information element with format TLV-E is repeated in a</w:t>
        </w:r>
        <w:r>
          <w:t xml:space="preserve"> </w:t>
        </w:r>
      </w:ins>
      <w:ins w:id="118" w:author="Robert Zaus new" w:date="2023-03-01T18:16:00Z">
        <w:r w:rsidR="00541608">
          <w:t>T</w:t>
        </w:r>
      </w:ins>
      <w:ins w:id="119" w:author="Robert Zaus" w:date="2023-02-06T14:25:00Z">
        <w:r>
          <w:t>ype 6 IE container information element</w:t>
        </w:r>
        <w:r w:rsidRPr="003168A2">
          <w:t xml:space="preserve"> in which repetition of the information element is not specified in clause 8</w:t>
        </w:r>
        <w:r>
          <w:t xml:space="preserve"> and clause 9</w:t>
        </w:r>
        <w:r w:rsidRPr="003168A2">
          <w:t xml:space="preserve"> of the present document, the UE shall handle only the contents of the information element appearing first and shall ignore all subsequent repetitions of the information element. When repetition of information elements </w:t>
        </w:r>
      </w:ins>
      <w:ins w:id="120" w:author="Robert Zaus" w:date="2023-02-06T18:43:00Z">
        <w:r w:rsidR="00663B74" w:rsidRPr="003168A2">
          <w:t xml:space="preserve">in </w:t>
        </w:r>
        <w:r w:rsidR="00663B74">
          <w:t xml:space="preserve">the </w:t>
        </w:r>
      </w:ins>
      <w:ins w:id="121" w:author="Robert Zaus new" w:date="2023-03-01T18:16:00Z">
        <w:r w:rsidR="00541608">
          <w:t>T</w:t>
        </w:r>
      </w:ins>
      <w:ins w:id="122" w:author="Robert Zaus" w:date="2023-02-06T18:43:00Z">
        <w:r w:rsidR="00663B74">
          <w:t>ype 6 IE container information element</w:t>
        </w:r>
        <w:r w:rsidR="00663B74" w:rsidRPr="003168A2">
          <w:t xml:space="preserve"> </w:t>
        </w:r>
      </w:ins>
      <w:ins w:id="123" w:author="Robert Zaus" w:date="2023-02-06T14:25:00Z">
        <w:r w:rsidRPr="003168A2">
          <w:t>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7B2790F1" w14:textId="77777777" w:rsidR="0054725D" w:rsidRPr="003168A2" w:rsidRDefault="0054725D" w:rsidP="0054725D">
      <w:pPr>
        <w:rPr>
          <w:ins w:id="124" w:author="Robert Zaus" w:date="2023-02-06T14:25:00Z"/>
        </w:rPr>
      </w:pPr>
      <w:ins w:id="125" w:author="Robert Zaus" w:date="2023-02-06T14:25:00Z">
        <w:r w:rsidRPr="003168A2">
          <w:t>The network should follow the same procedures.</w:t>
        </w:r>
      </w:ins>
    </w:p>
    <w:p w14:paraId="06C2FA4E" w14:textId="77777777" w:rsidR="00FD0EAE" w:rsidRDefault="00FD0EAE" w:rsidP="00FD0EAE">
      <w:pPr>
        <w:pStyle w:val="B1"/>
        <w:jc w:val="center"/>
        <w:rPr>
          <w:rFonts w:ascii="Helvetica" w:hAnsi="Helvetica"/>
          <w:sz w:val="28"/>
          <w:szCs w:val="28"/>
        </w:rPr>
      </w:pPr>
    </w:p>
    <w:bookmarkEnd w:id="38"/>
    <w:bookmarkEnd w:id="39"/>
    <w:bookmarkEnd w:id="40"/>
    <w:bookmarkEnd w:id="41"/>
    <w:bookmarkEnd w:id="42"/>
    <w:bookmarkEnd w:id="43"/>
    <w:bookmarkEnd w:id="44"/>
    <w:bookmarkEnd w:id="45"/>
    <w:p w14:paraId="62537CE0" w14:textId="77777777" w:rsidR="006F187D" w:rsidRDefault="006F187D" w:rsidP="006F187D"/>
    <w:p w14:paraId="7BC9009B" w14:textId="01BE76DA" w:rsidR="006F187D" w:rsidRPr="006F187D" w:rsidRDefault="006F187D" w:rsidP="006F187D">
      <w:pPr>
        <w:pStyle w:val="B1"/>
        <w:jc w:val="center"/>
        <w:rPr>
          <w:rFonts w:ascii="Helvetica" w:hAnsi="Helvetica"/>
          <w:sz w:val="28"/>
          <w:szCs w:val="28"/>
        </w:rPr>
      </w:pPr>
      <w:r w:rsidRPr="006F187D">
        <w:rPr>
          <w:rFonts w:ascii="Helvetica" w:hAnsi="Helvetica"/>
          <w:sz w:val="28"/>
          <w:szCs w:val="28"/>
        </w:rPr>
        <w:t>**************** NEXT MODIFIED SECTION *******************</w:t>
      </w:r>
    </w:p>
    <w:p w14:paraId="163A2396" w14:textId="4830DF90" w:rsidR="001977EB" w:rsidRDefault="001977EB" w:rsidP="001977EB">
      <w:pPr>
        <w:pStyle w:val="Heading3"/>
        <w:rPr>
          <w:ins w:id="126" w:author="Robert Zaus" w:date="2023-02-03T19:38:00Z"/>
        </w:rPr>
      </w:pPr>
      <w:bookmarkStart w:id="127" w:name="_Toc20232875"/>
      <w:bookmarkStart w:id="128" w:name="_Toc27746979"/>
      <w:bookmarkStart w:id="129" w:name="_Toc36213163"/>
      <w:bookmarkStart w:id="130" w:name="_Toc36657340"/>
      <w:bookmarkStart w:id="131" w:name="_Toc45287005"/>
      <w:bookmarkStart w:id="132" w:name="_Toc51948274"/>
      <w:bookmarkStart w:id="133" w:name="_Toc51949366"/>
      <w:bookmarkStart w:id="134" w:name="_Toc123901739"/>
      <w:ins w:id="135" w:author="Robert Zaus" w:date="2023-02-03T19:38:00Z">
        <w:r>
          <w:t>7</w:t>
        </w:r>
        <w:r w:rsidRPr="003168A2">
          <w:t>.</w:t>
        </w:r>
        <w:r>
          <w:t>7</w:t>
        </w:r>
        <w:r w:rsidRPr="003168A2">
          <w:t>.</w:t>
        </w:r>
      </w:ins>
      <w:ins w:id="136" w:author="Robert Zaus" w:date="2023-02-03T19:39:00Z">
        <w:r>
          <w:t>3</w:t>
        </w:r>
      </w:ins>
      <w:ins w:id="137" w:author="Robert Zaus" w:date="2023-02-03T19:38:00Z">
        <w:r w:rsidRPr="003168A2">
          <w:tab/>
        </w:r>
        <w:r>
          <w:t xml:space="preserve">Errors in a </w:t>
        </w:r>
      </w:ins>
      <w:ins w:id="138" w:author="Robert Zaus new" w:date="2023-03-01T18:16:00Z">
        <w:r w:rsidR="00541608">
          <w:t>T</w:t>
        </w:r>
      </w:ins>
      <w:ins w:id="139" w:author="Robert Zaus" w:date="2023-02-03T19:38:00Z">
        <w:r>
          <w:t>ype 6 IE container information element</w:t>
        </w:r>
      </w:ins>
    </w:p>
    <w:p w14:paraId="7C1774FA" w14:textId="13A0DEBF" w:rsidR="00185A86" w:rsidRDefault="00185A86">
      <w:pPr>
        <w:pStyle w:val="Heading4"/>
        <w:rPr>
          <w:ins w:id="140" w:author="Robert Zaus" w:date="2023-02-06T14:30:00Z"/>
        </w:rPr>
        <w:pPrChange w:id="141" w:author="Robert Zaus" w:date="2023-02-06T14:31:00Z">
          <w:pPr>
            <w:pStyle w:val="Heading3"/>
          </w:pPr>
        </w:pPrChange>
      </w:pPr>
      <w:ins w:id="142" w:author="Robert Zaus" w:date="2023-02-06T14:30:00Z">
        <w:r>
          <w:t>7</w:t>
        </w:r>
        <w:r w:rsidRPr="003168A2">
          <w:t>.</w:t>
        </w:r>
      </w:ins>
      <w:ins w:id="143" w:author="Robert Zaus" w:date="2023-02-06T14:31:00Z">
        <w:r>
          <w:t>7.3.</w:t>
        </w:r>
      </w:ins>
      <w:ins w:id="144" w:author="Robert Zaus" w:date="2023-02-06T18:29:00Z">
        <w:r w:rsidR="00663B74">
          <w:t>1</w:t>
        </w:r>
      </w:ins>
      <w:ins w:id="145" w:author="Robert Zaus" w:date="2023-02-06T14:30:00Z">
        <w:r w:rsidRPr="003168A2">
          <w:tab/>
          <w:t>Syntactically incorrect optional IEs</w:t>
        </w:r>
      </w:ins>
    </w:p>
    <w:p w14:paraId="2AEF8F90" w14:textId="598CA1D9" w:rsidR="00185A86" w:rsidRPr="003168A2" w:rsidRDefault="00185A86" w:rsidP="00185A86">
      <w:pPr>
        <w:rPr>
          <w:ins w:id="146" w:author="Robert Zaus" w:date="2023-02-06T14:30:00Z"/>
        </w:rPr>
      </w:pPr>
      <w:ins w:id="147" w:author="Robert Zaus" w:date="2023-02-06T14:30:00Z">
        <w:r w:rsidRPr="003168A2">
          <w:t xml:space="preserve">The UE shall treat all optional IEs that are syntactically incorrect in </w:t>
        </w:r>
      </w:ins>
      <w:ins w:id="148" w:author="Robert Zaus" w:date="2023-02-06T14:31:00Z">
        <w:r>
          <w:t xml:space="preserve">a </w:t>
        </w:r>
      </w:ins>
      <w:ins w:id="149" w:author="Robert Zaus new" w:date="2023-03-01T18:16:00Z">
        <w:r w:rsidR="00541608">
          <w:t>T</w:t>
        </w:r>
      </w:ins>
      <w:ins w:id="150" w:author="Robert Zaus" w:date="2023-02-06T14:31:00Z">
        <w:r>
          <w:t>ype 6 IE container information element</w:t>
        </w:r>
        <w:r w:rsidRPr="003168A2">
          <w:t xml:space="preserve"> </w:t>
        </w:r>
      </w:ins>
      <w:ins w:id="151" w:author="Robert Zaus" w:date="2023-02-06T14:30:00Z">
        <w:r w:rsidRPr="003168A2">
          <w:t xml:space="preserve">as not present in the </w:t>
        </w:r>
      </w:ins>
      <w:ins w:id="152" w:author="Robert Zaus new" w:date="2023-03-01T18:16:00Z">
        <w:r w:rsidR="00541608">
          <w:t>T</w:t>
        </w:r>
      </w:ins>
      <w:ins w:id="153" w:author="Robert Zaus" w:date="2023-02-06T14:31:00Z">
        <w:r>
          <w:t>ype 6 IE container information element</w:t>
        </w:r>
      </w:ins>
      <w:ins w:id="154" w:author="Robert Zaus" w:date="2023-02-06T14:30:00Z">
        <w:r w:rsidRPr="003168A2">
          <w:t>.</w:t>
        </w:r>
      </w:ins>
    </w:p>
    <w:p w14:paraId="436351B7" w14:textId="1ADD6D5E" w:rsidR="00185A86" w:rsidRDefault="00185A86" w:rsidP="00185A86">
      <w:pPr>
        <w:rPr>
          <w:ins w:id="155" w:author="Robert Zaus" w:date="2023-02-06T18:08:00Z"/>
        </w:rPr>
      </w:pPr>
      <w:ins w:id="156" w:author="Robert Zaus" w:date="2023-02-06T14:30:00Z">
        <w:r w:rsidRPr="003168A2">
          <w:t>The network shall take the same approach.</w:t>
        </w:r>
      </w:ins>
    </w:p>
    <w:p w14:paraId="6DA10BA4" w14:textId="01B84782" w:rsidR="00547ADB" w:rsidRDefault="00547ADB" w:rsidP="005C0FB2">
      <w:pPr>
        <w:pStyle w:val="EX"/>
        <w:rPr>
          <w:ins w:id="157" w:author="Robert Zaus" w:date="2023-02-17T16:29:00Z"/>
        </w:rPr>
      </w:pPr>
      <w:ins w:id="158" w:author="Robert Zaus" w:date="2023-02-17T16:29:00Z">
        <w:r>
          <w:t>EXAMPLE 1:</w:t>
        </w:r>
        <w:r>
          <w:tab/>
          <w:t xml:space="preserve">If the </w:t>
        </w:r>
      </w:ins>
      <w:ins w:id="159" w:author="Robert Zaus new" w:date="2023-03-01T18:16:00Z">
        <w:r w:rsidR="00541608">
          <w:t>T</w:t>
        </w:r>
      </w:ins>
      <w:ins w:id="160" w:author="Robert Zaus" w:date="2023-02-17T16:29:00Z">
        <w:r>
          <w:t>ype 6 IE container information element</w:t>
        </w:r>
        <w:r w:rsidRPr="003168A2">
          <w:t xml:space="preserve"> </w:t>
        </w:r>
        <w:r>
          <w:t>includes 2 type 6 information elements, and the first one is syntactically incorrect, the receiver ignores the first information element and continues with the processing of the second one.</w:t>
        </w:r>
      </w:ins>
    </w:p>
    <w:p w14:paraId="62029046" w14:textId="6434CDF3" w:rsidR="00C263DE" w:rsidRDefault="00C263DE" w:rsidP="00C263DE">
      <w:pPr>
        <w:pStyle w:val="EX"/>
        <w:rPr>
          <w:ins w:id="161" w:author="Robert Zaus" w:date="2023-02-06T18:15:00Z"/>
        </w:rPr>
      </w:pPr>
      <w:ins w:id="162" w:author="Robert Zaus" w:date="2023-02-06T18:15:00Z">
        <w:r>
          <w:t>EXAMPLE</w:t>
        </w:r>
      </w:ins>
      <w:ins w:id="163" w:author="Robert Zaus 2" w:date="2023-02-13T18:56:00Z">
        <w:r w:rsidR="005C0FB2">
          <w:t> </w:t>
        </w:r>
      </w:ins>
      <w:ins w:id="164" w:author="Robert Zaus" w:date="2023-02-17T16:29:00Z">
        <w:r w:rsidR="00547ADB">
          <w:t>2</w:t>
        </w:r>
      </w:ins>
      <w:ins w:id="165" w:author="Robert Zaus" w:date="2023-02-06T18:15:00Z">
        <w:r>
          <w:t>:</w:t>
        </w:r>
        <w:r>
          <w:tab/>
          <w:t xml:space="preserve">If the remaining value part of a </w:t>
        </w:r>
      </w:ins>
      <w:ins w:id="166" w:author="Robert Zaus new" w:date="2023-03-01T18:16:00Z">
        <w:r w:rsidR="00541608">
          <w:t>T</w:t>
        </w:r>
      </w:ins>
      <w:ins w:id="167" w:author="Robert Zaus" w:date="2023-02-06T18:15:00Z">
        <w:r>
          <w:t>ype 6 IE container information element</w:t>
        </w:r>
        <w:r w:rsidRPr="003168A2">
          <w:t xml:space="preserve"> </w:t>
        </w:r>
        <w:r>
          <w:t>is too short to contain a complete type 6 information element, the receiver ignores these octets</w:t>
        </w:r>
      </w:ins>
      <w:ins w:id="168" w:author="Robert Zaus" w:date="2023-02-06T18:25:00Z">
        <w:r>
          <w:t xml:space="preserve"> and</w:t>
        </w:r>
      </w:ins>
      <w:ins w:id="169" w:author="Robert Zaus" w:date="2023-02-06T18:24:00Z">
        <w:r>
          <w:t xml:space="preserve"> continues with the processing of the</w:t>
        </w:r>
      </w:ins>
      <w:ins w:id="170" w:author="Robert Zaus" w:date="2023-02-06T18:25:00Z">
        <w:r>
          <w:t xml:space="preserve"> oc</w:t>
        </w:r>
      </w:ins>
      <w:ins w:id="171" w:author="Robert Zaus" w:date="2023-02-06T18:22:00Z">
        <w:r>
          <w:t xml:space="preserve">tets </w:t>
        </w:r>
      </w:ins>
      <w:ins w:id="172" w:author="Robert Zaus" w:date="2023-02-06T18:26:00Z">
        <w:r>
          <w:t xml:space="preserve">following </w:t>
        </w:r>
      </w:ins>
      <w:ins w:id="173" w:author="Robert Zaus" w:date="2023-02-06T18:23:00Z">
        <w:r>
          <w:t xml:space="preserve">the </w:t>
        </w:r>
      </w:ins>
      <w:ins w:id="174" w:author="Robert Zaus new" w:date="2023-03-01T18:16:00Z">
        <w:r w:rsidR="00541608">
          <w:t>T</w:t>
        </w:r>
      </w:ins>
      <w:ins w:id="175" w:author="Robert Zaus" w:date="2023-02-06T18:23:00Z">
        <w:r>
          <w:t xml:space="preserve">ype 6 IE container information element, </w:t>
        </w:r>
      </w:ins>
      <w:ins w:id="176" w:author="Robert Zaus" w:date="2023-02-06T18:25:00Z">
        <w:r>
          <w:t>if there are any.</w:t>
        </w:r>
      </w:ins>
    </w:p>
    <w:p w14:paraId="2C76890B" w14:textId="33F387DD" w:rsidR="00254D02" w:rsidRDefault="00254D02">
      <w:pPr>
        <w:pStyle w:val="Heading4"/>
        <w:rPr>
          <w:ins w:id="177" w:author="Robert Zaus" w:date="2023-02-06T18:08:00Z"/>
        </w:rPr>
        <w:pPrChange w:id="178" w:author="Robert Zaus" w:date="2023-02-06T18:09:00Z">
          <w:pPr>
            <w:pStyle w:val="Heading3"/>
          </w:pPr>
        </w:pPrChange>
      </w:pPr>
      <w:ins w:id="179" w:author="Robert Zaus" w:date="2023-02-06T18:08:00Z">
        <w:r>
          <w:t>7</w:t>
        </w:r>
        <w:r w:rsidRPr="003168A2">
          <w:t>.7.</w:t>
        </w:r>
      </w:ins>
      <w:ins w:id="180" w:author="Robert Zaus" w:date="2023-02-06T18:09:00Z">
        <w:r>
          <w:t>3.</w:t>
        </w:r>
      </w:ins>
      <w:ins w:id="181" w:author="Robert Zaus" w:date="2023-02-06T18:29:00Z">
        <w:r w:rsidR="00663B74">
          <w:t>2</w:t>
        </w:r>
      </w:ins>
      <w:ins w:id="182" w:author="Robert Zaus" w:date="2023-02-06T18:08:00Z">
        <w:r w:rsidRPr="003168A2">
          <w:tab/>
          <w:t>Conditional IE errors</w:t>
        </w:r>
      </w:ins>
    </w:p>
    <w:p w14:paraId="416365D0" w14:textId="7C333BBC" w:rsidR="00547ADB" w:rsidRPr="00FD0EAE" w:rsidRDefault="00547ADB" w:rsidP="00547ADB">
      <w:pPr>
        <w:rPr>
          <w:ins w:id="183" w:author="Robert Zaus" w:date="2023-02-17T16:29:00Z"/>
        </w:rPr>
      </w:pPr>
      <w:ins w:id="184" w:author="Robert Zaus" w:date="2023-02-17T16:29:00Z">
        <w:r>
          <w:t>When upon receipt of a 5GMM or 5G</w:t>
        </w:r>
        <w:r w:rsidRPr="003168A2">
          <w:t>SM message the UE diagnoses a "missing conditional IE" error or an "unexpected conditional IE</w:t>
        </w:r>
        <w:r>
          <w:t>" error</w:t>
        </w:r>
        <w:r w:rsidRPr="005C0FB2">
          <w:t xml:space="preserve"> </w:t>
        </w:r>
        <w:r w:rsidRPr="00FD0EAE">
          <w:t xml:space="preserve">for the contents of a </w:t>
        </w:r>
      </w:ins>
      <w:ins w:id="185" w:author="Robert Zaus new" w:date="2023-03-01T18:16:00Z">
        <w:r w:rsidR="00541608">
          <w:t>T</w:t>
        </w:r>
      </w:ins>
      <w:ins w:id="186" w:author="Robert Zaus" w:date="2023-02-17T16:29:00Z">
        <w:r w:rsidRPr="00FD0EAE">
          <w:t xml:space="preserve">ype 6 IE container information element, or when it receives a 5GMM or 5GSM message with a </w:t>
        </w:r>
      </w:ins>
      <w:ins w:id="187" w:author="Robert Zaus new" w:date="2023-03-01T18:16:00Z">
        <w:r w:rsidR="00541608">
          <w:t>T</w:t>
        </w:r>
      </w:ins>
      <w:ins w:id="188" w:author="Robert Zaus" w:date="2023-02-17T16:29:00Z">
        <w:r w:rsidRPr="00FD0EAE">
          <w:t>ype 6 IE container information element containing at least one syntactically incorrect conditional IE, the UE shall ignore the message and shall return a status message (5GMM STATUS or 5GSM STATUS depending on the EPD) with cause #100 "conditional IE error".</w:t>
        </w:r>
      </w:ins>
    </w:p>
    <w:p w14:paraId="1D45A9AB" w14:textId="11A38F9B" w:rsidR="00547ADB" w:rsidRPr="00FD0EAE" w:rsidRDefault="00547ADB" w:rsidP="00547ADB">
      <w:pPr>
        <w:rPr>
          <w:ins w:id="189" w:author="Robert Zaus" w:date="2023-02-17T16:29:00Z"/>
        </w:rPr>
      </w:pPr>
      <w:ins w:id="190" w:author="Robert Zaus" w:date="2023-02-17T16:29:00Z">
        <w:r w:rsidRPr="00FD0EAE">
          <w:t xml:space="preserve">When the network receives a message and diagnoses a "missing conditional IE" error or an "unexpected conditional IE" error for the contents of a </w:t>
        </w:r>
      </w:ins>
      <w:ins w:id="191" w:author="Robert Zaus new" w:date="2023-03-01T18:16:00Z">
        <w:r w:rsidR="00541608">
          <w:t>T</w:t>
        </w:r>
      </w:ins>
      <w:ins w:id="192" w:author="Robert Zaus" w:date="2023-02-17T16:29:00Z">
        <w:r w:rsidRPr="00FD0EAE">
          <w:t xml:space="preserve">ype 6 IE container information element or when it receives a message with a </w:t>
        </w:r>
      </w:ins>
      <w:ins w:id="193" w:author="Robert Zaus new" w:date="2023-03-01T18:16:00Z">
        <w:r w:rsidR="00541608">
          <w:t>T</w:t>
        </w:r>
      </w:ins>
      <w:ins w:id="194" w:author="Robert Zaus" w:date="2023-02-17T16:29:00Z">
        <w:r w:rsidRPr="00FD0EAE">
          <w:t>ype 6 IE container information element containing at least one syntactically incorrect conditional IE, the network shall either:</w:t>
        </w:r>
      </w:ins>
    </w:p>
    <w:p w14:paraId="148AB514" w14:textId="77777777" w:rsidR="00547ADB" w:rsidRPr="00FD0EAE" w:rsidRDefault="00547ADB" w:rsidP="00547ADB">
      <w:pPr>
        <w:pStyle w:val="B1"/>
        <w:rPr>
          <w:ins w:id="195" w:author="Robert Zaus" w:date="2023-02-17T16:29:00Z"/>
        </w:rPr>
      </w:pPr>
      <w:ins w:id="196" w:author="Robert Zaus" w:date="2023-02-17T16:29:00Z">
        <w:r w:rsidRPr="00FD0EAE">
          <w:t>a)</w:t>
        </w:r>
        <w:r w:rsidRPr="00FD0EAE">
          <w:tab/>
          <w:t>try to treat the message (the exact further actions are implementation dependent); or</w:t>
        </w:r>
      </w:ins>
    </w:p>
    <w:p w14:paraId="28517D55" w14:textId="77777777" w:rsidR="00547ADB" w:rsidRPr="003168A2" w:rsidRDefault="00547ADB" w:rsidP="00547ADB">
      <w:pPr>
        <w:pStyle w:val="B1"/>
        <w:rPr>
          <w:ins w:id="197" w:author="Robert Zaus" w:date="2023-02-17T16:29:00Z"/>
        </w:rPr>
      </w:pPr>
      <w:ins w:id="198" w:author="Robert Zaus" w:date="2023-02-17T16:29:00Z">
        <w:r w:rsidRPr="00FD0EAE">
          <w:lastRenderedPageBreak/>
          <w:t>b)</w:t>
        </w:r>
        <w:r w:rsidRPr="00FD0EAE">
          <w:tab/>
          <w:t>ignore the message</w:t>
        </w:r>
        <w:r w:rsidRPr="003168A2">
          <w:t xml:space="preserve"> except that it s</w:t>
        </w:r>
        <w:r>
          <w:t>hould return a status message (5GMM STATUS or 5G</w:t>
        </w:r>
        <w:r w:rsidRPr="003168A2">
          <w:t xml:space="preserve">SM STATUS depending on the </w:t>
        </w:r>
        <w:r>
          <w:t>E</w:t>
        </w:r>
        <w:r w:rsidRPr="003168A2">
          <w:t>PD) with cause #100 "conditional IE error".</w:t>
        </w:r>
      </w:ins>
    </w:p>
    <w:p w14:paraId="60E015C1" w14:textId="69E52EEC" w:rsidR="006F187D" w:rsidRDefault="006F187D" w:rsidP="006F187D">
      <w:bookmarkStart w:id="199" w:name="_Toc20232877"/>
      <w:bookmarkStart w:id="200" w:name="_Toc27746981"/>
      <w:bookmarkStart w:id="201" w:name="_Toc36213165"/>
      <w:bookmarkStart w:id="202" w:name="_Toc36657342"/>
      <w:bookmarkStart w:id="203" w:name="_Toc45287007"/>
      <w:bookmarkStart w:id="204" w:name="_Toc51948276"/>
      <w:bookmarkStart w:id="205" w:name="_Toc51949368"/>
      <w:bookmarkStart w:id="206" w:name="_Toc123901741"/>
      <w:bookmarkEnd w:id="127"/>
      <w:bookmarkEnd w:id="128"/>
      <w:bookmarkEnd w:id="129"/>
      <w:bookmarkEnd w:id="130"/>
      <w:bookmarkEnd w:id="131"/>
      <w:bookmarkEnd w:id="132"/>
      <w:bookmarkEnd w:id="133"/>
      <w:bookmarkEnd w:id="134"/>
    </w:p>
    <w:p w14:paraId="09F2BDF5" w14:textId="77777777" w:rsidR="006F187D" w:rsidRPr="006F187D" w:rsidRDefault="006F187D" w:rsidP="006F187D">
      <w:pPr>
        <w:pStyle w:val="B1"/>
        <w:jc w:val="center"/>
        <w:rPr>
          <w:rFonts w:ascii="Helvetica" w:hAnsi="Helvetica"/>
          <w:sz w:val="28"/>
          <w:szCs w:val="28"/>
        </w:rPr>
      </w:pPr>
      <w:r w:rsidRPr="006F187D">
        <w:rPr>
          <w:rFonts w:ascii="Helvetica" w:hAnsi="Helvetica"/>
          <w:sz w:val="28"/>
          <w:szCs w:val="28"/>
        </w:rPr>
        <w:t>**************** NEXT MODIFIED SECTION *******************</w:t>
      </w:r>
    </w:p>
    <w:p w14:paraId="7190817F" w14:textId="77777777" w:rsidR="00A41C5D" w:rsidRPr="00C607F7" w:rsidRDefault="00A41C5D" w:rsidP="00781477">
      <w:pPr>
        <w:pStyle w:val="Heading2"/>
      </w:pPr>
      <w:r>
        <w:t>8</w:t>
      </w:r>
      <w:r w:rsidRPr="00C607F7">
        <w:t>.1</w:t>
      </w:r>
      <w:r w:rsidRPr="00C607F7">
        <w:tab/>
        <w:t>Overview</w:t>
      </w:r>
      <w:bookmarkEnd w:id="199"/>
      <w:bookmarkEnd w:id="200"/>
      <w:bookmarkEnd w:id="201"/>
      <w:bookmarkEnd w:id="202"/>
      <w:bookmarkEnd w:id="203"/>
      <w:bookmarkEnd w:id="204"/>
      <w:bookmarkEnd w:id="205"/>
      <w:bookmarkEnd w:id="206"/>
    </w:p>
    <w:p w14:paraId="18FD063B" w14:textId="25AFD716" w:rsidR="00612B8A" w:rsidRPr="00CC0C94" w:rsidRDefault="00612B8A" w:rsidP="00612B8A">
      <w:pPr>
        <w:rPr>
          <w:ins w:id="207" w:author="Robert Zaus" w:date="2023-02-03T17:33:00Z"/>
        </w:rPr>
      </w:pPr>
      <w:bookmarkStart w:id="208" w:name="_Toc20232878"/>
      <w:bookmarkStart w:id="209" w:name="_Toc27746982"/>
      <w:bookmarkStart w:id="210" w:name="_Toc36213166"/>
      <w:bookmarkStart w:id="211" w:name="_Toc36657343"/>
      <w:bookmarkStart w:id="212" w:name="_Toc45287008"/>
      <w:bookmarkStart w:id="213" w:name="_Toc51948277"/>
      <w:bookmarkStart w:id="214" w:name="_Toc51949369"/>
      <w:bookmarkStart w:id="215" w:name="_Toc123901742"/>
      <w:ins w:id="216" w:author="Robert Zaus" w:date="2023-02-03T17:33:00Z">
        <w:r w:rsidRPr="00CC0C94">
          <w:t>This clause defines the structure of the messages of the Layer 3 (L3) protocols defined in the present document. These are standard L3 messages as defined in 3GPP TS 24.007 [12].</w:t>
        </w:r>
      </w:ins>
    </w:p>
    <w:p w14:paraId="3DE4C19A" w14:textId="77777777" w:rsidR="00612B8A" w:rsidRPr="00CC0C94" w:rsidRDefault="00612B8A" w:rsidP="00612B8A">
      <w:pPr>
        <w:rPr>
          <w:ins w:id="217" w:author="Robert Zaus" w:date="2023-02-03T17:33:00Z"/>
        </w:rPr>
      </w:pPr>
      <w:ins w:id="218" w:author="Robert Zaus" w:date="2023-02-03T17:33:00Z">
        <w:r w:rsidRPr="00CC0C94">
          <w:t>Each definition given in the present clause includes:</w:t>
        </w:r>
      </w:ins>
    </w:p>
    <w:p w14:paraId="0BE40551" w14:textId="77777777" w:rsidR="00612B8A" w:rsidRPr="00CC0C94" w:rsidRDefault="00612B8A" w:rsidP="00612B8A">
      <w:pPr>
        <w:pStyle w:val="B1"/>
        <w:rPr>
          <w:ins w:id="219" w:author="Robert Zaus" w:date="2023-02-03T17:33:00Z"/>
        </w:rPr>
      </w:pPr>
      <w:ins w:id="220" w:author="Robert Zaus" w:date="2023-02-03T17:33:00Z">
        <w:r w:rsidRPr="00CC0C94">
          <w:t>a)</w:t>
        </w:r>
        <w:r w:rsidRPr="00CC0C94">
          <w:tab/>
          <w:t>a brief description of the message direction and use, including whether the message has:</w:t>
        </w:r>
      </w:ins>
    </w:p>
    <w:p w14:paraId="45ACBC22" w14:textId="77777777" w:rsidR="00612B8A" w:rsidRPr="00CC0C94" w:rsidRDefault="00612B8A" w:rsidP="00612B8A">
      <w:pPr>
        <w:pStyle w:val="B2"/>
        <w:rPr>
          <w:ins w:id="221" w:author="Robert Zaus" w:date="2023-02-03T17:33:00Z"/>
        </w:rPr>
      </w:pPr>
      <w:ins w:id="222" w:author="Robert Zaus" w:date="2023-02-03T17:33:00Z">
        <w:r w:rsidRPr="00CC0C94">
          <w:t>1.</w:t>
        </w:r>
        <w:r w:rsidRPr="00CC0C94">
          <w:tab/>
          <w:t xml:space="preserve">Local significance, </w:t>
        </w:r>
        <w:proofErr w:type="gramStart"/>
        <w:r w:rsidRPr="00CC0C94">
          <w:t>i.e.</w:t>
        </w:r>
        <w:proofErr w:type="gramEnd"/>
        <w:r w:rsidRPr="00CC0C94">
          <w:t xml:space="preserve"> relevant only on the originating or terminating access;</w:t>
        </w:r>
      </w:ins>
    </w:p>
    <w:p w14:paraId="0EBA37AD" w14:textId="77777777" w:rsidR="00612B8A" w:rsidRPr="00CC0C94" w:rsidRDefault="00612B8A" w:rsidP="00612B8A">
      <w:pPr>
        <w:pStyle w:val="B2"/>
        <w:rPr>
          <w:ins w:id="223" w:author="Robert Zaus" w:date="2023-02-03T17:33:00Z"/>
        </w:rPr>
      </w:pPr>
      <w:ins w:id="224" w:author="Robert Zaus" w:date="2023-02-03T17:33:00Z">
        <w:r w:rsidRPr="00CC0C94">
          <w:t>2.</w:t>
        </w:r>
        <w:r w:rsidRPr="00CC0C94">
          <w:tab/>
          <w:t xml:space="preserve">Access significance, </w:t>
        </w:r>
        <w:proofErr w:type="gramStart"/>
        <w:r w:rsidRPr="00CC0C94">
          <w:t>i.e.</w:t>
        </w:r>
        <w:proofErr w:type="gramEnd"/>
        <w:r w:rsidRPr="00CC0C94">
          <w:t xml:space="preserve"> relevant in the originating and terminating access, but not in the network;</w:t>
        </w:r>
      </w:ins>
    </w:p>
    <w:p w14:paraId="18F69ABA" w14:textId="77777777" w:rsidR="00612B8A" w:rsidRPr="00CC0C94" w:rsidRDefault="00612B8A" w:rsidP="00612B8A">
      <w:pPr>
        <w:pStyle w:val="B2"/>
        <w:rPr>
          <w:ins w:id="225" w:author="Robert Zaus" w:date="2023-02-03T17:33:00Z"/>
        </w:rPr>
      </w:pPr>
      <w:ins w:id="226" w:author="Robert Zaus" w:date="2023-02-03T17:33:00Z">
        <w:r w:rsidRPr="00CC0C94">
          <w:t>3.</w:t>
        </w:r>
        <w:r w:rsidRPr="00CC0C94">
          <w:tab/>
          <w:t xml:space="preserve">Dual significance, </w:t>
        </w:r>
        <w:proofErr w:type="gramStart"/>
        <w:r w:rsidRPr="00CC0C94">
          <w:t>i.e.</w:t>
        </w:r>
        <w:proofErr w:type="gramEnd"/>
        <w:r w:rsidRPr="00CC0C94">
          <w:t xml:space="preserve"> relevant in either the originating or terminating access and in the network; or</w:t>
        </w:r>
      </w:ins>
    </w:p>
    <w:p w14:paraId="479A91DC" w14:textId="77777777" w:rsidR="00612B8A" w:rsidRPr="00CC0C94" w:rsidRDefault="00612B8A" w:rsidP="00612B8A">
      <w:pPr>
        <w:pStyle w:val="B2"/>
        <w:rPr>
          <w:ins w:id="227" w:author="Robert Zaus" w:date="2023-02-03T17:33:00Z"/>
        </w:rPr>
      </w:pPr>
      <w:ins w:id="228" w:author="Robert Zaus" w:date="2023-02-03T17:33:00Z">
        <w:r w:rsidRPr="00CC0C94">
          <w:t>4.</w:t>
        </w:r>
        <w:r w:rsidRPr="00CC0C94">
          <w:tab/>
          <w:t xml:space="preserve">Global significance, </w:t>
        </w:r>
        <w:proofErr w:type="gramStart"/>
        <w:r w:rsidRPr="00CC0C94">
          <w:t>i.e.</w:t>
        </w:r>
        <w:proofErr w:type="gramEnd"/>
        <w:r w:rsidRPr="00CC0C94">
          <w:t xml:space="preserve"> relevant in the originating and terminating access and in the network.</w:t>
        </w:r>
      </w:ins>
    </w:p>
    <w:p w14:paraId="0FDA78EB" w14:textId="77777777" w:rsidR="00612B8A" w:rsidRPr="00CC0C94" w:rsidRDefault="00612B8A" w:rsidP="00612B8A">
      <w:pPr>
        <w:pStyle w:val="B1"/>
        <w:rPr>
          <w:ins w:id="229" w:author="Robert Zaus" w:date="2023-02-03T17:33:00Z"/>
        </w:rPr>
      </w:pPr>
      <w:ins w:id="230" w:author="Robert Zaus" w:date="2023-02-03T17:33:00Z">
        <w:r w:rsidRPr="00CC0C94">
          <w:t>b)</w:t>
        </w:r>
        <w:r w:rsidRPr="00CC0C94">
          <w:tab/>
          <w:t xml:space="preserve">a table listing the Information Elements (IE) known in the message and the order of their appearance in the message. All IEs that may be repeated are explicitly indicated (The V, </w:t>
        </w:r>
        <w:proofErr w:type="gramStart"/>
        <w:r w:rsidRPr="00CC0C94">
          <w:t>LV</w:t>
        </w:r>
        <w:proofErr w:type="gramEnd"/>
        <w:r w:rsidRPr="00CC0C94">
          <w:t xml:space="preserve">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4B5D9A99" w14:textId="77777777" w:rsidR="00612B8A" w:rsidRPr="00CC0C94" w:rsidRDefault="00612B8A" w:rsidP="00612B8A">
      <w:pPr>
        <w:pStyle w:val="B1"/>
        <w:rPr>
          <w:ins w:id="231" w:author="Robert Zaus" w:date="2023-02-03T17:33:00Z"/>
        </w:rPr>
      </w:pPr>
      <w:ins w:id="232" w:author="Robert Zaus" w:date="2023-02-03T17:33:00Z">
        <w:r w:rsidRPr="00CC0C94">
          <w:tab/>
          <w:t>For each information element the table indicates:</w:t>
        </w:r>
      </w:ins>
    </w:p>
    <w:p w14:paraId="6100C782" w14:textId="77777777" w:rsidR="00612B8A" w:rsidRPr="00CC0C94" w:rsidRDefault="00612B8A" w:rsidP="00612B8A">
      <w:pPr>
        <w:pStyle w:val="B2"/>
        <w:rPr>
          <w:ins w:id="233" w:author="Robert Zaus" w:date="2023-02-03T17:33:00Z"/>
        </w:rPr>
      </w:pPr>
      <w:ins w:id="234" w:author="Robert Zaus" w:date="2023-02-03T17:33:00Z">
        <w:r w:rsidRPr="00CC0C94">
          <w:t>1.</w:t>
        </w:r>
        <w:r w:rsidRPr="00CC0C94">
          <w:tab/>
          <w:t>The Information Element Identifier (IEI), in hexadecimal notation, if the IE has format T, TV, TLV or TLV</w:t>
        </w:r>
        <w:r w:rsidRPr="00CC0C94">
          <w:noBreakHyphen/>
          <w:t>E. If the IEI has half octet length, it is specified by a notation representing the IEI as a hexadecimal digit followed by a "-" (example: B-).</w:t>
        </w:r>
      </w:ins>
    </w:p>
    <w:p w14:paraId="75F29D97" w14:textId="692134C3" w:rsidR="00612B8A" w:rsidRDefault="00612B8A" w:rsidP="00612B8A">
      <w:pPr>
        <w:pStyle w:val="NO"/>
        <w:rPr>
          <w:ins w:id="235" w:author="Robert Zaus" w:date="2023-02-03T17:34:00Z"/>
        </w:rPr>
      </w:pPr>
      <w:ins w:id="236" w:author="Robert Zaus" w:date="2023-02-03T17:33:00Z">
        <w:r w:rsidRPr="00CC0C94">
          <w:t>NOTE</w:t>
        </w:r>
      </w:ins>
      <w:ins w:id="237" w:author="Robert Zaus" w:date="2023-02-03T17:34:00Z">
        <w:r>
          <w:t> 1</w:t>
        </w:r>
      </w:ins>
      <w:ins w:id="238" w:author="Robert Zaus" w:date="2023-02-03T17:33:00Z">
        <w:r w:rsidRPr="00CC0C94">
          <w:t>:</w:t>
        </w:r>
        <w:r w:rsidRPr="00CC0C94">
          <w:tab/>
          <w:t>The same IEI can be used for different information element types in different messages of the same protocol.</w:t>
        </w:r>
      </w:ins>
    </w:p>
    <w:p w14:paraId="49CD020C" w14:textId="3D8EE07A" w:rsidR="00547ADB" w:rsidRPr="00547ADB" w:rsidRDefault="00547ADB" w:rsidP="00547ADB">
      <w:pPr>
        <w:pStyle w:val="NO"/>
        <w:rPr>
          <w:ins w:id="239" w:author="Robert Zaus new" w:date="2023-02-17T16:30:00Z"/>
        </w:rPr>
      </w:pPr>
      <w:ins w:id="240" w:author="Robert Zaus new" w:date="2023-02-17T16:30:00Z">
        <w:r w:rsidRPr="00547ADB">
          <w:rPr>
            <w:rPrChange w:id="241" w:author="Robert Zaus new" w:date="2023-02-17T16:31:00Z">
              <w:rPr>
                <w:highlight w:val="yellow"/>
              </w:rPr>
            </w:rPrChange>
          </w:rPr>
          <w:t>NOTE 2:</w:t>
        </w:r>
        <w:r w:rsidRPr="00547ADB">
          <w:rPr>
            <w:rPrChange w:id="242" w:author="Robert Zaus new" w:date="2023-02-17T16:31:00Z">
              <w:rPr>
                <w:highlight w:val="yellow"/>
              </w:rPr>
            </w:rPrChange>
          </w:rPr>
          <w:tab/>
          <w:t xml:space="preserve">If a message includes a </w:t>
        </w:r>
      </w:ins>
      <w:ins w:id="243" w:author="Robert Zaus new" w:date="2023-03-01T18:16:00Z">
        <w:r w:rsidR="00541608">
          <w:t>T</w:t>
        </w:r>
      </w:ins>
      <w:ins w:id="244" w:author="Robert Zaus new" w:date="2023-02-17T16:30:00Z">
        <w:r w:rsidRPr="00547ADB">
          <w:rPr>
            <w:rPrChange w:id="245" w:author="Robert Zaus new" w:date="2023-02-17T16:31:00Z">
              <w:rPr>
                <w:highlight w:val="yellow"/>
              </w:rPr>
            </w:rPrChange>
          </w:rPr>
          <w:t xml:space="preserve">ype 6 IE container information element, then the same IEI can be used for different information element types in the </w:t>
        </w:r>
      </w:ins>
      <w:ins w:id="246" w:author="Robert Zaus new" w:date="2023-03-01T18:16:00Z">
        <w:r w:rsidR="00541608">
          <w:t>T</w:t>
        </w:r>
      </w:ins>
      <w:ins w:id="247" w:author="Robert Zaus new" w:date="2023-02-17T16:30:00Z">
        <w:r w:rsidRPr="00547ADB">
          <w:rPr>
            <w:rPrChange w:id="248" w:author="Robert Zaus new" w:date="2023-02-17T16:31:00Z">
              <w:rPr>
                <w:highlight w:val="yellow"/>
              </w:rPr>
            </w:rPrChange>
          </w:rPr>
          <w:t>ype 6 IE container information element and in other parts of the same message.</w:t>
        </w:r>
      </w:ins>
    </w:p>
    <w:p w14:paraId="7794A21D" w14:textId="77777777" w:rsidR="00612B8A" w:rsidRPr="00CC0C94" w:rsidRDefault="00612B8A" w:rsidP="00612B8A">
      <w:pPr>
        <w:pStyle w:val="B2"/>
        <w:rPr>
          <w:ins w:id="249" w:author="Robert Zaus" w:date="2023-02-03T17:33:00Z"/>
        </w:rPr>
      </w:pPr>
      <w:ins w:id="250" w:author="Robert Zaus" w:date="2023-02-03T17:33:00Z">
        <w:r w:rsidRPr="00CC0C94">
          <w:t>2.</w:t>
        </w:r>
        <w:r w:rsidRPr="00CC0C94">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1C1C20E8" w14:textId="77777777" w:rsidR="00612B8A" w:rsidRPr="00CC0C94" w:rsidRDefault="00612B8A" w:rsidP="00612B8A">
      <w:pPr>
        <w:pStyle w:val="B2"/>
        <w:rPr>
          <w:ins w:id="251" w:author="Robert Zaus" w:date="2023-02-03T17:33:00Z"/>
        </w:rPr>
      </w:pPr>
      <w:ins w:id="252" w:author="Robert Zaus" w:date="2023-02-03T17:33:00Z">
        <w:r w:rsidRPr="00CC0C94">
          <w:t>3.</w:t>
        </w:r>
        <w:r w:rsidRPr="00CC0C94">
          <w:tab/>
          <w:t>The name of the type of the information element (which indicates the coding of the value part of the IE), and generally, the referenced subclause of clause 9 of the present document describing the value part of the information element.</w:t>
        </w:r>
      </w:ins>
    </w:p>
    <w:p w14:paraId="7E272D2F" w14:textId="77777777" w:rsidR="00612B8A" w:rsidRPr="00CC0C94" w:rsidRDefault="00612B8A" w:rsidP="00612B8A">
      <w:pPr>
        <w:pStyle w:val="B2"/>
        <w:rPr>
          <w:ins w:id="253" w:author="Robert Zaus" w:date="2023-02-03T17:33:00Z"/>
        </w:rPr>
      </w:pPr>
      <w:ins w:id="254" w:author="Robert Zaus" w:date="2023-02-03T17:33:00Z">
        <w:r w:rsidRPr="00CC0C94">
          <w:t>4.</w:t>
        </w:r>
        <w:r w:rsidRPr="00CC0C94">
          <w:tab/>
          <w:t>The presence requirement indication (M, C, or O) for the IE as defined in 3GPP TS 24.007 [12].</w:t>
        </w:r>
      </w:ins>
    </w:p>
    <w:p w14:paraId="3FFD5A29" w14:textId="77777777" w:rsidR="00612B8A" w:rsidRPr="00CC0C94" w:rsidRDefault="00612B8A" w:rsidP="00612B8A">
      <w:pPr>
        <w:pStyle w:val="B2"/>
        <w:rPr>
          <w:ins w:id="255" w:author="Robert Zaus" w:date="2023-02-03T17:33:00Z"/>
        </w:rPr>
      </w:pPr>
      <w:ins w:id="256" w:author="Robert Zaus" w:date="2023-02-03T17:33:00Z">
        <w:r w:rsidRPr="00CC0C94">
          <w:t>5.</w:t>
        </w:r>
        <w:r w:rsidRPr="00CC0C94">
          <w:tab/>
          <w:t>The format of the information element (T, V, TV, LV, TLV, LV-E or TLV-E) as defined in 3GPP TS 24.007 [12].</w:t>
        </w:r>
      </w:ins>
    </w:p>
    <w:p w14:paraId="7578BAEC" w14:textId="77777777" w:rsidR="00612B8A" w:rsidRPr="00CC0C94" w:rsidRDefault="00612B8A" w:rsidP="00612B8A">
      <w:pPr>
        <w:pStyle w:val="B2"/>
        <w:rPr>
          <w:ins w:id="257" w:author="Robert Zaus" w:date="2023-02-03T17:33:00Z"/>
        </w:rPr>
      </w:pPr>
      <w:ins w:id="258" w:author="Robert Zaus" w:date="2023-02-03T17:33:00Z">
        <w:r w:rsidRPr="00CC0C94">
          <w:t>6.</w:t>
        </w:r>
        <w:r w:rsidRPr="00CC0C94">
          <w:tab/>
          <w:t>The length of the information element (or permissible range of lengths), in octets, in the message, where "?" means that the maximum length of the IE is only constrained by link layer protocol. This indication is non-normative.</w:t>
        </w:r>
      </w:ins>
    </w:p>
    <w:p w14:paraId="33A7DC62" w14:textId="5AB59887" w:rsidR="00612B8A" w:rsidRDefault="00612B8A" w:rsidP="00612B8A">
      <w:pPr>
        <w:pStyle w:val="B1"/>
        <w:rPr>
          <w:ins w:id="259" w:author="Robert Zaus" w:date="2023-02-03T17:46:00Z"/>
        </w:rPr>
      </w:pPr>
      <w:ins w:id="260" w:author="Robert Zaus" w:date="2023-02-03T17:33:00Z">
        <w:r w:rsidRPr="00CC0C94">
          <w:lastRenderedPageBreak/>
          <w:t>c)</w:t>
        </w:r>
        <w:r w:rsidRPr="00CC0C94">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238F4679" w14:textId="77777777" w:rsidR="006F187D" w:rsidRDefault="006F187D" w:rsidP="006F187D">
      <w:bookmarkStart w:id="261" w:name="_Toc20233199"/>
      <w:bookmarkStart w:id="262" w:name="_Toc27747322"/>
      <w:bookmarkStart w:id="263" w:name="_Toc36213513"/>
      <w:bookmarkStart w:id="264" w:name="_Toc36657690"/>
      <w:bookmarkStart w:id="265" w:name="_Toc45287365"/>
      <w:bookmarkStart w:id="266" w:name="_Toc51948640"/>
      <w:bookmarkStart w:id="267" w:name="_Toc51949732"/>
      <w:bookmarkStart w:id="268" w:name="_Toc123902198"/>
      <w:bookmarkEnd w:id="208"/>
      <w:bookmarkEnd w:id="209"/>
      <w:bookmarkEnd w:id="210"/>
      <w:bookmarkEnd w:id="211"/>
      <w:bookmarkEnd w:id="212"/>
      <w:bookmarkEnd w:id="213"/>
      <w:bookmarkEnd w:id="214"/>
      <w:bookmarkEnd w:id="215"/>
    </w:p>
    <w:p w14:paraId="4A8F47BE" w14:textId="77777777" w:rsidR="006F187D" w:rsidRPr="006F187D" w:rsidRDefault="006F187D" w:rsidP="006F187D">
      <w:pPr>
        <w:pStyle w:val="B1"/>
        <w:jc w:val="center"/>
        <w:rPr>
          <w:rFonts w:ascii="Helvetica" w:hAnsi="Helvetica"/>
          <w:sz w:val="28"/>
          <w:szCs w:val="28"/>
        </w:rPr>
      </w:pPr>
      <w:r w:rsidRPr="006F187D">
        <w:rPr>
          <w:rFonts w:ascii="Helvetica" w:hAnsi="Helvetica"/>
          <w:sz w:val="28"/>
          <w:szCs w:val="28"/>
        </w:rPr>
        <w:t>**************** NEXT MODIFIED SECTION *******************</w:t>
      </w:r>
    </w:p>
    <w:p w14:paraId="4E99B9F8" w14:textId="77777777" w:rsidR="00142D85" w:rsidRPr="003168A2" w:rsidRDefault="00142D85" w:rsidP="00781477">
      <w:pPr>
        <w:pStyle w:val="Heading3"/>
      </w:pPr>
      <w:r w:rsidRPr="003168A2">
        <w:t>9.</w:t>
      </w:r>
      <w:r w:rsidR="002B284A">
        <w:t>11</w:t>
      </w:r>
      <w:r w:rsidRPr="003168A2">
        <w:t>.1</w:t>
      </w:r>
      <w:r w:rsidRPr="003168A2">
        <w:tab/>
        <w:t>General</w:t>
      </w:r>
      <w:bookmarkEnd w:id="261"/>
      <w:bookmarkEnd w:id="262"/>
      <w:bookmarkEnd w:id="263"/>
      <w:bookmarkEnd w:id="264"/>
      <w:bookmarkEnd w:id="265"/>
      <w:bookmarkEnd w:id="266"/>
      <w:bookmarkEnd w:id="267"/>
      <w:bookmarkEnd w:id="268"/>
    </w:p>
    <w:p w14:paraId="7A8044FE" w14:textId="77777777" w:rsidR="002B284A" w:rsidRPr="00CC0C94" w:rsidRDefault="002B284A" w:rsidP="002B284A">
      <w:r w:rsidRPr="00CC0C94">
        <w:t xml:space="preserve">The different formats (V, LV, T, TV, TLV, </w:t>
      </w:r>
      <w:r w:rsidRPr="00CC0C94">
        <w:rPr>
          <w:rFonts w:hint="eastAsia"/>
          <w:lang w:eastAsia="ko-KR"/>
        </w:rPr>
        <w:t xml:space="preserve">LV-E, </w:t>
      </w:r>
      <w:r w:rsidRPr="00CC0C94">
        <w:t>TLV-E) and the five categories of information elements (type 1, 2, 3, 4 and 6) are defined in 3GPP TS 24.007 [</w:t>
      </w:r>
      <w:r>
        <w:t>11</w:t>
      </w:r>
      <w:r w:rsidRPr="00CC0C94">
        <w:t>].</w:t>
      </w:r>
    </w:p>
    <w:p w14:paraId="25E3C5AD" w14:textId="1C1ABF60" w:rsidR="002B284A" w:rsidRPr="00CC0C94" w:rsidRDefault="002B284A" w:rsidP="002B284A">
      <w:r w:rsidRPr="00CC0C94">
        <w:t xml:space="preserve">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w:t>
      </w:r>
      <w:ins w:id="269" w:author="Robert Zaus" w:date="2023-02-03T17:25:00Z">
        <w:r w:rsidR="00612B8A">
          <w:t xml:space="preserve">or 6 </w:t>
        </w:r>
      </w:ins>
      <w:r w:rsidRPr="00CC0C94">
        <w:t xml:space="preserve">(i.e. that the next octet is the length indicator </w:t>
      </w:r>
      <w:ins w:id="270" w:author="Robert Zaus" w:date="2023-02-07T11:33:00Z">
        <w:r w:rsidR="005D147B">
          <w:t xml:space="preserve">or, for a type 6 IE, the next 2 octets are </w:t>
        </w:r>
        <w:r w:rsidR="005D147B" w:rsidRPr="00CC0C94">
          <w:t xml:space="preserve">the length indicator </w:t>
        </w:r>
      </w:ins>
      <w:r w:rsidRPr="00CC0C94">
        <w:t>indicating the length of the remaining of the information element) (see 3GPP TS 24.007 [1</w:t>
      </w:r>
      <w:r>
        <w:t>1</w:t>
      </w:r>
      <w:r w:rsidRPr="00CC0C94">
        <w:t>]).</w:t>
      </w:r>
    </w:p>
    <w:p w14:paraId="514E0853" w14:textId="30BA6F91" w:rsidR="00A3559F" w:rsidRDefault="00A3559F">
      <w:pPr>
        <w:pStyle w:val="NO"/>
        <w:rPr>
          <w:ins w:id="271" w:author="Robert Zaus" w:date="2023-02-03T18:24:00Z"/>
        </w:rPr>
        <w:pPrChange w:id="272" w:author="Robert Zaus" w:date="2023-02-03T18:27:00Z">
          <w:pPr/>
        </w:pPrChange>
      </w:pPr>
      <w:ins w:id="273" w:author="Robert Zaus" w:date="2023-02-03T18:24:00Z">
        <w:r>
          <w:t>NOTE:</w:t>
        </w:r>
      </w:ins>
      <w:ins w:id="274" w:author="Robert Zaus" w:date="2023-02-03T18:27:00Z">
        <w:r>
          <w:tab/>
        </w:r>
      </w:ins>
      <w:ins w:id="275" w:author="Robert Zaus" w:date="2023-02-03T18:28:00Z">
        <w:r>
          <w:t xml:space="preserve">This requirement </w:t>
        </w:r>
      </w:ins>
      <w:ins w:id="276" w:author="Robert Zaus new" w:date="2023-03-01T17:29:00Z">
        <w:r w:rsidR="001A0009">
          <w:t xml:space="preserve">for the receiver </w:t>
        </w:r>
      </w:ins>
      <w:ins w:id="277" w:author="Robert Zaus" w:date="2023-02-03T18:28:00Z">
        <w:r>
          <w:t xml:space="preserve">is not applicable for information elements </w:t>
        </w:r>
      </w:ins>
      <w:ins w:id="278" w:author="Robert Zaus" w:date="2023-02-03T18:29:00Z">
        <w:r>
          <w:t xml:space="preserve">included in </w:t>
        </w:r>
      </w:ins>
      <w:ins w:id="279" w:author="Robert Zaus" w:date="2023-02-03T18:28:00Z">
        <w:r>
          <w:t xml:space="preserve">a </w:t>
        </w:r>
      </w:ins>
      <w:ins w:id="280" w:author="Robert Zaus new" w:date="2023-03-01T18:16:00Z">
        <w:r w:rsidR="00541608">
          <w:t>T</w:t>
        </w:r>
      </w:ins>
      <w:ins w:id="281" w:author="Robert Zaus" w:date="2023-02-03T18:28:00Z">
        <w:r>
          <w:t>ype 6 IE</w:t>
        </w:r>
      </w:ins>
      <w:ins w:id="282" w:author="Robert Zaus" w:date="2023-02-03T18:29:00Z">
        <w:r>
          <w:t xml:space="preserve"> container information element</w:t>
        </w:r>
      </w:ins>
      <w:ins w:id="283" w:author="Robert Zaus" w:date="2023-02-07T11:35:00Z">
        <w:r w:rsidR="005D147B">
          <w:t>. A</w:t>
        </w:r>
      </w:ins>
      <w:ins w:id="284" w:author="Robert Zaus" w:date="2023-02-03T18:30:00Z">
        <w:r w:rsidR="00393BCD">
          <w:t>ny IE in th</w:t>
        </w:r>
      </w:ins>
      <w:ins w:id="285" w:author="Robert Zaus" w:date="2023-02-03T18:31:00Z">
        <w:r w:rsidR="00393BCD">
          <w:t xml:space="preserve">e </w:t>
        </w:r>
      </w:ins>
      <w:ins w:id="286" w:author="Robert Zaus new" w:date="2023-03-01T18:16:00Z">
        <w:r w:rsidR="00541608">
          <w:t>T</w:t>
        </w:r>
      </w:ins>
      <w:ins w:id="287" w:author="Robert Zaus" w:date="2023-02-03T18:31:00Z">
        <w:r w:rsidR="00393BCD">
          <w:t xml:space="preserve">ype 6 IE container information element </w:t>
        </w:r>
      </w:ins>
      <w:ins w:id="288" w:author="Robert Zaus" w:date="2023-02-07T11:36:00Z">
        <w:r w:rsidR="005D147B">
          <w:t>is</w:t>
        </w:r>
      </w:ins>
      <w:ins w:id="289" w:author="Robert Zaus" w:date="2023-02-07T11:35:00Z">
        <w:r w:rsidR="005D147B">
          <w:t xml:space="preserve"> </w:t>
        </w:r>
      </w:ins>
      <w:ins w:id="290" w:author="Robert Zaus" w:date="2023-02-03T18:31:00Z">
        <w:r w:rsidR="00393BCD">
          <w:t xml:space="preserve">of type 6 </w:t>
        </w:r>
      </w:ins>
      <w:ins w:id="291" w:author="Robert Zaus" w:date="2023-02-03T18:32:00Z">
        <w:r w:rsidR="00393BCD">
          <w:t>with format TLV-E</w:t>
        </w:r>
      </w:ins>
      <w:ins w:id="292" w:author="Robert Zaus new" w:date="2023-03-01T17:30:00Z">
        <w:r w:rsidR="00E83141">
          <w:t>; therefore</w:t>
        </w:r>
      </w:ins>
      <w:ins w:id="293" w:author="GruberRo7" w:date="2023-03-01T16:26:00Z">
        <w:r w:rsidR="005A58D9">
          <w:t xml:space="preserve">, the </w:t>
        </w:r>
      </w:ins>
      <w:ins w:id="294" w:author="GruberRo7" w:date="2023-03-01T16:27:00Z">
        <w:r w:rsidR="005A58D9">
          <w:t xml:space="preserve">rules for the IEI value encoding defined in </w:t>
        </w:r>
        <w:r w:rsidR="005A58D9" w:rsidRPr="00CC0C94">
          <w:t>3GPP TS 24.007 [1</w:t>
        </w:r>
        <w:r w:rsidR="005A58D9">
          <w:t>1</w:t>
        </w:r>
        <w:r w:rsidR="005A58D9" w:rsidRPr="00CC0C94">
          <w:t>]</w:t>
        </w:r>
      </w:ins>
      <w:ins w:id="295" w:author="Robert Zaus new" w:date="2023-03-01T17:31:00Z">
        <w:r w:rsidR="00E83141">
          <w:t>, cla</w:t>
        </w:r>
      </w:ins>
      <w:ins w:id="296" w:author="Robert Zaus new" w:date="2023-03-01T17:32:00Z">
        <w:r w:rsidR="00E83141">
          <w:t>use 11.2.4,</w:t>
        </w:r>
      </w:ins>
      <w:ins w:id="297" w:author="Robert Zaus new" w:date="2023-03-01T17:31:00Z">
        <w:r w:rsidR="00E83141">
          <w:t xml:space="preserve"> </w:t>
        </w:r>
      </w:ins>
      <w:ins w:id="298" w:author="GruberRo7" w:date="2023-03-01T16:27:00Z">
        <w:r w:rsidR="005A58D9">
          <w:t>are not applicable</w:t>
        </w:r>
      </w:ins>
      <w:ins w:id="299" w:author="Robert Zaus" w:date="2023-02-03T18:32:00Z">
        <w:r w:rsidR="00393BCD">
          <w:t>.</w:t>
        </w:r>
      </w:ins>
    </w:p>
    <w:p w14:paraId="2E234C00" w14:textId="77777777" w:rsidR="002B284A" w:rsidRPr="00CC0C94" w:rsidRDefault="002B284A" w:rsidP="002B284A">
      <w:r w:rsidRPr="00CC0C94">
        <w:t>This allows the receiver to jump over unknown information elements and to analyse any following information elements</w:t>
      </w:r>
      <w:r>
        <w:t xml:space="preserve"> of a particular message</w:t>
      </w:r>
      <w:r w:rsidRPr="00CC0C94">
        <w:t>.</w:t>
      </w:r>
    </w:p>
    <w:p w14:paraId="1B2760C9" w14:textId="159CBFD1" w:rsidR="002B284A" w:rsidRDefault="002B284A" w:rsidP="002B284A">
      <w:r w:rsidRPr="00CC0C94">
        <w:t>The definitions of information elements which are</w:t>
      </w:r>
      <w:r>
        <w:t>:</w:t>
      </w:r>
    </w:p>
    <w:p w14:paraId="50B8CF1E" w14:textId="77777777" w:rsidR="002B284A" w:rsidRDefault="002B284A" w:rsidP="002B284A">
      <w:pPr>
        <w:pStyle w:val="B1"/>
      </w:pPr>
      <w:r>
        <w:t>a)</w:t>
      </w:r>
      <w:r>
        <w:tab/>
      </w:r>
      <w:r w:rsidRPr="00CC0C94">
        <w:t xml:space="preserve">common for the </w:t>
      </w:r>
      <w:r>
        <w:t>5G</w:t>
      </w:r>
      <w:r w:rsidRPr="00CC0C94">
        <w:t xml:space="preserve">MM and </w:t>
      </w:r>
      <w:r>
        <w:t>5G</w:t>
      </w:r>
      <w:r w:rsidRPr="00CC0C94">
        <w:t xml:space="preserve">SM </w:t>
      </w:r>
      <w:proofErr w:type="gramStart"/>
      <w:r w:rsidRPr="00CC0C94">
        <w:t>protocols</w:t>
      </w:r>
      <w:r>
        <w:t>;</w:t>
      </w:r>
      <w:proofErr w:type="gramEnd"/>
    </w:p>
    <w:p w14:paraId="5CEE9268" w14:textId="77777777" w:rsidR="002B284A" w:rsidRDefault="002B284A" w:rsidP="002B284A">
      <w:pPr>
        <w:pStyle w:val="B1"/>
      </w:pPr>
      <w:r>
        <w:t>b)</w:t>
      </w:r>
      <w:r>
        <w:tab/>
      </w:r>
      <w:r w:rsidRPr="00CC0C94">
        <w:t>used by access stratum protocols</w:t>
      </w:r>
      <w:r>
        <w:t>; or</w:t>
      </w:r>
    </w:p>
    <w:p w14:paraId="477377D2" w14:textId="77777777" w:rsidR="002B284A" w:rsidRDefault="002B284A" w:rsidP="002B284A">
      <w:pPr>
        <w:pStyle w:val="B1"/>
      </w:pPr>
      <w:r>
        <w:t>c)</w:t>
      </w:r>
      <w:r>
        <w:tab/>
        <w:t>sent to upper layers</w:t>
      </w:r>
    </w:p>
    <w:p w14:paraId="33C89D8A" w14:textId="77777777" w:rsidR="002B284A" w:rsidRPr="00CC0C94" w:rsidRDefault="002B284A" w:rsidP="002B284A">
      <w:r w:rsidRPr="00CC0C94">
        <w:t>are described in subclause 9.</w:t>
      </w:r>
      <w:r>
        <w:t>1</w:t>
      </w:r>
      <w:r w:rsidR="00BE1133">
        <w:t>1</w:t>
      </w:r>
      <w:r w:rsidRPr="00CC0C94">
        <w:t>.2.</w:t>
      </w:r>
    </w:p>
    <w:p w14:paraId="32508057" w14:textId="6B05C471" w:rsidR="002B284A" w:rsidRDefault="002B284A" w:rsidP="002B284A">
      <w:r w:rsidRPr="00CC0C94">
        <w:t>T</w:t>
      </w:r>
      <w:r>
        <w:t>he information elements of the 5G</w:t>
      </w:r>
      <w:r w:rsidRPr="00CC0C94">
        <w:t xml:space="preserve">MM or </w:t>
      </w:r>
      <w:r>
        <w:t>5G</w:t>
      </w:r>
      <w:r w:rsidRPr="00CC0C94">
        <w:t>SM protocols can be defined by reference to an appropriate specification</w:t>
      </w:r>
      <w:r>
        <w:t xml:space="preserve"> which provides the definition of the information element</w:t>
      </w:r>
      <w:r w:rsidRPr="00CC0C94">
        <w:t>, e.g., "</w:t>
      </w:r>
      <w:r>
        <w:t>s</w:t>
      </w:r>
      <w:r w:rsidRPr="003168A2">
        <w:t>ee subclause </w:t>
      </w:r>
      <w:r>
        <w:t>10.5.6.3A</w:t>
      </w:r>
      <w:r w:rsidRPr="003168A2">
        <w:t xml:space="preserve"> in 3GPP TS 24.008 [</w:t>
      </w:r>
      <w:r>
        <w:t>12</w:t>
      </w:r>
      <w:r w:rsidRPr="003168A2">
        <w:t>]</w:t>
      </w:r>
      <w:r w:rsidRPr="00CC0C94">
        <w:t>".</w:t>
      </w:r>
    </w:p>
    <w:p w14:paraId="4AFDA4A1" w14:textId="77777777" w:rsidR="001A0009" w:rsidRDefault="001A0009" w:rsidP="001A0009"/>
    <w:p w14:paraId="7FA195E4" w14:textId="77777777" w:rsidR="001A0009" w:rsidRPr="006F187D" w:rsidRDefault="001A0009" w:rsidP="001A0009">
      <w:pPr>
        <w:pStyle w:val="B1"/>
        <w:jc w:val="center"/>
        <w:rPr>
          <w:rFonts w:ascii="Helvetica" w:hAnsi="Helvetica"/>
          <w:sz w:val="28"/>
          <w:szCs w:val="28"/>
        </w:rPr>
      </w:pPr>
      <w:r w:rsidRPr="006F187D">
        <w:rPr>
          <w:rFonts w:ascii="Helvetica" w:hAnsi="Helvetica"/>
          <w:sz w:val="28"/>
          <w:szCs w:val="28"/>
        </w:rPr>
        <w:t>**************** NEXT MODIFIED SECTION *******************</w:t>
      </w:r>
    </w:p>
    <w:p w14:paraId="408AC660" w14:textId="77777777" w:rsidR="001A0009" w:rsidRDefault="001A0009" w:rsidP="001A0009">
      <w:pPr>
        <w:pStyle w:val="Heading3"/>
      </w:pPr>
      <w:bookmarkStart w:id="300" w:name="_Toc27747514"/>
      <w:bookmarkStart w:id="301" w:name="_Toc36213708"/>
      <w:bookmarkStart w:id="302" w:name="_Toc36657885"/>
      <w:bookmarkStart w:id="303" w:name="_Toc45287563"/>
      <w:bookmarkStart w:id="304" w:name="_Toc51948839"/>
      <w:bookmarkStart w:id="305" w:name="_Toc51949931"/>
      <w:bookmarkStart w:id="306" w:name="_Toc123902434"/>
      <w:r>
        <w:t>D.8</w:t>
      </w:r>
      <w:r w:rsidRPr="003168A2">
        <w:t>.5.1</w:t>
      </w:r>
      <w:r w:rsidRPr="003168A2">
        <w:tab/>
        <w:t>Common procedures</w:t>
      </w:r>
      <w:bookmarkEnd w:id="300"/>
      <w:bookmarkEnd w:id="301"/>
      <w:bookmarkEnd w:id="302"/>
      <w:bookmarkEnd w:id="303"/>
      <w:bookmarkEnd w:id="304"/>
      <w:bookmarkEnd w:id="305"/>
      <w:bookmarkEnd w:id="306"/>
    </w:p>
    <w:p w14:paraId="26E91BA8" w14:textId="77777777" w:rsidR="001A0009" w:rsidRPr="003168A2" w:rsidRDefault="001A0009" w:rsidP="001A0009">
      <w:r w:rsidRPr="003168A2">
        <w:t>When on receipt of a message,</w:t>
      </w:r>
    </w:p>
    <w:p w14:paraId="57D6BA25" w14:textId="77777777" w:rsidR="001A0009" w:rsidRPr="003168A2" w:rsidRDefault="001A0009" w:rsidP="001A0009">
      <w:pPr>
        <w:pStyle w:val="B1"/>
      </w:pPr>
      <w:r>
        <w:t>a)</w:t>
      </w:r>
      <w:r w:rsidRPr="003168A2">
        <w:tab/>
        <w:t>an "imperative message part" error; or</w:t>
      </w:r>
    </w:p>
    <w:p w14:paraId="63B00D88" w14:textId="77777777" w:rsidR="001A0009" w:rsidRPr="003168A2" w:rsidRDefault="001A0009" w:rsidP="001A0009">
      <w:pPr>
        <w:pStyle w:val="B1"/>
      </w:pPr>
      <w:r>
        <w:t>b)</w:t>
      </w:r>
      <w:r w:rsidRPr="003168A2">
        <w:tab/>
        <w:t>a "missing mandatory IE" error</w:t>
      </w:r>
    </w:p>
    <w:p w14:paraId="7404106A" w14:textId="77777777" w:rsidR="001A0009" w:rsidRPr="003168A2" w:rsidRDefault="001A0009" w:rsidP="001A0009">
      <w:r w:rsidRPr="003168A2">
        <w:t>is diagnosed or when a message containing:</w:t>
      </w:r>
    </w:p>
    <w:p w14:paraId="5AF6B5EE" w14:textId="77777777" w:rsidR="001A0009" w:rsidRPr="003168A2" w:rsidRDefault="001A0009" w:rsidP="001A0009">
      <w:pPr>
        <w:pStyle w:val="B1"/>
      </w:pPr>
      <w:r>
        <w:t>a)</w:t>
      </w:r>
      <w:r w:rsidRPr="003168A2">
        <w:tab/>
        <w:t xml:space="preserve">a syntactically incorrect mandatory </w:t>
      </w:r>
      <w:proofErr w:type="gramStart"/>
      <w:r w:rsidRPr="003168A2">
        <w:t>IE;</w:t>
      </w:r>
      <w:proofErr w:type="gramEnd"/>
    </w:p>
    <w:p w14:paraId="45AE5C61" w14:textId="73B8C56F" w:rsidR="001A0009" w:rsidRPr="003168A2" w:rsidRDefault="001A0009" w:rsidP="001A0009">
      <w:pPr>
        <w:pStyle w:val="B1"/>
      </w:pPr>
      <w:r>
        <w:t>b)</w:t>
      </w:r>
      <w:r w:rsidRPr="003168A2">
        <w:tab/>
        <w:t xml:space="preserve">an IE </w:t>
      </w:r>
      <w:ins w:id="307" w:author="Robert Zaus new" w:date="2023-03-01T17:22:00Z">
        <w:r>
          <w:t xml:space="preserve">with an IEI </w:t>
        </w:r>
      </w:ins>
      <w:r w:rsidRPr="003168A2">
        <w:t>unknown in the message, but encoded as "comprehension required" (see 3GPP TS 24.007 [</w:t>
      </w:r>
      <w:r>
        <w:t>11</w:t>
      </w:r>
      <w:r w:rsidRPr="003168A2">
        <w:t>]); or</w:t>
      </w:r>
    </w:p>
    <w:p w14:paraId="4D1AC4D0" w14:textId="77777777" w:rsidR="001A0009" w:rsidRPr="003168A2" w:rsidRDefault="001A0009" w:rsidP="001A0009">
      <w:pPr>
        <w:pStyle w:val="B1"/>
      </w:pPr>
      <w:r>
        <w:t>c)</w:t>
      </w:r>
      <w:r w:rsidRPr="003168A2">
        <w:tab/>
        <w:t>an out of sequence IE encoded as "comprehension required" (see 3GPP TS 24.007 [</w:t>
      </w:r>
      <w:r>
        <w:t>11</w:t>
      </w:r>
      <w:r w:rsidRPr="003168A2">
        <w:t>]) is received,</w:t>
      </w:r>
    </w:p>
    <w:p w14:paraId="16FD35A8" w14:textId="77777777" w:rsidR="001A0009" w:rsidRDefault="001A0009" w:rsidP="001A0009">
      <w:r w:rsidRPr="003168A2">
        <w:t xml:space="preserve">the UE shall </w:t>
      </w:r>
      <w:r>
        <w:t xml:space="preserve">ignore the UPDS </w:t>
      </w:r>
      <w:proofErr w:type="gramStart"/>
      <w:r>
        <w:t>message</w:t>
      </w:r>
      <w:r w:rsidRPr="003168A2">
        <w:t>;</w:t>
      </w:r>
      <w:proofErr w:type="gramEnd"/>
    </w:p>
    <w:p w14:paraId="0B003C8F" w14:textId="77777777" w:rsidR="001A0009" w:rsidRPr="003168A2" w:rsidRDefault="001A0009" w:rsidP="001A0009">
      <w:r w:rsidRPr="003168A2">
        <w:lastRenderedPageBreak/>
        <w:t>the network shall proceed as follows:</w:t>
      </w:r>
    </w:p>
    <w:p w14:paraId="231FFB37" w14:textId="77777777" w:rsidR="001A0009" w:rsidRPr="003168A2" w:rsidRDefault="001A0009" w:rsidP="001A0009">
      <w:pPr>
        <w:pStyle w:val="B1"/>
      </w:pPr>
      <w:r w:rsidRPr="003168A2">
        <w:tab/>
      </w:r>
      <w:r w:rsidRPr="008A5E63">
        <w:t>the network shall:</w:t>
      </w:r>
    </w:p>
    <w:p w14:paraId="1CF5287A" w14:textId="77777777" w:rsidR="001A0009" w:rsidRPr="003168A2" w:rsidRDefault="001A0009" w:rsidP="001A0009">
      <w:pPr>
        <w:pStyle w:val="B2"/>
      </w:pPr>
      <w:r>
        <w:t>1)</w:t>
      </w:r>
      <w:r w:rsidRPr="003168A2">
        <w:tab/>
        <w:t>try to treat the message (the exact further actions are implementation dependent); or</w:t>
      </w:r>
    </w:p>
    <w:p w14:paraId="041E8C58" w14:textId="77777777" w:rsidR="001A0009" w:rsidRDefault="001A0009" w:rsidP="001A0009">
      <w:pPr>
        <w:pStyle w:val="B2"/>
      </w:pPr>
      <w:r>
        <w:t>2)</w:t>
      </w:r>
      <w:r w:rsidRPr="003168A2">
        <w:tab/>
        <w:t>ignore the message.</w:t>
      </w:r>
    </w:p>
    <w:p w14:paraId="574E208E" w14:textId="77777777" w:rsidR="001A0009" w:rsidRPr="00CC0C94" w:rsidRDefault="001A0009" w:rsidP="002B284A"/>
    <w:sectPr w:rsidR="001A0009"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66634" w14:textId="77777777" w:rsidR="0042089C" w:rsidRDefault="0042089C">
      <w:r>
        <w:separator/>
      </w:r>
    </w:p>
    <w:p w14:paraId="0E9BC76A" w14:textId="77777777" w:rsidR="0042089C" w:rsidRDefault="0042089C"/>
  </w:endnote>
  <w:endnote w:type="continuationSeparator" w:id="0">
    <w:p w14:paraId="2579FA65" w14:textId="77777777" w:rsidR="0042089C" w:rsidRDefault="0042089C">
      <w:r>
        <w:continuationSeparator/>
      </w:r>
    </w:p>
    <w:p w14:paraId="5387B31B" w14:textId="77777777" w:rsidR="0042089C" w:rsidRDefault="00420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6AD3B" w14:textId="77777777" w:rsidR="0042089C" w:rsidRDefault="0042089C">
      <w:r>
        <w:separator/>
      </w:r>
    </w:p>
    <w:p w14:paraId="773079EF" w14:textId="77777777" w:rsidR="0042089C" w:rsidRDefault="0042089C"/>
  </w:footnote>
  <w:footnote w:type="continuationSeparator" w:id="0">
    <w:p w14:paraId="614A9FAB" w14:textId="77777777" w:rsidR="0042089C" w:rsidRDefault="0042089C">
      <w:r>
        <w:continuationSeparator/>
      </w:r>
    </w:p>
    <w:p w14:paraId="06DC52C5" w14:textId="77777777" w:rsidR="0042089C" w:rsidRDefault="00420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F83D39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C69">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681C3211"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C69">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new">
    <w15:presenceInfo w15:providerId="None" w15:userId="Robert Zaus new"/>
  </w15:person>
  <w15:person w15:author="GruberRo7">
    <w15:presenceInfo w15:providerId="None" w15:userId="GruberRo7"/>
  </w15:person>
  <w15:person w15:author="GruberRo6">
    <w15:presenceInfo w15:providerId="None" w15:userId="GruberRo6"/>
  </w15:person>
  <w15:person w15:author="Robert Zaus">
    <w15:presenceInfo w15:providerId="None" w15:userId="Robert Zaus"/>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90"/>
    <w:rsid w:val="000811FB"/>
    <w:rsid w:val="00081344"/>
    <w:rsid w:val="0008151E"/>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42"/>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009"/>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24E0"/>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3B0A"/>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2BA1"/>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089C"/>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4C69"/>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0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ADB"/>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6DAF"/>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8D9"/>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0FB2"/>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87D"/>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96D2B"/>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773"/>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D32"/>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1FF"/>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2CFB"/>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99E"/>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0FC7"/>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3141"/>
    <w:rsid w:val="00E8468F"/>
    <w:rsid w:val="00E84ACC"/>
    <w:rsid w:val="00E85C07"/>
    <w:rsid w:val="00E85C62"/>
    <w:rsid w:val="00E85D6B"/>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51"/>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0EAE"/>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0FD"/>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2408</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GruberRo6</cp:lastModifiedBy>
  <cp:revision>2</cp:revision>
  <dcterms:created xsi:type="dcterms:W3CDTF">2023-03-02T10:55:00Z</dcterms:created>
  <dcterms:modified xsi:type="dcterms:W3CDTF">2023-03-02T10:55:00Z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