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28E07" w14:textId="1AA6A0FD" w:rsidR="00F348F6" w:rsidRDefault="00F348F6" w:rsidP="00F348F6">
      <w:pPr>
        <w:pStyle w:val="CRCoverPage"/>
        <w:tabs>
          <w:tab w:val="right" w:pos="9639"/>
        </w:tabs>
        <w:spacing w:after="0"/>
        <w:rPr>
          <w:b/>
          <w:i/>
          <w:noProof/>
          <w:sz w:val="28"/>
        </w:rPr>
      </w:pPr>
      <w:r>
        <w:rPr>
          <w:b/>
          <w:noProof/>
          <w:sz w:val="24"/>
        </w:rPr>
        <w:t>3GPP TSG-CT WG1 Meeting #140</w:t>
      </w:r>
      <w:r>
        <w:rPr>
          <w:b/>
          <w:i/>
          <w:noProof/>
          <w:sz w:val="28"/>
        </w:rPr>
        <w:tab/>
      </w:r>
      <w:r w:rsidRPr="00F348F6">
        <w:rPr>
          <w:b/>
          <w:noProof/>
          <w:sz w:val="24"/>
        </w:rPr>
        <w:t>C1-23</w:t>
      </w:r>
      <w:r w:rsidR="00A37BC1">
        <w:rPr>
          <w:b/>
          <w:noProof/>
          <w:sz w:val="24"/>
        </w:rPr>
        <w:t>0320</w:t>
      </w:r>
    </w:p>
    <w:p w14:paraId="5E7B7A04" w14:textId="16622E00" w:rsidR="00B97703" w:rsidRPr="00936830" w:rsidRDefault="00F348F6" w:rsidP="00936830">
      <w:pPr>
        <w:pStyle w:val="CRCoverPage"/>
        <w:outlineLvl w:val="0"/>
        <w:rPr>
          <w:b/>
          <w:noProof/>
          <w:sz w:val="24"/>
        </w:rPr>
      </w:pPr>
      <w:r>
        <w:rPr>
          <w:b/>
          <w:noProof/>
          <w:sz w:val="24"/>
        </w:rPr>
        <w:t>Athens, Greece, 27 February – 3 March 2023</w:t>
      </w:r>
    </w:p>
    <w:p w14:paraId="3D8D9042" w14:textId="77777777" w:rsidR="00DB58C1" w:rsidRDefault="00DB58C1" w:rsidP="003F28EF">
      <w:pPr>
        <w:spacing w:after="60"/>
        <w:ind w:left="1985" w:hanging="1985"/>
        <w:rPr>
          <w:rFonts w:ascii="Arial" w:hAnsi="Arial" w:cs="Arial"/>
          <w:b/>
          <w:sz w:val="22"/>
          <w:szCs w:val="22"/>
        </w:rPr>
      </w:pPr>
    </w:p>
    <w:p w14:paraId="73D1CE86" w14:textId="783741D6" w:rsidR="003F28EF" w:rsidRPr="005E4FAD" w:rsidRDefault="004E3939" w:rsidP="003F28EF">
      <w:pPr>
        <w:spacing w:after="60"/>
        <w:ind w:left="1985" w:hanging="1985"/>
        <w:rPr>
          <w:rFonts w:ascii="Arial" w:hAnsi="Arial" w:cs="Arial"/>
          <w:b/>
        </w:rPr>
      </w:pPr>
      <w:r w:rsidRPr="005E4FAD">
        <w:rPr>
          <w:rFonts w:ascii="Arial" w:hAnsi="Arial" w:cs="Arial"/>
          <w:b/>
        </w:rPr>
        <w:t>Title:</w:t>
      </w:r>
      <w:r w:rsidRPr="005E4FAD">
        <w:rPr>
          <w:rFonts w:ascii="Arial" w:hAnsi="Arial" w:cs="Arial"/>
          <w:b/>
        </w:rPr>
        <w:tab/>
      </w:r>
      <w:r w:rsidR="005E4FAD">
        <w:rPr>
          <w:rFonts w:ascii="Arial" w:hAnsi="Arial" w:cs="Arial"/>
          <w:b/>
        </w:rPr>
        <w:tab/>
      </w:r>
      <w:r w:rsidR="00936830" w:rsidRPr="005E4FAD">
        <w:rPr>
          <w:rFonts w:ascii="Arial" w:hAnsi="Arial" w:cs="Arial"/>
          <w:b/>
        </w:rPr>
        <w:t xml:space="preserve">Reply </w:t>
      </w:r>
      <w:r w:rsidRPr="005E4FAD">
        <w:rPr>
          <w:rFonts w:ascii="Arial" w:hAnsi="Arial" w:cs="Arial"/>
          <w:b/>
        </w:rPr>
        <w:t>LS on</w:t>
      </w:r>
      <w:r w:rsidR="003F28EF" w:rsidRPr="005E4FAD">
        <w:rPr>
          <w:rFonts w:ascii="Arial" w:hAnsi="Arial" w:cs="Arial"/>
          <w:b/>
        </w:rPr>
        <w:t xml:space="preserve"> </w:t>
      </w:r>
      <w:r w:rsidR="005E4FAD" w:rsidRPr="005E4FAD">
        <w:rPr>
          <w:rFonts w:ascii="Arial" w:hAnsi="Arial" w:cs="Arial"/>
          <w:b/>
          <w:color w:val="000000"/>
        </w:rPr>
        <w:t xml:space="preserve">UPSI handling at the </w:t>
      </w:r>
      <w:r w:rsidR="005E4FAD" w:rsidRPr="005E4FAD">
        <w:rPr>
          <w:rFonts w:ascii="Arial" w:hAnsi="Arial" w:cs="Arial"/>
          <w:b/>
        </w:rPr>
        <w:t>UE</w:t>
      </w:r>
    </w:p>
    <w:p w14:paraId="7D7721FB" w14:textId="496BB272" w:rsidR="005E4FAD" w:rsidRPr="000F4E43" w:rsidRDefault="005E4FAD" w:rsidP="005E4FAD">
      <w:pPr>
        <w:pStyle w:val="Title"/>
      </w:pPr>
      <w:r w:rsidRPr="0016014E">
        <w:t>Release:</w:t>
      </w:r>
      <w:r w:rsidRPr="0016014E">
        <w:tab/>
      </w:r>
      <w:r>
        <w:tab/>
      </w:r>
      <w:r w:rsidRPr="0016014E">
        <w:rPr>
          <w:rFonts w:hint="eastAsia"/>
          <w:color w:val="000000"/>
          <w:lang w:eastAsia="zh-CN"/>
        </w:rPr>
        <w:t>Rel-1</w:t>
      </w:r>
      <w:r>
        <w:rPr>
          <w:color w:val="000000"/>
          <w:lang w:eastAsia="zh-CN"/>
        </w:rPr>
        <w:t>8</w:t>
      </w:r>
    </w:p>
    <w:p w14:paraId="5E5F8781" w14:textId="6CA1518A" w:rsidR="005E4FAD" w:rsidRPr="009A6686" w:rsidRDefault="005E4FAD" w:rsidP="005E4FAD">
      <w:pPr>
        <w:pStyle w:val="Title"/>
        <w:rPr>
          <w:lang w:val="en-US" w:eastAsia="zh-CN"/>
        </w:rPr>
      </w:pPr>
      <w:r w:rsidRPr="000F4E43">
        <w:t>Work Item:</w:t>
      </w:r>
      <w:r w:rsidRPr="000F4E43">
        <w:tab/>
      </w:r>
      <w:r>
        <w:tab/>
      </w:r>
      <w:r w:rsidRPr="0052739A">
        <w:rPr>
          <w:color w:val="000000"/>
          <w:lang w:eastAsia="zh-CN"/>
        </w:rPr>
        <w:t>TEI1</w:t>
      </w:r>
      <w:r>
        <w:rPr>
          <w:color w:val="000000"/>
          <w:lang w:eastAsia="zh-CN"/>
        </w:rPr>
        <w:t>8</w:t>
      </w:r>
    </w:p>
    <w:p w14:paraId="6EA0618D" w14:textId="5F7951D3" w:rsidR="00B97703" w:rsidRPr="005E4FAD" w:rsidRDefault="00B97703" w:rsidP="003F28EF">
      <w:pPr>
        <w:spacing w:after="60"/>
        <w:rPr>
          <w:rFonts w:ascii="Arial" w:hAnsi="Arial" w:cs="Arial"/>
          <w:b/>
        </w:rPr>
      </w:pPr>
    </w:p>
    <w:p w14:paraId="4C44F873" w14:textId="32216E69" w:rsidR="003F28EF" w:rsidRPr="005E4FAD" w:rsidRDefault="003F28EF" w:rsidP="003F28EF">
      <w:pPr>
        <w:spacing w:after="60"/>
        <w:ind w:left="1985" w:hanging="1985"/>
        <w:rPr>
          <w:rFonts w:ascii="Arial" w:hAnsi="Arial" w:cs="Arial"/>
          <w:b/>
        </w:rPr>
      </w:pPr>
      <w:r w:rsidRPr="005E4FAD">
        <w:rPr>
          <w:rFonts w:ascii="Arial" w:hAnsi="Arial" w:cs="Arial"/>
          <w:b/>
        </w:rPr>
        <w:t>Source:</w:t>
      </w:r>
      <w:r w:rsidRPr="005E4FAD">
        <w:rPr>
          <w:rFonts w:ascii="Arial" w:hAnsi="Arial" w:cs="Arial"/>
          <w:b/>
        </w:rPr>
        <w:tab/>
      </w:r>
      <w:r w:rsidR="005E4FAD">
        <w:rPr>
          <w:rFonts w:ascii="Arial" w:hAnsi="Arial" w:cs="Arial"/>
          <w:b/>
        </w:rPr>
        <w:tab/>
        <w:t>CT1</w:t>
      </w:r>
    </w:p>
    <w:p w14:paraId="3B18C372" w14:textId="377A8E00" w:rsidR="003F28EF" w:rsidRPr="005E4FAD" w:rsidRDefault="003F28EF" w:rsidP="003F28EF">
      <w:pPr>
        <w:spacing w:after="60"/>
        <w:ind w:left="1985" w:hanging="1985"/>
        <w:rPr>
          <w:rFonts w:ascii="Arial" w:hAnsi="Arial" w:cs="Arial"/>
          <w:b/>
        </w:rPr>
      </w:pPr>
      <w:r w:rsidRPr="005E4FAD">
        <w:rPr>
          <w:rFonts w:ascii="Arial" w:hAnsi="Arial" w:cs="Arial"/>
          <w:b/>
        </w:rPr>
        <w:t>To:</w:t>
      </w:r>
      <w:r w:rsidRPr="005E4FAD">
        <w:rPr>
          <w:rFonts w:ascii="Arial" w:hAnsi="Arial" w:cs="Arial"/>
          <w:b/>
        </w:rPr>
        <w:tab/>
      </w:r>
      <w:r w:rsidR="005E4FAD">
        <w:rPr>
          <w:rFonts w:ascii="Arial" w:hAnsi="Arial" w:cs="Arial"/>
          <w:b/>
        </w:rPr>
        <w:tab/>
        <w:t>SA2</w:t>
      </w:r>
      <w:r w:rsidR="007970B5" w:rsidRPr="005E4FAD">
        <w:rPr>
          <w:rFonts w:ascii="Arial" w:hAnsi="Arial" w:cs="Arial"/>
          <w:b/>
        </w:rPr>
        <w:t xml:space="preserve"> </w:t>
      </w:r>
    </w:p>
    <w:p w14:paraId="4782588C" w14:textId="73A66E90" w:rsidR="003F28EF" w:rsidRPr="005E4FAD" w:rsidRDefault="003F28EF" w:rsidP="003F28EF">
      <w:pPr>
        <w:spacing w:after="60"/>
        <w:ind w:left="1985" w:hanging="1985"/>
        <w:rPr>
          <w:rFonts w:ascii="Arial" w:hAnsi="Arial" w:cs="Arial"/>
          <w:b/>
        </w:rPr>
      </w:pPr>
      <w:r w:rsidRPr="005E4FAD">
        <w:rPr>
          <w:rFonts w:ascii="Arial" w:hAnsi="Arial" w:cs="Arial"/>
          <w:b/>
        </w:rPr>
        <w:t>Cc:</w:t>
      </w:r>
      <w:r w:rsidRPr="005E4FAD">
        <w:rPr>
          <w:rFonts w:ascii="Arial" w:hAnsi="Arial" w:cs="Arial"/>
          <w:b/>
        </w:rPr>
        <w:tab/>
      </w:r>
      <w:r w:rsidR="005E4FAD">
        <w:rPr>
          <w:rFonts w:ascii="Arial" w:hAnsi="Arial" w:cs="Arial"/>
          <w:b/>
        </w:rPr>
        <w:tab/>
        <w:t>CT3</w:t>
      </w:r>
    </w:p>
    <w:p w14:paraId="79FA0BB3" w14:textId="77777777" w:rsidR="00B97703" w:rsidRPr="005E4FAD" w:rsidRDefault="00B97703">
      <w:pPr>
        <w:spacing w:after="60"/>
        <w:ind w:left="1985" w:hanging="1985"/>
        <w:rPr>
          <w:rFonts w:ascii="Arial" w:hAnsi="Arial" w:cs="Arial"/>
          <w:bCs/>
        </w:rPr>
      </w:pPr>
    </w:p>
    <w:p w14:paraId="089FCDF6" w14:textId="2CADEBA8" w:rsidR="00B97703" w:rsidRPr="005E4FAD" w:rsidRDefault="00B97703" w:rsidP="00B97703">
      <w:pPr>
        <w:spacing w:after="60"/>
        <w:ind w:left="1985" w:hanging="1985"/>
        <w:rPr>
          <w:rFonts w:ascii="Arial" w:hAnsi="Arial" w:cs="Arial"/>
          <w:b/>
          <w:bCs/>
        </w:rPr>
      </w:pPr>
      <w:r w:rsidRPr="005E4FAD">
        <w:rPr>
          <w:rFonts w:ascii="Arial" w:hAnsi="Arial" w:cs="Arial"/>
          <w:b/>
        </w:rPr>
        <w:t>Contact person:</w:t>
      </w:r>
      <w:r w:rsidRPr="005E4FAD">
        <w:rPr>
          <w:rFonts w:ascii="Arial" w:hAnsi="Arial" w:cs="Arial"/>
          <w:b/>
          <w:bCs/>
        </w:rPr>
        <w:tab/>
      </w:r>
      <w:r w:rsidR="00936830" w:rsidRPr="005E4FAD">
        <w:rPr>
          <w:rFonts w:ascii="Arial" w:hAnsi="Arial" w:cs="Arial"/>
          <w:b/>
          <w:bCs/>
        </w:rPr>
        <w:t>Vivek Gupta</w:t>
      </w:r>
    </w:p>
    <w:p w14:paraId="75AD1AA0" w14:textId="6643FCA9" w:rsidR="00B97703" w:rsidRPr="005E4FAD" w:rsidRDefault="00B97703" w:rsidP="00B97703">
      <w:pPr>
        <w:spacing w:after="60"/>
        <w:ind w:left="1985" w:hanging="1985"/>
        <w:rPr>
          <w:rFonts w:ascii="Arial" w:hAnsi="Arial" w:cs="Arial"/>
          <w:b/>
          <w:bCs/>
        </w:rPr>
      </w:pPr>
      <w:r w:rsidRPr="005E4FAD">
        <w:rPr>
          <w:rFonts w:ascii="Arial" w:hAnsi="Arial" w:cs="Arial"/>
          <w:b/>
          <w:bCs/>
        </w:rPr>
        <w:tab/>
      </w:r>
      <w:proofErr w:type="spellStart"/>
      <w:r w:rsidR="00936830" w:rsidRPr="005E4FAD">
        <w:rPr>
          <w:rFonts w:ascii="Arial" w:hAnsi="Arial" w:cs="Arial"/>
          <w:b/>
          <w:bCs/>
        </w:rPr>
        <w:t>vivek_g_gupta</w:t>
      </w:r>
      <w:proofErr w:type="spellEnd"/>
      <w:r w:rsidR="00936830" w:rsidRPr="005E4FAD">
        <w:rPr>
          <w:rFonts w:ascii="Arial" w:hAnsi="Arial" w:cs="Arial"/>
          <w:b/>
          <w:bCs/>
        </w:rPr>
        <w:t xml:space="preserve"> at apple dot com</w:t>
      </w:r>
    </w:p>
    <w:p w14:paraId="0CE3582D" w14:textId="05639E31" w:rsidR="00B97703" w:rsidRPr="005E4FAD" w:rsidRDefault="00B97703" w:rsidP="00B97703">
      <w:pPr>
        <w:spacing w:after="60"/>
        <w:ind w:left="1985" w:hanging="1985"/>
        <w:rPr>
          <w:rFonts w:ascii="Arial" w:hAnsi="Arial" w:cs="Arial"/>
          <w:b/>
          <w:bCs/>
        </w:rPr>
      </w:pPr>
      <w:r w:rsidRPr="005E4FAD">
        <w:rPr>
          <w:rFonts w:ascii="Arial" w:hAnsi="Arial" w:cs="Arial"/>
          <w:b/>
          <w:bCs/>
        </w:rPr>
        <w:tab/>
      </w:r>
    </w:p>
    <w:p w14:paraId="08BA6721" w14:textId="77777777" w:rsidR="00B97703" w:rsidRPr="005E4FAD" w:rsidRDefault="00383545">
      <w:pPr>
        <w:spacing w:after="60"/>
        <w:ind w:left="1985" w:hanging="1985"/>
        <w:rPr>
          <w:rFonts w:ascii="Arial" w:hAnsi="Arial" w:cs="Arial"/>
          <w:b/>
        </w:rPr>
      </w:pPr>
      <w:r w:rsidRPr="005E4FAD">
        <w:rPr>
          <w:rFonts w:ascii="Arial" w:hAnsi="Arial" w:cs="Arial"/>
          <w:b/>
        </w:rPr>
        <w:t xml:space="preserve">Send any </w:t>
      </w:r>
      <w:proofErr w:type="gramStart"/>
      <w:r w:rsidRPr="005E4FAD">
        <w:rPr>
          <w:rFonts w:ascii="Arial" w:hAnsi="Arial" w:cs="Arial"/>
          <w:b/>
        </w:rPr>
        <w:t>reply</w:t>
      </w:r>
      <w:proofErr w:type="gramEnd"/>
      <w:r w:rsidRPr="005E4FAD">
        <w:rPr>
          <w:rFonts w:ascii="Arial" w:hAnsi="Arial" w:cs="Arial"/>
          <w:b/>
        </w:rPr>
        <w:t xml:space="preserve"> LS to:</w:t>
      </w:r>
      <w:r w:rsidRPr="005E4FAD">
        <w:rPr>
          <w:rFonts w:ascii="Arial" w:hAnsi="Arial" w:cs="Arial"/>
          <w:b/>
        </w:rPr>
        <w:tab/>
        <w:t xml:space="preserve">3GPP Liaisons Coordinator, </w:t>
      </w:r>
      <w:hyperlink r:id="rId7" w:history="1">
        <w:r w:rsidRPr="005E4FAD">
          <w:rPr>
            <w:rStyle w:val="Hyperlink"/>
            <w:rFonts w:ascii="Arial" w:hAnsi="Arial" w:cs="Arial"/>
            <w:b/>
          </w:rPr>
          <w:t>mailto:3GPPLiaison@etsi.org</w:t>
        </w:r>
      </w:hyperlink>
    </w:p>
    <w:p w14:paraId="721319FA" w14:textId="77777777" w:rsidR="00383545" w:rsidRPr="005E4FAD" w:rsidRDefault="00383545">
      <w:pPr>
        <w:spacing w:after="60"/>
        <w:ind w:left="1985" w:hanging="1985"/>
        <w:rPr>
          <w:rFonts w:ascii="Arial" w:hAnsi="Arial" w:cs="Arial"/>
          <w:b/>
        </w:rPr>
      </w:pPr>
    </w:p>
    <w:p w14:paraId="61D8867A" w14:textId="5DBA4047" w:rsidR="00B97703" w:rsidRPr="005E4FAD" w:rsidRDefault="00B97703">
      <w:pPr>
        <w:spacing w:after="60"/>
        <w:ind w:left="1985" w:hanging="1985"/>
        <w:rPr>
          <w:rFonts w:ascii="Arial" w:hAnsi="Arial" w:cs="Arial"/>
          <w:bCs/>
        </w:rPr>
      </w:pPr>
      <w:r w:rsidRPr="005E4FAD">
        <w:rPr>
          <w:rFonts w:ascii="Arial" w:hAnsi="Arial" w:cs="Arial"/>
          <w:b/>
        </w:rPr>
        <w:t>Attachments:</w:t>
      </w:r>
      <w:r w:rsidRPr="005E4FAD">
        <w:rPr>
          <w:rFonts w:ascii="Arial" w:hAnsi="Arial" w:cs="Arial"/>
          <w:bCs/>
        </w:rPr>
        <w:tab/>
      </w:r>
      <w:r w:rsidR="00E6632A">
        <w:rPr>
          <w:rFonts w:ascii="Arial" w:hAnsi="Arial" w:cs="Arial"/>
          <w:bCs/>
        </w:rPr>
        <w:t>C1-230319</w:t>
      </w:r>
    </w:p>
    <w:p w14:paraId="4AABDD7F" w14:textId="77777777" w:rsidR="00B97703" w:rsidRDefault="00B97703">
      <w:pPr>
        <w:rPr>
          <w:rFonts w:ascii="Arial" w:hAnsi="Arial" w:cs="Arial"/>
        </w:rPr>
      </w:pPr>
    </w:p>
    <w:p w14:paraId="3E5D2F8C" w14:textId="77777777" w:rsidR="00B97703" w:rsidRDefault="000F6242" w:rsidP="00B97703">
      <w:pPr>
        <w:pStyle w:val="Heading1"/>
      </w:pPr>
      <w:r>
        <w:t>1</w:t>
      </w:r>
      <w:r w:rsidR="002F1940">
        <w:tab/>
      </w:r>
      <w:r>
        <w:t>Overall description</w:t>
      </w:r>
    </w:p>
    <w:p w14:paraId="7E4CC2D6" w14:textId="77777777" w:rsidR="005E4FAD" w:rsidRDefault="00936830" w:rsidP="000F6242">
      <w:r>
        <w:t xml:space="preserve">CT1 thanks </w:t>
      </w:r>
      <w:r w:rsidR="005E4FAD">
        <w:t>SA2</w:t>
      </w:r>
      <w:r>
        <w:t xml:space="preserve"> for their LS </w:t>
      </w:r>
      <w:r w:rsidR="004569AB">
        <w:t>(C1-2300</w:t>
      </w:r>
      <w:r w:rsidR="005E4FAD">
        <w:t>26</w:t>
      </w:r>
      <w:r w:rsidR="004569AB">
        <w:t>/</w:t>
      </w:r>
      <w:r w:rsidR="005E4FAD">
        <w:t>S2</w:t>
      </w:r>
      <w:r w:rsidR="004569AB">
        <w:t>-22</w:t>
      </w:r>
      <w:r w:rsidR="005E4FAD">
        <w:t>11347</w:t>
      </w:r>
      <w:r w:rsidR="004569AB">
        <w:t xml:space="preserve">) </w:t>
      </w:r>
      <w:r>
        <w:t xml:space="preserve">on </w:t>
      </w:r>
      <w:r w:rsidR="005E4FAD">
        <w:t>UPSI handling at the UE</w:t>
      </w:r>
      <w:r>
        <w:t xml:space="preserve">. </w:t>
      </w:r>
    </w:p>
    <w:p w14:paraId="66DC8696" w14:textId="35A9E77F" w:rsidR="005E4FAD" w:rsidRDefault="00936830" w:rsidP="005E4FAD">
      <w:r>
        <w:t xml:space="preserve">CT1 has </w:t>
      </w:r>
      <w:r w:rsidR="005E4FAD">
        <w:t>considered the scenario described by SA2</w:t>
      </w:r>
      <w:r>
        <w:t>.</w:t>
      </w:r>
      <w:r w:rsidR="005E4FAD">
        <w:t xml:space="preserve"> If the UE </w:t>
      </w:r>
      <w:r w:rsidR="005E4FAD">
        <w:rPr>
          <w:lang w:eastAsia="ko-KR"/>
        </w:rPr>
        <w:t>receives</w:t>
      </w:r>
      <w:r w:rsidR="005E4FAD" w:rsidRPr="00C815C8">
        <w:rPr>
          <w:lang w:eastAsia="ko-KR"/>
        </w:rPr>
        <w:t xml:space="preserve"> </w:t>
      </w:r>
      <w:r w:rsidR="005E4FAD" w:rsidRPr="00913BB3">
        <w:rPr>
          <w:lang w:eastAsia="ko-KR"/>
        </w:rPr>
        <w:t>an instruction associated with a UPSI</w:t>
      </w:r>
      <w:r w:rsidR="005E4FAD">
        <w:rPr>
          <w:lang w:eastAsia="ko-KR"/>
        </w:rPr>
        <w:t xml:space="preserve"> </w:t>
      </w:r>
      <w:r w:rsidR="005E4FAD" w:rsidRPr="00913BB3">
        <w:rPr>
          <w:lang w:eastAsia="ko-KR"/>
        </w:rPr>
        <w:t xml:space="preserve">which </w:t>
      </w:r>
      <w:r w:rsidR="005E4FAD">
        <w:rPr>
          <w:lang w:eastAsia="ko-KR"/>
        </w:rPr>
        <w:t xml:space="preserve">contains a PSI for which there is no corresponding policy section in the UE with that PSI, </w:t>
      </w:r>
      <w:r w:rsidR="005E4FAD">
        <w:t>t</w:t>
      </w:r>
      <w:r w:rsidR="005E4FAD" w:rsidRPr="002802AD">
        <w:t xml:space="preserve">he UE shall discard the </w:t>
      </w:r>
      <w:r w:rsidR="005E4FAD">
        <w:t>instruction associated with the UPSI</w:t>
      </w:r>
      <w:r w:rsidR="005E4FAD" w:rsidRPr="002802AD">
        <w:t xml:space="preserve"> and</w:t>
      </w:r>
      <w:r w:rsidR="005E4FAD">
        <w:t xml:space="preserve"> send a corresponding error to the PCF. </w:t>
      </w:r>
    </w:p>
    <w:p w14:paraId="06D74333" w14:textId="18EE9F33" w:rsidR="00522763" w:rsidRDefault="00522763" w:rsidP="005E4FAD">
      <w:r>
        <w:t>Regarding providing the UE policy container to the network, CT1 has discussed this aspect and concluded that the UE policy container is not always provided to the network. In the above scenario</w:t>
      </w:r>
      <w:r w:rsidR="005E4FAD">
        <w:t>,</w:t>
      </w:r>
      <w:r>
        <w:t xml:space="preserve"> when</w:t>
      </w:r>
      <w:r>
        <w:rPr>
          <w:lang w:eastAsia="ko-KR"/>
        </w:rPr>
        <w:t xml:space="preserve"> there is no corresponding policy section </w:t>
      </w:r>
      <w:r w:rsidR="00E6632A">
        <w:rPr>
          <w:lang w:eastAsia="ko-KR"/>
        </w:rPr>
        <w:t xml:space="preserve">stored </w:t>
      </w:r>
      <w:r>
        <w:rPr>
          <w:lang w:eastAsia="ko-KR"/>
        </w:rPr>
        <w:t>in the UE for a PSI</w:t>
      </w:r>
      <w:r w:rsidR="005E4FAD">
        <w:t xml:space="preserve"> </w:t>
      </w:r>
      <w:r>
        <w:t xml:space="preserve">value provided by the network, the UE and PCF are presumably out of sync. As such, for this case, </w:t>
      </w:r>
      <w:r w:rsidR="005E4FAD">
        <w:t xml:space="preserve">the UE may include the UE STATE INDICATION message in the next REGISTRATION REQUEST message, so that the UE and PCF can be in sync with respect to the policy sections stored at the UE and other UE state information. </w:t>
      </w:r>
    </w:p>
    <w:p w14:paraId="25FA62D9" w14:textId="4FB824D0" w:rsidR="00936830" w:rsidRDefault="005E4FAD" w:rsidP="005E4FAD">
      <w:r>
        <w:t>CT1 has agreed the corresponding attached CR for Rel-18</w:t>
      </w:r>
      <w:r w:rsidR="00522763">
        <w:t xml:space="preserve"> only (as the issues are not of FASMO nature) to further clarify the above.</w:t>
      </w:r>
    </w:p>
    <w:p w14:paraId="67424C4E" w14:textId="77777777" w:rsidR="00B97703" w:rsidRDefault="002F1940" w:rsidP="000F6242">
      <w:pPr>
        <w:pStyle w:val="Heading1"/>
      </w:pPr>
      <w:r>
        <w:t>2</w:t>
      </w:r>
      <w:r>
        <w:tab/>
      </w:r>
      <w:r w:rsidR="000F6242">
        <w:t>Actions</w:t>
      </w:r>
    </w:p>
    <w:p w14:paraId="757647BD" w14:textId="6F4ADDD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E4FAD">
        <w:rPr>
          <w:rFonts w:ascii="Arial" w:hAnsi="Arial" w:cs="Arial"/>
          <w:b/>
        </w:rPr>
        <w:t>SA2</w:t>
      </w:r>
      <w:r>
        <w:rPr>
          <w:rFonts w:ascii="Arial" w:hAnsi="Arial" w:cs="Arial"/>
          <w:b/>
        </w:rPr>
        <w:t xml:space="preserve"> </w:t>
      </w:r>
    </w:p>
    <w:p w14:paraId="05FAD590" w14:textId="45C2D844" w:rsidR="004D675C" w:rsidRDefault="00B97703">
      <w:pPr>
        <w:spacing w:after="120"/>
        <w:ind w:left="993" w:hanging="993"/>
      </w:pPr>
      <w:r>
        <w:rPr>
          <w:rFonts w:ascii="Arial" w:hAnsi="Arial" w:cs="Arial"/>
          <w:b/>
        </w:rPr>
        <w:t xml:space="preserve">ACTION: </w:t>
      </w:r>
      <w:r w:rsidRPr="000F6242">
        <w:rPr>
          <w:rFonts w:ascii="Arial" w:hAnsi="Arial" w:cs="Arial"/>
          <w:b/>
          <w:color w:val="0070C0"/>
        </w:rPr>
        <w:tab/>
      </w:r>
      <w:r w:rsidR="005E4FAD">
        <w:t>CT1</w:t>
      </w:r>
      <w:r w:rsidR="004D675C" w:rsidRPr="004D675C">
        <w:t xml:space="preserve"> </w:t>
      </w:r>
      <w:r w:rsidR="00691616">
        <w:t xml:space="preserve">kindly </w:t>
      </w:r>
      <w:r w:rsidR="004D675C">
        <w:t xml:space="preserve">asks </w:t>
      </w:r>
      <w:r w:rsidR="005E4FAD">
        <w:t>SA2</w:t>
      </w:r>
      <w:r w:rsidR="004D675C">
        <w:t xml:space="preserve"> to </w:t>
      </w:r>
      <w:r w:rsidR="00936830">
        <w:t>take the above response into account</w:t>
      </w:r>
      <w:r w:rsidR="004D675C">
        <w:t>.</w:t>
      </w:r>
    </w:p>
    <w:p w14:paraId="194B4D88" w14:textId="4C4A0E6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A6346">
        <w:rPr>
          <w:rFonts w:cs="Arial"/>
          <w:bCs/>
          <w:szCs w:val="36"/>
        </w:rPr>
        <w:t>-CT</w:t>
      </w:r>
      <w:r w:rsidR="000F6242" w:rsidRPr="000F6242">
        <w:rPr>
          <w:rFonts w:cs="Arial"/>
          <w:bCs/>
          <w:szCs w:val="36"/>
        </w:rPr>
        <w:t xml:space="preserve"> WG</w:t>
      </w:r>
      <w:r w:rsidR="005E4FAD">
        <w:rPr>
          <w:rFonts w:cs="Arial"/>
          <w:bCs/>
          <w:szCs w:val="36"/>
        </w:rPr>
        <w:t>1</w:t>
      </w:r>
      <w:r w:rsidR="000F6242">
        <w:rPr>
          <w:szCs w:val="36"/>
        </w:rPr>
        <w:t xml:space="preserve"> m</w:t>
      </w:r>
      <w:r w:rsidR="000F6242" w:rsidRPr="000F6242">
        <w:rPr>
          <w:szCs w:val="36"/>
        </w:rPr>
        <w:t>eetings</w:t>
      </w:r>
    </w:p>
    <w:p w14:paraId="7315C189" w14:textId="2E36FEE6" w:rsidR="00CA6346" w:rsidRPr="00CA6346" w:rsidRDefault="00CA6346" w:rsidP="00CA6346">
      <w:pPr>
        <w:tabs>
          <w:tab w:val="left" w:pos="4962"/>
          <w:tab w:val="left" w:pos="5103"/>
        </w:tabs>
      </w:pPr>
      <w:r w:rsidRPr="00CA6346">
        <w:rPr>
          <w:bCs/>
          <w:lang w:val="en-US"/>
        </w:rPr>
        <w:t>3GPP TSG CT</w:t>
      </w:r>
      <w:r w:rsidR="00936830">
        <w:rPr>
          <w:bCs/>
          <w:lang w:val="en-US"/>
        </w:rPr>
        <w:t>1</w:t>
      </w:r>
      <w:r w:rsidRPr="00CA6346">
        <w:rPr>
          <w:bCs/>
          <w:lang w:val="en-US"/>
        </w:rPr>
        <w:t>#1</w:t>
      </w:r>
      <w:r w:rsidR="00936830">
        <w:rPr>
          <w:bCs/>
          <w:lang w:val="en-US"/>
        </w:rPr>
        <w:t>41e</w:t>
      </w:r>
      <w:r>
        <w:rPr>
          <w:bCs/>
          <w:lang w:val="en-US"/>
        </w:rPr>
        <w:tab/>
      </w:r>
      <w:r>
        <w:rPr>
          <w:bCs/>
          <w:lang w:val="en-US"/>
        </w:rPr>
        <w:tab/>
      </w:r>
      <w:r>
        <w:rPr>
          <w:bCs/>
          <w:lang w:val="en-US"/>
        </w:rPr>
        <w:tab/>
      </w:r>
      <w:r w:rsidR="00936830">
        <w:rPr>
          <w:bCs/>
          <w:lang w:val="en-US"/>
        </w:rPr>
        <w:t>17</w:t>
      </w:r>
      <w:r>
        <w:rPr>
          <w:bCs/>
          <w:lang w:val="en-US"/>
        </w:rPr>
        <w:t xml:space="preserve"> – </w:t>
      </w:r>
      <w:r w:rsidR="00936830">
        <w:rPr>
          <w:bCs/>
          <w:lang w:val="en-US"/>
        </w:rPr>
        <w:t>21</w:t>
      </w:r>
      <w:r>
        <w:rPr>
          <w:bCs/>
          <w:lang w:val="en-US"/>
        </w:rPr>
        <w:t xml:space="preserve"> </w:t>
      </w:r>
      <w:r w:rsidR="00936830">
        <w:rPr>
          <w:bCs/>
          <w:lang w:val="en-US"/>
        </w:rPr>
        <w:t>April</w:t>
      </w:r>
      <w:r>
        <w:rPr>
          <w:bCs/>
          <w:lang w:val="en-US"/>
        </w:rPr>
        <w:t xml:space="preserve"> 2023 </w:t>
      </w:r>
      <w:r w:rsidR="00936830">
        <w:rPr>
          <w:bCs/>
          <w:lang w:val="en-US"/>
        </w:rPr>
        <w:t>Electronic Meeting</w:t>
      </w:r>
    </w:p>
    <w:p w14:paraId="342068B4" w14:textId="4962BF65" w:rsidR="00936830" w:rsidRPr="00CA6346" w:rsidRDefault="00936830" w:rsidP="00936830">
      <w:pPr>
        <w:tabs>
          <w:tab w:val="left" w:pos="4962"/>
          <w:tab w:val="left" w:pos="5103"/>
        </w:tabs>
      </w:pPr>
      <w:r w:rsidRPr="00CA6346">
        <w:rPr>
          <w:bCs/>
          <w:lang w:val="en-US"/>
        </w:rPr>
        <w:t>3GPP TSG CT</w:t>
      </w:r>
      <w:r>
        <w:rPr>
          <w:bCs/>
          <w:lang w:val="en-US"/>
        </w:rPr>
        <w:t>1</w:t>
      </w:r>
      <w:r w:rsidRPr="00CA6346">
        <w:rPr>
          <w:bCs/>
          <w:lang w:val="en-US"/>
        </w:rPr>
        <w:t>#1</w:t>
      </w:r>
      <w:r>
        <w:rPr>
          <w:bCs/>
          <w:lang w:val="en-US"/>
        </w:rPr>
        <w:t>42</w:t>
      </w:r>
      <w:r>
        <w:rPr>
          <w:bCs/>
          <w:lang w:val="en-US"/>
        </w:rPr>
        <w:tab/>
      </w:r>
      <w:r>
        <w:rPr>
          <w:bCs/>
          <w:lang w:val="en-US"/>
        </w:rPr>
        <w:tab/>
      </w:r>
      <w:r>
        <w:rPr>
          <w:bCs/>
          <w:lang w:val="en-US"/>
        </w:rPr>
        <w:tab/>
        <w:t>22 – 26 May 2023 Bratislava, SK</w:t>
      </w:r>
    </w:p>
    <w:p w14:paraId="574CB09D" w14:textId="77777777" w:rsidR="00936830" w:rsidRDefault="00936830" w:rsidP="00CA6346"/>
    <w:p w14:paraId="2A245589"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65589" w14:textId="77777777" w:rsidR="004C1E5D" w:rsidRDefault="004C1E5D">
      <w:pPr>
        <w:spacing w:after="0"/>
      </w:pPr>
      <w:r>
        <w:separator/>
      </w:r>
    </w:p>
  </w:endnote>
  <w:endnote w:type="continuationSeparator" w:id="0">
    <w:p w14:paraId="1575CCFE" w14:textId="77777777" w:rsidR="004C1E5D" w:rsidRDefault="004C1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3FCCC" w14:textId="77777777" w:rsidR="004C1E5D" w:rsidRDefault="004C1E5D">
      <w:pPr>
        <w:spacing w:after="0"/>
      </w:pPr>
      <w:r>
        <w:separator/>
      </w:r>
    </w:p>
  </w:footnote>
  <w:footnote w:type="continuationSeparator" w:id="0">
    <w:p w14:paraId="6ECEA54A" w14:textId="77777777" w:rsidR="004C1E5D" w:rsidRDefault="004C1E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576E"/>
    <w:multiLevelType w:val="hybridMultilevel"/>
    <w:tmpl w:val="0EB6B7B2"/>
    <w:lvl w:ilvl="0" w:tplc="558C58D4">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43334764">
    <w:abstractNumId w:val="4"/>
  </w:num>
  <w:num w:numId="2" w16cid:durableId="648634594">
    <w:abstractNumId w:val="3"/>
  </w:num>
  <w:num w:numId="3" w16cid:durableId="30426781">
    <w:abstractNumId w:val="2"/>
  </w:num>
  <w:num w:numId="4" w16cid:durableId="880214641">
    <w:abstractNumId w:val="1"/>
  </w:num>
  <w:num w:numId="5" w16cid:durableId="193227375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944"/>
    <w:rsid w:val="00017F23"/>
    <w:rsid w:val="000757CA"/>
    <w:rsid w:val="000C6312"/>
    <w:rsid w:val="000E29DE"/>
    <w:rsid w:val="000F6242"/>
    <w:rsid w:val="0020572A"/>
    <w:rsid w:val="00233A5D"/>
    <w:rsid w:val="002710A8"/>
    <w:rsid w:val="002F1940"/>
    <w:rsid w:val="00383545"/>
    <w:rsid w:val="003C6568"/>
    <w:rsid w:val="003F1157"/>
    <w:rsid w:val="003F28EF"/>
    <w:rsid w:val="00433500"/>
    <w:rsid w:val="00433F71"/>
    <w:rsid w:val="00440D43"/>
    <w:rsid w:val="00450C3D"/>
    <w:rsid w:val="004569AB"/>
    <w:rsid w:val="004808C8"/>
    <w:rsid w:val="004C1E5D"/>
    <w:rsid w:val="004D675C"/>
    <w:rsid w:val="004E3939"/>
    <w:rsid w:val="00522763"/>
    <w:rsid w:val="0057276A"/>
    <w:rsid w:val="005E4FAD"/>
    <w:rsid w:val="00691616"/>
    <w:rsid w:val="006F06B2"/>
    <w:rsid w:val="00750F5A"/>
    <w:rsid w:val="00773A5B"/>
    <w:rsid w:val="007970B5"/>
    <w:rsid w:val="007F4F92"/>
    <w:rsid w:val="008D772F"/>
    <w:rsid w:val="0091003D"/>
    <w:rsid w:val="00936830"/>
    <w:rsid w:val="00980C80"/>
    <w:rsid w:val="0099764C"/>
    <w:rsid w:val="00A37BC1"/>
    <w:rsid w:val="00A905C3"/>
    <w:rsid w:val="00B97703"/>
    <w:rsid w:val="00C92C23"/>
    <w:rsid w:val="00CA6346"/>
    <w:rsid w:val="00CC0D76"/>
    <w:rsid w:val="00CF6087"/>
    <w:rsid w:val="00D200EB"/>
    <w:rsid w:val="00DB58C1"/>
    <w:rsid w:val="00E13F78"/>
    <w:rsid w:val="00E6632A"/>
    <w:rsid w:val="00F31FF2"/>
    <w:rsid w:val="00F348F6"/>
    <w:rsid w:val="00FC0A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7AFF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616"/>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233A5D"/>
    <w:pPr>
      <w:ind w:left="720"/>
      <w:contextualSpacing/>
    </w:pPr>
  </w:style>
  <w:style w:type="paragraph" w:customStyle="1" w:styleId="CRCoverPage">
    <w:name w:val="CR Cover Page"/>
    <w:rsid w:val="00F348F6"/>
    <w:pPr>
      <w:spacing w:after="120"/>
    </w:pPr>
    <w:rPr>
      <w:rFonts w:ascii="Arial" w:hAnsi="Arial"/>
      <w:lang w:eastAsia="en-US"/>
    </w:rPr>
  </w:style>
  <w:style w:type="paragraph" w:styleId="Title">
    <w:name w:val="Title"/>
    <w:basedOn w:val="Normal"/>
    <w:next w:val="Normal"/>
    <w:link w:val="TitleChar"/>
    <w:uiPriority w:val="10"/>
    <w:qFormat/>
    <w:rsid w:val="005E4FAD"/>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5E4FAD"/>
    <w:rPr>
      <w:rFonts w:ascii="Arial" w:eastAsiaTheme="minorEastAsia" w:hAnsi="Arial" w:cs="Arial"/>
      <w:b/>
      <w:bCs/>
      <w:kern w:val="28"/>
      <w:lang w:eastAsia="en-US"/>
    </w:rPr>
  </w:style>
  <w:style w:type="character" w:customStyle="1" w:styleId="B1Char">
    <w:name w:val="B1 Char"/>
    <w:link w:val="B1"/>
    <w:qFormat/>
    <w:locked/>
    <w:rsid w:val="005E4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1</Pages>
  <Words>263</Words>
  <Characters>1501</Characters>
  <Application>Microsoft Office Word</Application>
  <DocSecurity>0</DocSecurity>
  <Lines>12</Lines>
  <Paragraphs>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Vivek Gupta</cp:lastModifiedBy>
  <cp:revision>8</cp:revision>
  <cp:lastPrinted>2002-04-23T07:10:00Z</cp:lastPrinted>
  <dcterms:created xsi:type="dcterms:W3CDTF">2023-01-23T09:05:00Z</dcterms:created>
  <dcterms:modified xsi:type="dcterms:W3CDTF">2023-02-19T18:21:00Z</dcterms:modified>
</cp:coreProperties>
</file>