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071A" w14:textId="0739F298" w:rsidR="00F518E0" w:rsidRDefault="00F518E0" w:rsidP="00F518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518E0">
        <w:rPr>
          <w:rFonts w:cs="Arial"/>
          <w:b/>
          <w:bCs/>
          <w:sz w:val="26"/>
          <w:szCs w:val="26"/>
        </w:rPr>
        <w:t>C1-230030</w:t>
      </w:r>
    </w:p>
    <w:p w14:paraId="18FE3515" w14:textId="77777777" w:rsidR="00F518E0" w:rsidRDefault="00F518E0" w:rsidP="00F518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78765B1" w14:textId="77777777" w:rsidR="00F518E0" w:rsidRDefault="00F518E0" w:rsidP="00AE1B3E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</w:p>
    <w:p w14:paraId="0988AF10" w14:textId="725A915C" w:rsidR="00AE1B3E" w:rsidRPr="00F518E0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F518E0">
        <w:rPr>
          <w:b/>
          <w:noProof/>
          <w:color w:val="AEAAAA" w:themeColor="background2" w:themeShade="BF"/>
          <w:sz w:val="24"/>
        </w:rPr>
        <w:t>3GPP TSG-SA3 Meeting #10</w:t>
      </w:r>
      <w:r w:rsidR="000E6116" w:rsidRPr="00F518E0">
        <w:rPr>
          <w:b/>
          <w:noProof/>
          <w:color w:val="AEAAAA" w:themeColor="background2" w:themeShade="BF"/>
          <w:sz w:val="24"/>
        </w:rPr>
        <w:t>9</w:t>
      </w:r>
      <w:r w:rsidRPr="00F518E0">
        <w:rPr>
          <w:b/>
          <w:i/>
          <w:noProof/>
          <w:color w:val="AEAAAA" w:themeColor="background2" w:themeShade="BF"/>
          <w:sz w:val="24"/>
        </w:rPr>
        <w:t xml:space="preserve"> </w:t>
      </w:r>
      <w:r w:rsidRPr="00F518E0">
        <w:rPr>
          <w:b/>
          <w:i/>
          <w:noProof/>
          <w:color w:val="AEAAAA" w:themeColor="background2" w:themeShade="BF"/>
          <w:sz w:val="28"/>
        </w:rPr>
        <w:tab/>
        <w:t>S3-2</w:t>
      </w:r>
      <w:r w:rsidR="00A70448" w:rsidRPr="00F518E0">
        <w:rPr>
          <w:b/>
          <w:i/>
          <w:noProof/>
          <w:color w:val="AEAAAA" w:themeColor="background2" w:themeShade="BF"/>
          <w:sz w:val="28"/>
        </w:rPr>
        <w:t>2</w:t>
      </w:r>
      <w:r w:rsidR="00851CBC" w:rsidRPr="00F518E0">
        <w:rPr>
          <w:b/>
          <w:i/>
          <w:noProof/>
          <w:color w:val="AEAAAA" w:themeColor="background2" w:themeShade="BF"/>
          <w:sz w:val="28"/>
        </w:rPr>
        <w:t>3</w:t>
      </w:r>
      <w:r w:rsidR="00BA64AE" w:rsidRPr="00F518E0">
        <w:rPr>
          <w:b/>
          <w:i/>
          <w:noProof/>
          <w:color w:val="AEAAAA" w:themeColor="background2" w:themeShade="BF"/>
          <w:sz w:val="28"/>
        </w:rPr>
        <w:t>911</w:t>
      </w:r>
    </w:p>
    <w:p w14:paraId="3A7BAEE1" w14:textId="58C98DE4" w:rsidR="004E3939" w:rsidRPr="00F518E0" w:rsidRDefault="000E6116" w:rsidP="00AE1B3E">
      <w:pPr>
        <w:pStyle w:val="Header"/>
        <w:rPr>
          <w:color w:val="AEAAAA" w:themeColor="background2" w:themeShade="BF"/>
          <w:sz w:val="22"/>
          <w:szCs w:val="22"/>
        </w:rPr>
      </w:pPr>
      <w:r w:rsidRPr="00F518E0">
        <w:rPr>
          <w:color w:val="AEAAAA" w:themeColor="background2" w:themeShade="BF"/>
          <w:sz w:val="24"/>
        </w:rPr>
        <w:t>Toulouse,</w:t>
      </w:r>
      <w:r w:rsidR="006A1261" w:rsidRPr="00F518E0">
        <w:rPr>
          <w:color w:val="AEAAAA" w:themeColor="background2" w:themeShade="BF"/>
          <w:sz w:val="24"/>
        </w:rPr>
        <w:t xml:space="preserve"> </w:t>
      </w:r>
      <w:r w:rsidRPr="00F518E0">
        <w:rPr>
          <w:color w:val="AEAAAA" w:themeColor="background2" w:themeShade="BF"/>
          <w:sz w:val="24"/>
        </w:rPr>
        <w:t>France</w:t>
      </w:r>
      <w:r w:rsidR="00AE1B3E" w:rsidRPr="00F518E0">
        <w:rPr>
          <w:color w:val="AEAAAA" w:themeColor="background2" w:themeShade="BF"/>
          <w:sz w:val="24"/>
        </w:rPr>
        <w:t xml:space="preserve">, </w:t>
      </w:r>
      <w:r w:rsidR="00AA4FF3" w:rsidRPr="00F518E0">
        <w:rPr>
          <w:color w:val="AEAAAA" w:themeColor="background2" w:themeShade="BF"/>
          <w:sz w:val="24"/>
        </w:rPr>
        <w:t>1</w:t>
      </w:r>
      <w:r w:rsidRPr="00F518E0">
        <w:rPr>
          <w:color w:val="AEAAAA" w:themeColor="background2" w:themeShade="BF"/>
          <w:sz w:val="24"/>
        </w:rPr>
        <w:t>4 - 18 November</w:t>
      </w:r>
      <w:r w:rsidR="00A70448" w:rsidRPr="00F518E0">
        <w:rPr>
          <w:color w:val="AEAAAA" w:themeColor="background2" w:themeShade="BF"/>
          <w:sz w:val="24"/>
        </w:rPr>
        <w:t xml:space="preserve"> 2022</w:t>
      </w:r>
    </w:p>
    <w:p w14:paraId="35F0D332" w14:textId="77777777" w:rsidR="00B97703" w:rsidRPr="00F518E0" w:rsidRDefault="00B97703">
      <w:pPr>
        <w:rPr>
          <w:rFonts w:ascii="Arial" w:hAnsi="Arial" w:cs="Arial"/>
          <w:color w:val="AEAAAA" w:themeColor="background2" w:themeShade="BF"/>
        </w:rPr>
      </w:pPr>
    </w:p>
    <w:p w14:paraId="72E2ED64" w14:textId="603AA7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48FD" w:rsidRPr="001F48FD">
        <w:rPr>
          <w:rFonts w:ascii="Arial" w:hAnsi="Arial" w:cs="Arial"/>
          <w:b/>
          <w:sz w:val="22"/>
          <w:szCs w:val="22"/>
        </w:rPr>
        <w:t xml:space="preserve">Reply LS </w:t>
      </w:r>
      <w:r w:rsidR="000A3297" w:rsidRPr="000A3297">
        <w:rPr>
          <w:rFonts w:ascii="Arial" w:hAnsi="Arial" w:cs="Arial"/>
          <w:b/>
          <w:sz w:val="22"/>
          <w:szCs w:val="22"/>
        </w:rPr>
        <w:t>on protection of the URSP rules from HPLMN</w:t>
      </w:r>
    </w:p>
    <w:p w14:paraId="06BA196E" w14:textId="43498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LS on protection of the URSP rules from HPLMN</w:t>
      </w:r>
      <w:r w:rsidR="000A3297">
        <w:rPr>
          <w:rFonts w:ascii="Arial" w:hAnsi="Arial" w:cs="Arial"/>
          <w:b/>
          <w:bCs/>
          <w:sz w:val="22"/>
          <w:szCs w:val="22"/>
        </w:rPr>
        <w:t xml:space="preserve"> (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S2-2207501</w:t>
      </w:r>
      <w:r w:rsidR="000A3297">
        <w:rPr>
          <w:rFonts w:ascii="Arial" w:hAnsi="Arial" w:cs="Arial"/>
          <w:b/>
          <w:bCs/>
          <w:sz w:val="22"/>
          <w:szCs w:val="22"/>
        </w:rPr>
        <w:t>/</w:t>
      </w:r>
      <w:r w:rsidR="000A3297" w:rsidRPr="000A3297">
        <w:rPr>
          <w:rFonts w:ascii="Arial" w:hAnsi="Arial" w:cs="Arial"/>
          <w:b/>
          <w:bCs/>
          <w:sz w:val="22"/>
          <w:szCs w:val="22"/>
        </w:rPr>
        <w:t>S3-</w:t>
      </w:r>
      <w:r w:rsidR="00D6307D" w:rsidRPr="000A3297">
        <w:rPr>
          <w:rFonts w:ascii="Arial" w:hAnsi="Arial" w:cs="Arial"/>
          <w:b/>
          <w:bCs/>
          <w:sz w:val="22"/>
          <w:szCs w:val="22"/>
        </w:rPr>
        <w:t>22</w:t>
      </w:r>
      <w:r w:rsidR="00D6307D">
        <w:rPr>
          <w:rFonts w:ascii="Arial" w:hAnsi="Arial" w:cs="Arial"/>
          <w:b/>
          <w:bCs/>
          <w:sz w:val="22"/>
          <w:szCs w:val="22"/>
        </w:rPr>
        <w:t>3173</w:t>
      </w:r>
      <w:r w:rsidR="000A3297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C23A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</w:t>
      </w:r>
      <w:r w:rsidR="00BF25F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BB7EC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297" w:rsidRPr="000A3297">
        <w:rPr>
          <w:rFonts w:ascii="Arial" w:hAnsi="Arial" w:cs="Arial"/>
          <w:b/>
          <w:bCs/>
          <w:sz w:val="22"/>
          <w:szCs w:val="22"/>
        </w:rPr>
        <w:t>FS_eUEPO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551B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A3458">
        <w:rPr>
          <w:rFonts w:ascii="Arial" w:hAnsi="Arial" w:cs="Arial"/>
          <w:b/>
          <w:sz w:val="22"/>
          <w:szCs w:val="22"/>
        </w:rPr>
        <w:t>SA3</w:t>
      </w:r>
    </w:p>
    <w:p w14:paraId="2548326B" w14:textId="3F2998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4DB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AA03C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 w:rsidRPr="00BF25FC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EA5C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>Anand Palanigounder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7E4BA8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 xml:space="preserve">apg at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qti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qualcomm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6705E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25FC">
        <w:rPr>
          <w:rFonts w:ascii="Arial" w:hAnsi="Arial" w:cs="Arial"/>
          <w:b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EFF495" w14:textId="5D629A36" w:rsidR="00BF25FC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SA</w:t>
      </w:r>
      <w:r w:rsidR="009D537F">
        <w:rPr>
          <w:rFonts w:ascii="Arial" w:eastAsia="SimSun" w:hAnsi="Arial" w:cs="Arial"/>
          <w:lang w:eastAsia="en-US"/>
        </w:rPr>
        <w:t>2</w:t>
      </w:r>
      <w:r w:rsidRPr="009D537F">
        <w:rPr>
          <w:rFonts w:ascii="Arial" w:eastAsia="SimSun" w:hAnsi="Arial" w:cs="Arial"/>
          <w:lang w:eastAsia="en-US"/>
        </w:rPr>
        <w:t xml:space="preserve"> for the </w:t>
      </w:r>
      <w:r w:rsidR="00BF25FC">
        <w:rPr>
          <w:rFonts w:ascii="Arial" w:eastAsia="SimSun" w:hAnsi="Arial" w:cs="Arial"/>
          <w:lang w:eastAsia="en-US"/>
        </w:rPr>
        <w:t xml:space="preserve">LS on </w:t>
      </w:r>
      <w:r w:rsidR="000A3297" w:rsidRPr="000A3297">
        <w:rPr>
          <w:rFonts w:ascii="Arial" w:eastAsia="SimSun" w:hAnsi="Arial" w:cs="Arial"/>
          <w:lang w:eastAsia="en-US"/>
        </w:rPr>
        <w:t>protection of the URSP rules from HPLMN</w:t>
      </w:r>
      <w:r w:rsidR="00BF25FC">
        <w:rPr>
          <w:rFonts w:ascii="Arial" w:eastAsia="SimSun" w:hAnsi="Arial" w:cs="Arial"/>
          <w:lang w:eastAsia="en-US"/>
        </w:rPr>
        <w:t>.</w:t>
      </w:r>
    </w:p>
    <w:p w14:paraId="11756E7A" w14:textId="611BF59E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08AA8A30" w14:textId="1895B83D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In the LS, SA2 </w:t>
      </w:r>
      <w:r w:rsidR="000A3297">
        <w:rPr>
          <w:rFonts w:ascii="Arial" w:eastAsia="SimSun" w:hAnsi="Arial" w:cs="Arial"/>
          <w:lang w:eastAsia="en-US"/>
        </w:rPr>
        <w:t>ask</w:t>
      </w:r>
      <w:r>
        <w:rPr>
          <w:rFonts w:ascii="Arial" w:eastAsia="SimSun" w:hAnsi="Arial" w:cs="Arial"/>
          <w:lang w:eastAsia="en-US"/>
        </w:rPr>
        <w:t xml:space="preserve"> the following</w:t>
      </w:r>
      <w:r w:rsidR="000A3297">
        <w:rPr>
          <w:rFonts w:ascii="Arial" w:eastAsia="SimSun" w:hAnsi="Arial" w:cs="Arial"/>
          <w:lang w:eastAsia="en-US"/>
        </w:rPr>
        <w:t xml:space="preserve"> two questions</w:t>
      </w:r>
      <w:r>
        <w:rPr>
          <w:rFonts w:ascii="Arial" w:eastAsia="SimSun" w:hAnsi="Arial" w:cs="Arial"/>
          <w:lang w:eastAsia="en-US"/>
        </w:rPr>
        <w:t xml:space="preserve"> to SA3:</w:t>
      </w:r>
    </w:p>
    <w:p w14:paraId="42C9BAF3" w14:textId="77777777" w:rsidR="000A3297" w:rsidRDefault="000A3297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49FFE5E4" w14:textId="5015DE5C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SA3 consider protection of the URSP rules provisioning in roaming scenarios adequate in Release -15 to Release-17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based on trust relationships between HPLMN and VPLMN? </w:t>
      </w:r>
    </w:p>
    <w:p w14:paraId="72004057" w14:textId="7ED482EC" w:rsid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Yes.</w:t>
      </w:r>
    </w:p>
    <w:p w14:paraId="7923331E" w14:textId="39AFA460" w:rsidR="000A3297" w:rsidRDefault="000A3297" w:rsidP="000A3297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SA2 is studying enhancement options for provisioning URSP in roaming scenarios (ref. KI#1 of TR 23.700-85) do SA3 see the need to enhance the security/integrity protection of URSP rules when provided from HPLMN and/or VPLMN? </w:t>
      </w:r>
    </w:p>
    <w:p w14:paraId="39E9E3E2" w14:textId="743F3684" w:rsidR="00B06F15" w:rsidRP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No.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8687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4B8F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66613F7" w14:textId="5E547099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>SA</w:t>
      </w:r>
      <w:r w:rsidR="00F87204">
        <w:rPr>
          <w:rFonts w:ascii="Arial" w:hAnsi="Arial" w:cs="Arial"/>
          <w:bCs/>
        </w:rPr>
        <w:t>3</w:t>
      </w:r>
      <w:r w:rsidR="00314B8F" w:rsidRPr="00C24809">
        <w:rPr>
          <w:rFonts w:ascii="Arial" w:hAnsi="Arial" w:cs="Arial"/>
          <w:bCs/>
        </w:rPr>
        <w:t xml:space="preserve"> kindly ask SA2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2FA003C0" w:rsidR="00074D3C" w:rsidRPr="00074D3C" w:rsidRDefault="00074D3C" w:rsidP="002F1940">
      <w:r>
        <w:t>SA3#110</w:t>
      </w:r>
      <w:r>
        <w:tab/>
        <w:t>20 -24 February 2023</w:t>
      </w:r>
      <w:r>
        <w:tab/>
      </w:r>
      <w:r w:rsidR="00E764D2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E815" w14:textId="77777777" w:rsidR="008D6A20" w:rsidRDefault="008D6A20">
      <w:pPr>
        <w:spacing w:after="0"/>
      </w:pPr>
      <w:r>
        <w:separator/>
      </w:r>
    </w:p>
  </w:endnote>
  <w:endnote w:type="continuationSeparator" w:id="0">
    <w:p w14:paraId="2A00B654" w14:textId="77777777" w:rsidR="008D6A20" w:rsidRDefault="008D6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A97A" w14:textId="77777777" w:rsidR="008D6A20" w:rsidRDefault="008D6A20">
      <w:pPr>
        <w:spacing w:after="0"/>
      </w:pPr>
      <w:r>
        <w:separator/>
      </w:r>
    </w:p>
  </w:footnote>
  <w:footnote w:type="continuationSeparator" w:id="0">
    <w:p w14:paraId="7368E890" w14:textId="77777777" w:rsidR="008D6A20" w:rsidRDefault="008D6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807DB9"/>
    <w:multiLevelType w:val="hybridMultilevel"/>
    <w:tmpl w:val="F8FE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DE3150"/>
    <w:multiLevelType w:val="hybridMultilevel"/>
    <w:tmpl w:val="EBD0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1292B"/>
    <w:multiLevelType w:val="hybridMultilevel"/>
    <w:tmpl w:val="FCA0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778A9"/>
    <w:rsid w:val="000A3297"/>
    <w:rsid w:val="000B1A28"/>
    <w:rsid w:val="000E6116"/>
    <w:rsid w:val="000F6242"/>
    <w:rsid w:val="00103FF1"/>
    <w:rsid w:val="001304C1"/>
    <w:rsid w:val="00160DE0"/>
    <w:rsid w:val="00196B59"/>
    <w:rsid w:val="001A14F2"/>
    <w:rsid w:val="001B3A86"/>
    <w:rsid w:val="001B763F"/>
    <w:rsid w:val="001C62E1"/>
    <w:rsid w:val="001F1418"/>
    <w:rsid w:val="001F48FD"/>
    <w:rsid w:val="00220060"/>
    <w:rsid w:val="00226381"/>
    <w:rsid w:val="0023093F"/>
    <w:rsid w:val="00230B97"/>
    <w:rsid w:val="002473B2"/>
    <w:rsid w:val="002869FE"/>
    <w:rsid w:val="002E01C1"/>
    <w:rsid w:val="002F1940"/>
    <w:rsid w:val="00314B8F"/>
    <w:rsid w:val="00322204"/>
    <w:rsid w:val="00336C66"/>
    <w:rsid w:val="00337281"/>
    <w:rsid w:val="00383545"/>
    <w:rsid w:val="00390CB0"/>
    <w:rsid w:val="003B2AD7"/>
    <w:rsid w:val="003F5E20"/>
    <w:rsid w:val="0043018B"/>
    <w:rsid w:val="00433500"/>
    <w:rsid w:val="00433F71"/>
    <w:rsid w:val="0043559E"/>
    <w:rsid w:val="00440D43"/>
    <w:rsid w:val="00470DF6"/>
    <w:rsid w:val="004A6983"/>
    <w:rsid w:val="004E3939"/>
    <w:rsid w:val="00526DDD"/>
    <w:rsid w:val="005513AF"/>
    <w:rsid w:val="00581BEB"/>
    <w:rsid w:val="006052AD"/>
    <w:rsid w:val="006A1261"/>
    <w:rsid w:val="006C1D58"/>
    <w:rsid w:val="006F4DAF"/>
    <w:rsid w:val="00710A16"/>
    <w:rsid w:val="0073766B"/>
    <w:rsid w:val="007F4DB4"/>
    <w:rsid w:val="007F4F92"/>
    <w:rsid w:val="007F77AD"/>
    <w:rsid w:val="00851CBC"/>
    <w:rsid w:val="008A3458"/>
    <w:rsid w:val="008A4C42"/>
    <w:rsid w:val="008D6A20"/>
    <w:rsid w:val="008D772F"/>
    <w:rsid w:val="008F7831"/>
    <w:rsid w:val="00905023"/>
    <w:rsid w:val="009603F6"/>
    <w:rsid w:val="00983695"/>
    <w:rsid w:val="009963AC"/>
    <w:rsid w:val="0099764C"/>
    <w:rsid w:val="009B665D"/>
    <w:rsid w:val="009D537F"/>
    <w:rsid w:val="009F2C79"/>
    <w:rsid w:val="00A07225"/>
    <w:rsid w:val="00A2632C"/>
    <w:rsid w:val="00A70448"/>
    <w:rsid w:val="00AA4FF3"/>
    <w:rsid w:val="00AE1B3E"/>
    <w:rsid w:val="00B06F15"/>
    <w:rsid w:val="00B97703"/>
    <w:rsid w:val="00BA3D66"/>
    <w:rsid w:val="00BA64AE"/>
    <w:rsid w:val="00BF0BD2"/>
    <w:rsid w:val="00BF25FC"/>
    <w:rsid w:val="00C1352D"/>
    <w:rsid w:val="00C24809"/>
    <w:rsid w:val="00CF4BB4"/>
    <w:rsid w:val="00CF6087"/>
    <w:rsid w:val="00D14BB6"/>
    <w:rsid w:val="00D6307D"/>
    <w:rsid w:val="00D72087"/>
    <w:rsid w:val="00DE101D"/>
    <w:rsid w:val="00E2241D"/>
    <w:rsid w:val="00E764D2"/>
    <w:rsid w:val="00EB7976"/>
    <w:rsid w:val="00F06B48"/>
    <w:rsid w:val="00F25496"/>
    <w:rsid w:val="00F518E0"/>
    <w:rsid w:val="00F667CF"/>
    <w:rsid w:val="00F803BE"/>
    <w:rsid w:val="00F87204"/>
    <w:rsid w:val="00FB2E7B"/>
    <w:rsid w:val="00FB3DBA"/>
    <w:rsid w:val="00FB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B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1205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2023-01-24T08:55:00Z</dcterms:created>
  <dcterms:modified xsi:type="dcterms:W3CDTF">2023-01-24T08:55:00Z</dcterms:modified>
</cp:coreProperties>
</file>