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4A2C7" w14:textId="27DDAA7B" w:rsidR="006D6411" w:rsidRDefault="006D6411" w:rsidP="006D6411">
      <w:pPr>
        <w:pStyle w:val="CRCoverPage"/>
        <w:tabs>
          <w:tab w:val="right" w:pos="9639"/>
        </w:tabs>
        <w:spacing w:after="0"/>
        <w:rPr>
          <w:b/>
          <w:i/>
          <w:noProof/>
          <w:sz w:val="28"/>
        </w:rPr>
      </w:pPr>
      <w:bookmarkStart w:id="0" w:name="_Toc20232435"/>
      <w:bookmarkStart w:id="1" w:name="_Toc27746521"/>
      <w:bookmarkStart w:id="2" w:name="_Toc36212701"/>
      <w:bookmarkStart w:id="3" w:name="_Toc36656878"/>
      <w:bookmarkStart w:id="4" w:name="_Toc45286539"/>
      <w:bookmarkStart w:id="5" w:name="_Toc51947806"/>
      <w:bookmarkStart w:id="6" w:name="_Toc51948898"/>
      <w:bookmarkStart w:id="7" w:name="_Toc114476068"/>
      <w:r>
        <w:rPr>
          <w:b/>
          <w:noProof/>
          <w:sz w:val="24"/>
        </w:rPr>
        <w:t>3GPP TSG-CT WG1 Meeting #139</w:t>
      </w:r>
      <w:r>
        <w:rPr>
          <w:b/>
          <w:i/>
          <w:noProof/>
          <w:sz w:val="28"/>
        </w:rPr>
        <w:tab/>
      </w:r>
      <w:r>
        <w:rPr>
          <w:b/>
          <w:noProof/>
          <w:sz w:val="24"/>
        </w:rPr>
        <w:t>C1-22</w:t>
      </w:r>
      <w:r w:rsidR="00392948" w:rsidRPr="00392948">
        <w:rPr>
          <w:b/>
          <w:noProof/>
          <w:sz w:val="24"/>
        </w:rPr>
        <w:t>687</w:t>
      </w:r>
      <w:r w:rsidR="00392948">
        <w:rPr>
          <w:b/>
          <w:noProof/>
          <w:sz w:val="24"/>
        </w:rPr>
        <w:t>9</w:t>
      </w:r>
    </w:p>
    <w:p w14:paraId="3F45927F" w14:textId="1875B9A2" w:rsidR="006D6411" w:rsidRDefault="006D6411" w:rsidP="006D6411">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AF1ECC">
        <w:rPr>
          <w:b/>
          <w:noProof/>
          <w:sz w:val="24"/>
        </w:rPr>
        <w:tab/>
      </w:r>
      <w:r w:rsidR="00AF1ECC" w:rsidRPr="00AF1ECC">
        <w:rPr>
          <w:b/>
          <w:noProof/>
        </w:rPr>
        <w:tab/>
      </w:r>
      <w:r w:rsidR="00AF1ECC">
        <w:rPr>
          <w:b/>
          <w:noProof/>
        </w:rPr>
        <w:tab/>
      </w:r>
      <w:r w:rsidR="00AF1ECC">
        <w:rPr>
          <w:b/>
          <w:noProof/>
        </w:rPr>
        <w:tab/>
      </w:r>
      <w:r w:rsidR="00AF1ECC">
        <w:rPr>
          <w:b/>
          <w:noProof/>
        </w:rPr>
        <w:tab/>
      </w:r>
      <w:r w:rsidR="00AF1ECC">
        <w:rPr>
          <w:b/>
          <w:noProof/>
        </w:rPr>
        <w:tab/>
      </w:r>
      <w:r w:rsidR="00AF1ECC">
        <w:rPr>
          <w:b/>
          <w:noProof/>
        </w:rPr>
        <w:tab/>
      </w:r>
      <w:r w:rsidR="00AF1ECC">
        <w:rPr>
          <w:b/>
          <w:noProof/>
        </w:rPr>
        <w:tab/>
      </w:r>
      <w:r w:rsidR="00AF1ECC">
        <w:rPr>
          <w:b/>
          <w:noProof/>
        </w:rPr>
        <w:tab/>
      </w:r>
      <w:r w:rsidR="00AF1ECC" w:rsidRPr="00AF1ECC">
        <w:rPr>
          <w:b/>
          <w:noProof/>
        </w:rPr>
        <w:tab/>
      </w:r>
      <w:r w:rsidR="00AF1ECC" w:rsidRPr="00AF1ECC">
        <w:rPr>
          <w:b/>
          <w:noProof/>
        </w:rPr>
        <w:tab/>
        <w:t>(was C1-226432)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6411" w14:paraId="28323788" w14:textId="77777777" w:rsidTr="00220991">
        <w:tc>
          <w:tcPr>
            <w:tcW w:w="9641" w:type="dxa"/>
            <w:gridSpan w:val="9"/>
            <w:tcBorders>
              <w:top w:val="single" w:sz="4" w:space="0" w:color="auto"/>
              <w:left w:val="single" w:sz="4" w:space="0" w:color="auto"/>
              <w:right w:val="single" w:sz="4" w:space="0" w:color="auto"/>
            </w:tcBorders>
          </w:tcPr>
          <w:p w14:paraId="6B11E2AF" w14:textId="77777777" w:rsidR="006D6411" w:rsidRDefault="006D6411" w:rsidP="00220991">
            <w:pPr>
              <w:pStyle w:val="CRCoverPage"/>
              <w:spacing w:after="0"/>
              <w:jc w:val="right"/>
              <w:rPr>
                <w:i/>
                <w:noProof/>
              </w:rPr>
            </w:pPr>
            <w:r>
              <w:rPr>
                <w:i/>
                <w:noProof/>
                <w:sz w:val="14"/>
              </w:rPr>
              <w:t>CR-Form-v12.2</w:t>
            </w:r>
          </w:p>
        </w:tc>
      </w:tr>
      <w:tr w:rsidR="006D6411" w14:paraId="0BFF0E16" w14:textId="77777777" w:rsidTr="00220991">
        <w:tc>
          <w:tcPr>
            <w:tcW w:w="9641" w:type="dxa"/>
            <w:gridSpan w:val="9"/>
            <w:tcBorders>
              <w:left w:val="single" w:sz="4" w:space="0" w:color="auto"/>
              <w:right w:val="single" w:sz="4" w:space="0" w:color="auto"/>
            </w:tcBorders>
          </w:tcPr>
          <w:p w14:paraId="29891BDF" w14:textId="77777777" w:rsidR="006D6411" w:rsidRDefault="006D6411" w:rsidP="00220991">
            <w:pPr>
              <w:pStyle w:val="CRCoverPage"/>
              <w:spacing w:after="0"/>
              <w:jc w:val="center"/>
              <w:rPr>
                <w:noProof/>
              </w:rPr>
            </w:pPr>
            <w:r>
              <w:rPr>
                <w:b/>
                <w:noProof/>
                <w:sz w:val="32"/>
              </w:rPr>
              <w:t>CHANGE REQUEST</w:t>
            </w:r>
          </w:p>
        </w:tc>
      </w:tr>
      <w:tr w:rsidR="006D6411" w14:paraId="793B3B74" w14:textId="77777777" w:rsidTr="00220991">
        <w:tc>
          <w:tcPr>
            <w:tcW w:w="9641" w:type="dxa"/>
            <w:gridSpan w:val="9"/>
            <w:tcBorders>
              <w:left w:val="single" w:sz="4" w:space="0" w:color="auto"/>
              <w:right w:val="single" w:sz="4" w:space="0" w:color="auto"/>
            </w:tcBorders>
          </w:tcPr>
          <w:p w14:paraId="52CC0DD3" w14:textId="77777777" w:rsidR="006D6411" w:rsidRDefault="006D6411" w:rsidP="00220991">
            <w:pPr>
              <w:pStyle w:val="CRCoverPage"/>
              <w:spacing w:after="0"/>
              <w:rPr>
                <w:noProof/>
                <w:sz w:val="8"/>
                <w:szCs w:val="8"/>
              </w:rPr>
            </w:pPr>
          </w:p>
        </w:tc>
      </w:tr>
      <w:tr w:rsidR="006D6411" w14:paraId="7BCF020D" w14:textId="77777777" w:rsidTr="00220991">
        <w:tc>
          <w:tcPr>
            <w:tcW w:w="142" w:type="dxa"/>
            <w:tcBorders>
              <w:left w:val="single" w:sz="4" w:space="0" w:color="auto"/>
            </w:tcBorders>
          </w:tcPr>
          <w:p w14:paraId="7064CF3E" w14:textId="77777777" w:rsidR="006D6411" w:rsidRDefault="006D6411" w:rsidP="00220991">
            <w:pPr>
              <w:pStyle w:val="CRCoverPage"/>
              <w:spacing w:after="0"/>
              <w:jc w:val="right"/>
              <w:rPr>
                <w:noProof/>
              </w:rPr>
            </w:pPr>
          </w:p>
        </w:tc>
        <w:tc>
          <w:tcPr>
            <w:tcW w:w="1559" w:type="dxa"/>
            <w:shd w:val="pct30" w:color="FFFF00" w:fill="auto"/>
          </w:tcPr>
          <w:p w14:paraId="666F7256" w14:textId="77777777" w:rsidR="006D6411" w:rsidRPr="00410371" w:rsidRDefault="006D6411" w:rsidP="00220991">
            <w:pPr>
              <w:pStyle w:val="CRCoverPage"/>
              <w:spacing w:after="0"/>
              <w:jc w:val="right"/>
              <w:rPr>
                <w:b/>
                <w:noProof/>
                <w:sz w:val="28"/>
              </w:rPr>
            </w:pPr>
            <w:r>
              <w:rPr>
                <w:b/>
                <w:noProof/>
                <w:sz w:val="28"/>
              </w:rPr>
              <w:t>24.501</w:t>
            </w:r>
          </w:p>
        </w:tc>
        <w:tc>
          <w:tcPr>
            <w:tcW w:w="709" w:type="dxa"/>
          </w:tcPr>
          <w:p w14:paraId="5C822DF9" w14:textId="77777777" w:rsidR="006D6411" w:rsidRDefault="006D6411" w:rsidP="00220991">
            <w:pPr>
              <w:pStyle w:val="CRCoverPage"/>
              <w:spacing w:after="0"/>
              <w:jc w:val="center"/>
              <w:rPr>
                <w:noProof/>
              </w:rPr>
            </w:pPr>
            <w:r>
              <w:rPr>
                <w:b/>
                <w:noProof/>
                <w:sz w:val="28"/>
              </w:rPr>
              <w:t>CR</w:t>
            </w:r>
          </w:p>
        </w:tc>
        <w:tc>
          <w:tcPr>
            <w:tcW w:w="1276" w:type="dxa"/>
            <w:shd w:val="pct30" w:color="FFFF00" w:fill="auto"/>
          </w:tcPr>
          <w:p w14:paraId="092A9668" w14:textId="38F839AE" w:rsidR="006D6411" w:rsidRPr="00410371" w:rsidRDefault="0092345E" w:rsidP="00220991">
            <w:pPr>
              <w:pStyle w:val="CRCoverPage"/>
              <w:spacing w:after="0"/>
              <w:rPr>
                <w:noProof/>
              </w:rPr>
            </w:pPr>
            <w:r>
              <w:rPr>
                <w:b/>
                <w:noProof/>
                <w:sz w:val="28"/>
              </w:rPr>
              <w:t>4844</w:t>
            </w:r>
          </w:p>
        </w:tc>
        <w:tc>
          <w:tcPr>
            <w:tcW w:w="709" w:type="dxa"/>
          </w:tcPr>
          <w:p w14:paraId="41D8CB4E" w14:textId="77777777" w:rsidR="006D6411" w:rsidRDefault="006D6411" w:rsidP="00220991">
            <w:pPr>
              <w:pStyle w:val="CRCoverPage"/>
              <w:tabs>
                <w:tab w:val="right" w:pos="625"/>
              </w:tabs>
              <w:spacing w:after="0"/>
              <w:jc w:val="center"/>
              <w:rPr>
                <w:noProof/>
              </w:rPr>
            </w:pPr>
            <w:r>
              <w:rPr>
                <w:b/>
                <w:bCs/>
                <w:noProof/>
                <w:sz w:val="28"/>
              </w:rPr>
              <w:t>rev</w:t>
            </w:r>
          </w:p>
        </w:tc>
        <w:tc>
          <w:tcPr>
            <w:tcW w:w="992" w:type="dxa"/>
            <w:shd w:val="pct30" w:color="FFFF00" w:fill="auto"/>
          </w:tcPr>
          <w:p w14:paraId="34FC39AA" w14:textId="32184597" w:rsidR="006D6411" w:rsidRPr="00410371" w:rsidRDefault="00AF1ECC" w:rsidP="00220991">
            <w:pPr>
              <w:pStyle w:val="CRCoverPage"/>
              <w:spacing w:after="0"/>
              <w:jc w:val="center"/>
              <w:rPr>
                <w:b/>
                <w:noProof/>
              </w:rPr>
            </w:pPr>
            <w:r>
              <w:rPr>
                <w:b/>
                <w:noProof/>
                <w:sz w:val="28"/>
              </w:rPr>
              <w:t>1</w:t>
            </w:r>
          </w:p>
        </w:tc>
        <w:tc>
          <w:tcPr>
            <w:tcW w:w="2410" w:type="dxa"/>
          </w:tcPr>
          <w:p w14:paraId="4B3D0FCA" w14:textId="77777777" w:rsidR="006D6411" w:rsidRDefault="006D6411" w:rsidP="002209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939AD8" w14:textId="3ED8B53A" w:rsidR="006D6411" w:rsidRPr="00410371" w:rsidRDefault="006D6411" w:rsidP="00220991">
            <w:pPr>
              <w:pStyle w:val="CRCoverPage"/>
              <w:spacing w:after="0"/>
              <w:jc w:val="center"/>
              <w:rPr>
                <w:noProof/>
                <w:sz w:val="28"/>
              </w:rPr>
            </w:pPr>
            <w:r>
              <w:rPr>
                <w:b/>
                <w:noProof/>
                <w:sz w:val="28"/>
              </w:rPr>
              <w:t>1</w:t>
            </w:r>
            <w:r w:rsidR="00534BA3">
              <w:rPr>
                <w:b/>
                <w:noProof/>
                <w:sz w:val="28"/>
              </w:rPr>
              <w:t>8</w:t>
            </w:r>
            <w:r>
              <w:rPr>
                <w:b/>
                <w:noProof/>
                <w:sz w:val="28"/>
              </w:rPr>
              <w:t>.</w:t>
            </w:r>
            <w:r w:rsidR="00E03DCC">
              <w:rPr>
                <w:b/>
                <w:noProof/>
                <w:sz w:val="28"/>
              </w:rPr>
              <w:t>0</w:t>
            </w:r>
            <w:r>
              <w:rPr>
                <w:b/>
                <w:noProof/>
                <w:sz w:val="28"/>
              </w:rPr>
              <w:t>.</w:t>
            </w:r>
            <w:r w:rsidR="00E03DCC">
              <w:rPr>
                <w:b/>
                <w:noProof/>
                <w:sz w:val="28"/>
              </w:rPr>
              <w:t>1</w:t>
            </w:r>
          </w:p>
        </w:tc>
        <w:tc>
          <w:tcPr>
            <w:tcW w:w="143" w:type="dxa"/>
            <w:tcBorders>
              <w:right w:val="single" w:sz="4" w:space="0" w:color="auto"/>
            </w:tcBorders>
          </w:tcPr>
          <w:p w14:paraId="39A7F782" w14:textId="77777777" w:rsidR="006D6411" w:rsidRDefault="006D6411" w:rsidP="00220991">
            <w:pPr>
              <w:pStyle w:val="CRCoverPage"/>
              <w:spacing w:after="0"/>
              <w:rPr>
                <w:noProof/>
              </w:rPr>
            </w:pPr>
          </w:p>
        </w:tc>
      </w:tr>
      <w:tr w:rsidR="006D6411" w14:paraId="303C29E2" w14:textId="77777777" w:rsidTr="00220991">
        <w:tc>
          <w:tcPr>
            <w:tcW w:w="9641" w:type="dxa"/>
            <w:gridSpan w:val="9"/>
            <w:tcBorders>
              <w:left w:val="single" w:sz="4" w:space="0" w:color="auto"/>
              <w:right w:val="single" w:sz="4" w:space="0" w:color="auto"/>
            </w:tcBorders>
          </w:tcPr>
          <w:p w14:paraId="4F8EB17F" w14:textId="77777777" w:rsidR="006D6411" w:rsidRDefault="006D6411" w:rsidP="00220991">
            <w:pPr>
              <w:pStyle w:val="CRCoverPage"/>
              <w:spacing w:after="0"/>
              <w:rPr>
                <w:noProof/>
              </w:rPr>
            </w:pPr>
          </w:p>
        </w:tc>
      </w:tr>
      <w:tr w:rsidR="006D6411" w14:paraId="4795E099" w14:textId="77777777" w:rsidTr="00220991">
        <w:tc>
          <w:tcPr>
            <w:tcW w:w="9641" w:type="dxa"/>
            <w:gridSpan w:val="9"/>
            <w:tcBorders>
              <w:top w:val="single" w:sz="4" w:space="0" w:color="auto"/>
            </w:tcBorders>
          </w:tcPr>
          <w:p w14:paraId="0F1F874A" w14:textId="77777777" w:rsidR="006D6411" w:rsidRPr="00F25D98" w:rsidRDefault="006D6411" w:rsidP="0022099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D6411" w14:paraId="41E409B5" w14:textId="77777777" w:rsidTr="00220991">
        <w:tc>
          <w:tcPr>
            <w:tcW w:w="9641" w:type="dxa"/>
            <w:gridSpan w:val="9"/>
          </w:tcPr>
          <w:p w14:paraId="5BD628B2" w14:textId="77777777" w:rsidR="006D6411" w:rsidRDefault="006D6411" w:rsidP="00220991">
            <w:pPr>
              <w:pStyle w:val="CRCoverPage"/>
              <w:spacing w:after="0"/>
              <w:rPr>
                <w:noProof/>
                <w:sz w:val="8"/>
                <w:szCs w:val="8"/>
              </w:rPr>
            </w:pPr>
          </w:p>
        </w:tc>
      </w:tr>
    </w:tbl>
    <w:p w14:paraId="645544CF" w14:textId="77777777" w:rsidR="006D6411" w:rsidRDefault="006D6411" w:rsidP="006D64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6411" w14:paraId="744B2B0B" w14:textId="77777777" w:rsidTr="00220991">
        <w:tc>
          <w:tcPr>
            <w:tcW w:w="2835" w:type="dxa"/>
          </w:tcPr>
          <w:p w14:paraId="363DB428" w14:textId="77777777" w:rsidR="006D6411" w:rsidRDefault="006D6411" w:rsidP="00220991">
            <w:pPr>
              <w:pStyle w:val="CRCoverPage"/>
              <w:tabs>
                <w:tab w:val="right" w:pos="2751"/>
              </w:tabs>
              <w:spacing w:after="0"/>
              <w:rPr>
                <w:b/>
                <w:i/>
                <w:noProof/>
              </w:rPr>
            </w:pPr>
            <w:r>
              <w:rPr>
                <w:b/>
                <w:i/>
                <w:noProof/>
              </w:rPr>
              <w:t>Proposed change affects:</w:t>
            </w:r>
          </w:p>
        </w:tc>
        <w:tc>
          <w:tcPr>
            <w:tcW w:w="1418" w:type="dxa"/>
          </w:tcPr>
          <w:p w14:paraId="78353F24" w14:textId="77777777" w:rsidR="006D6411" w:rsidRDefault="006D6411" w:rsidP="002209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C43566" w14:textId="77777777" w:rsidR="006D6411" w:rsidRDefault="006D6411" w:rsidP="00220991">
            <w:pPr>
              <w:pStyle w:val="CRCoverPage"/>
              <w:spacing w:after="0"/>
              <w:jc w:val="center"/>
              <w:rPr>
                <w:b/>
                <w:caps/>
                <w:noProof/>
              </w:rPr>
            </w:pPr>
          </w:p>
        </w:tc>
        <w:tc>
          <w:tcPr>
            <w:tcW w:w="709" w:type="dxa"/>
            <w:tcBorders>
              <w:left w:val="single" w:sz="4" w:space="0" w:color="auto"/>
            </w:tcBorders>
          </w:tcPr>
          <w:p w14:paraId="5B41647E" w14:textId="77777777" w:rsidR="006D6411" w:rsidRDefault="006D6411" w:rsidP="002209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B918D3" w14:textId="77777777" w:rsidR="006D6411" w:rsidRDefault="006D6411" w:rsidP="00220991">
            <w:pPr>
              <w:pStyle w:val="CRCoverPage"/>
              <w:spacing w:after="0"/>
              <w:jc w:val="center"/>
              <w:rPr>
                <w:b/>
                <w:caps/>
                <w:noProof/>
              </w:rPr>
            </w:pPr>
            <w:r>
              <w:rPr>
                <w:b/>
                <w:caps/>
                <w:noProof/>
              </w:rPr>
              <w:t>x</w:t>
            </w:r>
          </w:p>
        </w:tc>
        <w:tc>
          <w:tcPr>
            <w:tcW w:w="2126" w:type="dxa"/>
          </w:tcPr>
          <w:p w14:paraId="35FA5BCD" w14:textId="77777777" w:rsidR="006D6411" w:rsidRDefault="006D6411" w:rsidP="002209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A098C5" w14:textId="77777777" w:rsidR="006D6411" w:rsidRDefault="006D6411" w:rsidP="00220991">
            <w:pPr>
              <w:pStyle w:val="CRCoverPage"/>
              <w:spacing w:after="0"/>
              <w:jc w:val="center"/>
              <w:rPr>
                <w:b/>
                <w:caps/>
                <w:noProof/>
              </w:rPr>
            </w:pPr>
          </w:p>
        </w:tc>
        <w:tc>
          <w:tcPr>
            <w:tcW w:w="1418" w:type="dxa"/>
            <w:tcBorders>
              <w:left w:val="nil"/>
            </w:tcBorders>
          </w:tcPr>
          <w:p w14:paraId="0C119A7B" w14:textId="77777777" w:rsidR="006D6411" w:rsidRDefault="006D6411" w:rsidP="002209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01D27" w14:textId="77777777" w:rsidR="006D6411" w:rsidRDefault="006D6411" w:rsidP="00220991">
            <w:pPr>
              <w:pStyle w:val="CRCoverPage"/>
              <w:spacing w:after="0"/>
              <w:jc w:val="center"/>
              <w:rPr>
                <w:b/>
                <w:bCs/>
                <w:caps/>
                <w:noProof/>
              </w:rPr>
            </w:pPr>
            <w:r>
              <w:rPr>
                <w:b/>
                <w:bCs/>
                <w:caps/>
                <w:noProof/>
              </w:rPr>
              <w:t>x</w:t>
            </w:r>
          </w:p>
        </w:tc>
      </w:tr>
    </w:tbl>
    <w:p w14:paraId="02BF48F3" w14:textId="77777777" w:rsidR="006D6411" w:rsidRDefault="006D6411" w:rsidP="006D64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6411" w14:paraId="5DE91752" w14:textId="77777777" w:rsidTr="00220991">
        <w:tc>
          <w:tcPr>
            <w:tcW w:w="9640" w:type="dxa"/>
            <w:gridSpan w:val="11"/>
          </w:tcPr>
          <w:p w14:paraId="7F5E40CE" w14:textId="77777777" w:rsidR="006D6411" w:rsidRDefault="006D6411" w:rsidP="00220991">
            <w:pPr>
              <w:pStyle w:val="CRCoverPage"/>
              <w:spacing w:after="0"/>
              <w:rPr>
                <w:noProof/>
                <w:sz w:val="8"/>
                <w:szCs w:val="8"/>
              </w:rPr>
            </w:pPr>
          </w:p>
        </w:tc>
      </w:tr>
      <w:tr w:rsidR="006D6411" w14:paraId="323BC83C" w14:textId="77777777" w:rsidTr="00220991">
        <w:tc>
          <w:tcPr>
            <w:tcW w:w="1843" w:type="dxa"/>
            <w:tcBorders>
              <w:top w:val="single" w:sz="4" w:space="0" w:color="auto"/>
              <w:left w:val="single" w:sz="4" w:space="0" w:color="auto"/>
            </w:tcBorders>
          </w:tcPr>
          <w:p w14:paraId="523098B4" w14:textId="77777777" w:rsidR="006D6411" w:rsidRDefault="006D6411" w:rsidP="002209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5F0B28" w14:textId="77777777" w:rsidR="006D6411" w:rsidRDefault="006D6411" w:rsidP="00220991">
            <w:pPr>
              <w:pStyle w:val="CRCoverPage"/>
              <w:spacing w:after="0"/>
              <w:ind w:left="100"/>
              <w:rPr>
                <w:noProof/>
              </w:rPr>
            </w:pPr>
            <w:r>
              <w:t>Lost scope of AMF requirements for allowed NSSAI in NB-N1 mode</w:t>
            </w:r>
          </w:p>
        </w:tc>
      </w:tr>
      <w:tr w:rsidR="006D6411" w14:paraId="6EB05F7F" w14:textId="77777777" w:rsidTr="00220991">
        <w:tc>
          <w:tcPr>
            <w:tcW w:w="1843" w:type="dxa"/>
            <w:tcBorders>
              <w:left w:val="single" w:sz="4" w:space="0" w:color="auto"/>
            </w:tcBorders>
          </w:tcPr>
          <w:p w14:paraId="3A7D834F" w14:textId="77777777" w:rsidR="006D6411" w:rsidRDefault="006D6411" w:rsidP="00220991">
            <w:pPr>
              <w:pStyle w:val="CRCoverPage"/>
              <w:spacing w:after="0"/>
              <w:rPr>
                <w:b/>
                <w:i/>
                <w:noProof/>
                <w:sz w:val="8"/>
                <w:szCs w:val="8"/>
              </w:rPr>
            </w:pPr>
          </w:p>
        </w:tc>
        <w:tc>
          <w:tcPr>
            <w:tcW w:w="7797" w:type="dxa"/>
            <w:gridSpan w:val="10"/>
            <w:tcBorders>
              <w:right w:val="single" w:sz="4" w:space="0" w:color="auto"/>
            </w:tcBorders>
          </w:tcPr>
          <w:p w14:paraId="7C233B8C" w14:textId="77777777" w:rsidR="006D6411" w:rsidRDefault="006D6411" w:rsidP="00220991">
            <w:pPr>
              <w:pStyle w:val="CRCoverPage"/>
              <w:spacing w:after="0"/>
              <w:rPr>
                <w:noProof/>
                <w:sz w:val="8"/>
                <w:szCs w:val="8"/>
              </w:rPr>
            </w:pPr>
          </w:p>
        </w:tc>
      </w:tr>
      <w:tr w:rsidR="006D6411" w14:paraId="0933550E" w14:textId="77777777" w:rsidTr="00220991">
        <w:tc>
          <w:tcPr>
            <w:tcW w:w="1843" w:type="dxa"/>
            <w:tcBorders>
              <w:left w:val="single" w:sz="4" w:space="0" w:color="auto"/>
            </w:tcBorders>
          </w:tcPr>
          <w:p w14:paraId="7F4C6BDE" w14:textId="77777777" w:rsidR="006D6411" w:rsidRDefault="006D6411" w:rsidP="002209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D310AC" w14:textId="77777777" w:rsidR="006D6411" w:rsidRDefault="006D6411" w:rsidP="00220991">
            <w:pPr>
              <w:pStyle w:val="CRCoverPage"/>
              <w:spacing w:after="0"/>
              <w:ind w:left="100"/>
              <w:rPr>
                <w:noProof/>
              </w:rPr>
            </w:pPr>
            <w:r>
              <w:t>Ericsson</w:t>
            </w:r>
          </w:p>
        </w:tc>
      </w:tr>
      <w:tr w:rsidR="006D6411" w14:paraId="7BD63B69" w14:textId="77777777" w:rsidTr="00220991">
        <w:tc>
          <w:tcPr>
            <w:tcW w:w="1843" w:type="dxa"/>
            <w:tcBorders>
              <w:left w:val="single" w:sz="4" w:space="0" w:color="auto"/>
            </w:tcBorders>
          </w:tcPr>
          <w:p w14:paraId="1152A0E7" w14:textId="77777777" w:rsidR="006D6411" w:rsidRDefault="006D6411" w:rsidP="002209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F374D8" w14:textId="77777777" w:rsidR="006D6411" w:rsidRDefault="006D6411" w:rsidP="00220991">
            <w:pPr>
              <w:pStyle w:val="CRCoverPage"/>
              <w:spacing w:after="0"/>
              <w:ind w:left="100"/>
              <w:rPr>
                <w:noProof/>
              </w:rPr>
            </w:pPr>
            <w:r>
              <w:t>C1</w:t>
            </w:r>
          </w:p>
        </w:tc>
      </w:tr>
      <w:tr w:rsidR="006D6411" w14:paraId="5ABD17FF" w14:textId="77777777" w:rsidTr="00220991">
        <w:tc>
          <w:tcPr>
            <w:tcW w:w="1843" w:type="dxa"/>
            <w:tcBorders>
              <w:left w:val="single" w:sz="4" w:space="0" w:color="auto"/>
            </w:tcBorders>
          </w:tcPr>
          <w:p w14:paraId="64B22D25" w14:textId="77777777" w:rsidR="006D6411" w:rsidRDefault="006D6411" w:rsidP="00220991">
            <w:pPr>
              <w:pStyle w:val="CRCoverPage"/>
              <w:spacing w:after="0"/>
              <w:rPr>
                <w:b/>
                <w:i/>
                <w:noProof/>
                <w:sz w:val="8"/>
                <w:szCs w:val="8"/>
              </w:rPr>
            </w:pPr>
          </w:p>
        </w:tc>
        <w:tc>
          <w:tcPr>
            <w:tcW w:w="7797" w:type="dxa"/>
            <w:gridSpan w:val="10"/>
            <w:tcBorders>
              <w:right w:val="single" w:sz="4" w:space="0" w:color="auto"/>
            </w:tcBorders>
          </w:tcPr>
          <w:p w14:paraId="227AC3FA" w14:textId="77777777" w:rsidR="006D6411" w:rsidRDefault="006D6411" w:rsidP="00220991">
            <w:pPr>
              <w:pStyle w:val="CRCoverPage"/>
              <w:spacing w:after="0"/>
              <w:rPr>
                <w:noProof/>
                <w:sz w:val="8"/>
                <w:szCs w:val="8"/>
              </w:rPr>
            </w:pPr>
          </w:p>
        </w:tc>
      </w:tr>
      <w:tr w:rsidR="006D6411" w14:paraId="03615779" w14:textId="77777777" w:rsidTr="00220991">
        <w:tc>
          <w:tcPr>
            <w:tcW w:w="1843" w:type="dxa"/>
            <w:tcBorders>
              <w:left w:val="single" w:sz="4" w:space="0" w:color="auto"/>
            </w:tcBorders>
          </w:tcPr>
          <w:p w14:paraId="234E8B19" w14:textId="77777777" w:rsidR="006D6411" w:rsidRDefault="006D6411" w:rsidP="00220991">
            <w:pPr>
              <w:pStyle w:val="CRCoverPage"/>
              <w:tabs>
                <w:tab w:val="right" w:pos="1759"/>
              </w:tabs>
              <w:spacing w:after="0"/>
              <w:rPr>
                <w:b/>
                <w:i/>
                <w:noProof/>
              </w:rPr>
            </w:pPr>
            <w:r>
              <w:rPr>
                <w:b/>
                <w:i/>
                <w:noProof/>
              </w:rPr>
              <w:t>Work item code:</w:t>
            </w:r>
          </w:p>
        </w:tc>
        <w:tc>
          <w:tcPr>
            <w:tcW w:w="3686" w:type="dxa"/>
            <w:gridSpan w:val="5"/>
            <w:shd w:val="pct30" w:color="FFFF00" w:fill="auto"/>
          </w:tcPr>
          <w:p w14:paraId="173B026B" w14:textId="77777777" w:rsidR="006D6411" w:rsidRDefault="006D6411" w:rsidP="00220991">
            <w:pPr>
              <w:pStyle w:val="CRCoverPage"/>
              <w:spacing w:after="0"/>
              <w:ind w:left="100"/>
              <w:rPr>
                <w:noProof/>
              </w:rPr>
            </w:pPr>
            <w:r>
              <w:t>5GProtoc17</w:t>
            </w:r>
          </w:p>
        </w:tc>
        <w:tc>
          <w:tcPr>
            <w:tcW w:w="567" w:type="dxa"/>
            <w:tcBorders>
              <w:left w:val="nil"/>
            </w:tcBorders>
          </w:tcPr>
          <w:p w14:paraId="4DD88F86" w14:textId="77777777" w:rsidR="006D6411" w:rsidRDefault="006D6411" w:rsidP="00220991">
            <w:pPr>
              <w:pStyle w:val="CRCoverPage"/>
              <w:spacing w:after="0"/>
              <w:ind w:right="100"/>
              <w:rPr>
                <w:noProof/>
              </w:rPr>
            </w:pPr>
          </w:p>
        </w:tc>
        <w:tc>
          <w:tcPr>
            <w:tcW w:w="1417" w:type="dxa"/>
            <w:gridSpan w:val="3"/>
            <w:tcBorders>
              <w:left w:val="nil"/>
            </w:tcBorders>
          </w:tcPr>
          <w:p w14:paraId="0806DA8E" w14:textId="77777777" w:rsidR="006D6411" w:rsidRDefault="006D6411" w:rsidP="002209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FB2905" w14:textId="77777777" w:rsidR="006D6411" w:rsidRDefault="006D6411" w:rsidP="00220991">
            <w:pPr>
              <w:pStyle w:val="CRCoverPage"/>
              <w:spacing w:after="0"/>
              <w:ind w:left="100"/>
              <w:rPr>
                <w:noProof/>
              </w:rPr>
            </w:pPr>
            <w:r>
              <w:t>2022-11-07</w:t>
            </w:r>
          </w:p>
        </w:tc>
      </w:tr>
      <w:tr w:rsidR="006D6411" w14:paraId="5F6ABFC3" w14:textId="77777777" w:rsidTr="00220991">
        <w:tc>
          <w:tcPr>
            <w:tcW w:w="1843" w:type="dxa"/>
            <w:tcBorders>
              <w:left w:val="single" w:sz="4" w:space="0" w:color="auto"/>
            </w:tcBorders>
          </w:tcPr>
          <w:p w14:paraId="48656857" w14:textId="77777777" w:rsidR="006D6411" w:rsidRDefault="006D6411" w:rsidP="00220991">
            <w:pPr>
              <w:pStyle w:val="CRCoverPage"/>
              <w:spacing w:after="0"/>
              <w:rPr>
                <w:b/>
                <w:i/>
                <w:noProof/>
                <w:sz w:val="8"/>
                <w:szCs w:val="8"/>
              </w:rPr>
            </w:pPr>
          </w:p>
        </w:tc>
        <w:tc>
          <w:tcPr>
            <w:tcW w:w="1986" w:type="dxa"/>
            <w:gridSpan w:val="4"/>
          </w:tcPr>
          <w:p w14:paraId="7560B1F6" w14:textId="77777777" w:rsidR="006D6411" w:rsidRDefault="006D6411" w:rsidP="00220991">
            <w:pPr>
              <w:pStyle w:val="CRCoverPage"/>
              <w:spacing w:after="0"/>
              <w:rPr>
                <w:noProof/>
                <w:sz w:val="8"/>
                <w:szCs w:val="8"/>
              </w:rPr>
            </w:pPr>
          </w:p>
        </w:tc>
        <w:tc>
          <w:tcPr>
            <w:tcW w:w="2267" w:type="dxa"/>
            <w:gridSpan w:val="2"/>
          </w:tcPr>
          <w:p w14:paraId="19981AD6" w14:textId="77777777" w:rsidR="006D6411" w:rsidRDefault="006D6411" w:rsidP="00220991">
            <w:pPr>
              <w:pStyle w:val="CRCoverPage"/>
              <w:spacing w:after="0"/>
              <w:rPr>
                <w:noProof/>
                <w:sz w:val="8"/>
                <w:szCs w:val="8"/>
              </w:rPr>
            </w:pPr>
          </w:p>
        </w:tc>
        <w:tc>
          <w:tcPr>
            <w:tcW w:w="1417" w:type="dxa"/>
            <w:gridSpan w:val="3"/>
          </w:tcPr>
          <w:p w14:paraId="7B4A4FF1" w14:textId="77777777" w:rsidR="006D6411" w:rsidRDefault="006D6411" w:rsidP="00220991">
            <w:pPr>
              <w:pStyle w:val="CRCoverPage"/>
              <w:spacing w:after="0"/>
              <w:rPr>
                <w:noProof/>
                <w:sz w:val="8"/>
                <w:szCs w:val="8"/>
              </w:rPr>
            </w:pPr>
          </w:p>
        </w:tc>
        <w:tc>
          <w:tcPr>
            <w:tcW w:w="2127" w:type="dxa"/>
            <w:tcBorders>
              <w:right w:val="single" w:sz="4" w:space="0" w:color="auto"/>
            </w:tcBorders>
          </w:tcPr>
          <w:p w14:paraId="6CE9C656" w14:textId="77777777" w:rsidR="006D6411" w:rsidRDefault="006D6411" w:rsidP="00220991">
            <w:pPr>
              <w:pStyle w:val="CRCoverPage"/>
              <w:spacing w:after="0"/>
              <w:rPr>
                <w:noProof/>
                <w:sz w:val="8"/>
                <w:szCs w:val="8"/>
              </w:rPr>
            </w:pPr>
          </w:p>
        </w:tc>
      </w:tr>
      <w:tr w:rsidR="006D6411" w14:paraId="2F33A4BA" w14:textId="77777777" w:rsidTr="00220991">
        <w:trPr>
          <w:cantSplit/>
        </w:trPr>
        <w:tc>
          <w:tcPr>
            <w:tcW w:w="1843" w:type="dxa"/>
            <w:tcBorders>
              <w:left w:val="single" w:sz="4" w:space="0" w:color="auto"/>
            </w:tcBorders>
          </w:tcPr>
          <w:p w14:paraId="1D4B72AF" w14:textId="77777777" w:rsidR="006D6411" w:rsidRDefault="006D6411" w:rsidP="00220991">
            <w:pPr>
              <w:pStyle w:val="CRCoverPage"/>
              <w:tabs>
                <w:tab w:val="right" w:pos="1759"/>
              </w:tabs>
              <w:spacing w:after="0"/>
              <w:rPr>
                <w:b/>
                <w:i/>
                <w:noProof/>
              </w:rPr>
            </w:pPr>
            <w:r>
              <w:rPr>
                <w:b/>
                <w:i/>
                <w:noProof/>
              </w:rPr>
              <w:t>Category:</w:t>
            </w:r>
          </w:p>
        </w:tc>
        <w:tc>
          <w:tcPr>
            <w:tcW w:w="851" w:type="dxa"/>
            <w:shd w:val="pct30" w:color="FFFF00" w:fill="auto"/>
          </w:tcPr>
          <w:p w14:paraId="727B6B0E" w14:textId="5B4649B0" w:rsidR="006D6411" w:rsidRPr="00DF3075" w:rsidRDefault="00534BA3" w:rsidP="00220991">
            <w:pPr>
              <w:pStyle w:val="CRCoverPage"/>
              <w:spacing w:after="0"/>
              <w:ind w:left="100" w:right="-609"/>
              <w:rPr>
                <w:b/>
                <w:noProof/>
              </w:rPr>
            </w:pPr>
            <w:r>
              <w:rPr>
                <w:b/>
                <w:noProof/>
              </w:rPr>
              <w:t>A</w:t>
            </w:r>
          </w:p>
        </w:tc>
        <w:tc>
          <w:tcPr>
            <w:tcW w:w="3402" w:type="dxa"/>
            <w:gridSpan w:val="5"/>
            <w:tcBorders>
              <w:left w:val="nil"/>
            </w:tcBorders>
          </w:tcPr>
          <w:p w14:paraId="03C6DCDE" w14:textId="77777777" w:rsidR="006D6411" w:rsidRDefault="006D6411" w:rsidP="00220991">
            <w:pPr>
              <w:pStyle w:val="CRCoverPage"/>
              <w:spacing w:after="0"/>
              <w:rPr>
                <w:noProof/>
              </w:rPr>
            </w:pPr>
          </w:p>
        </w:tc>
        <w:tc>
          <w:tcPr>
            <w:tcW w:w="1417" w:type="dxa"/>
            <w:gridSpan w:val="3"/>
            <w:tcBorders>
              <w:left w:val="nil"/>
            </w:tcBorders>
          </w:tcPr>
          <w:p w14:paraId="7F13EFF6" w14:textId="77777777" w:rsidR="006D6411" w:rsidRDefault="006D6411" w:rsidP="002209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E99CDD" w14:textId="79EF8A1C" w:rsidR="006D6411" w:rsidRDefault="006D6411" w:rsidP="00220991">
            <w:pPr>
              <w:pStyle w:val="CRCoverPage"/>
              <w:spacing w:after="0"/>
              <w:ind w:left="100"/>
              <w:rPr>
                <w:noProof/>
              </w:rPr>
            </w:pPr>
            <w:r>
              <w:t>Rel-1</w:t>
            </w:r>
            <w:r w:rsidR="00534BA3">
              <w:t>8</w:t>
            </w:r>
          </w:p>
        </w:tc>
      </w:tr>
      <w:tr w:rsidR="006D6411" w14:paraId="5BEAE7C5" w14:textId="77777777" w:rsidTr="00220991">
        <w:tc>
          <w:tcPr>
            <w:tcW w:w="1843" w:type="dxa"/>
            <w:tcBorders>
              <w:left w:val="single" w:sz="4" w:space="0" w:color="auto"/>
              <w:bottom w:val="single" w:sz="4" w:space="0" w:color="auto"/>
            </w:tcBorders>
          </w:tcPr>
          <w:p w14:paraId="6B433043" w14:textId="77777777" w:rsidR="006D6411" w:rsidRDefault="006D6411" w:rsidP="00220991">
            <w:pPr>
              <w:pStyle w:val="CRCoverPage"/>
              <w:spacing w:after="0"/>
              <w:rPr>
                <w:b/>
                <w:i/>
                <w:noProof/>
              </w:rPr>
            </w:pPr>
          </w:p>
        </w:tc>
        <w:tc>
          <w:tcPr>
            <w:tcW w:w="4677" w:type="dxa"/>
            <w:gridSpan w:val="8"/>
            <w:tcBorders>
              <w:bottom w:val="single" w:sz="4" w:space="0" w:color="auto"/>
            </w:tcBorders>
          </w:tcPr>
          <w:p w14:paraId="0B9F5921" w14:textId="77777777" w:rsidR="006D6411" w:rsidRDefault="006D6411" w:rsidP="002209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2AF1EB" w14:textId="77777777" w:rsidR="006D6411" w:rsidRDefault="006D6411" w:rsidP="0022099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FC7A5" w14:textId="77777777" w:rsidR="006D6411" w:rsidRPr="007C2097" w:rsidRDefault="006D6411" w:rsidP="002209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D6411" w14:paraId="2A6D6DD7" w14:textId="77777777" w:rsidTr="00220991">
        <w:tc>
          <w:tcPr>
            <w:tcW w:w="1843" w:type="dxa"/>
          </w:tcPr>
          <w:p w14:paraId="5DCA60CF" w14:textId="77777777" w:rsidR="006D6411" w:rsidRDefault="006D6411" w:rsidP="00220991">
            <w:pPr>
              <w:pStyle w:val="CRCoverPage"/>
              <w:spacing w:after="0"/>
              <w:rPr>
                <w:b/>
                <w:i/>
                <w:noProof/>
                <w:sz w:val="8"/>
                <w:szCs w:val="8"/>
              </w:rPr>
            </w:pPr>
          </w:p>
        </w:tc>
        <w:tc>
          <w:tcPr>
            <w:tcW w:w="7797" w:type="dxa"/>
            <w:gridSpan w:val="10"/>
          </w:tcPr>
          <w:p w14:paraId="37F0C2C9" w14:textId="77777777" w:rsidR="006D6411" w:rsidRDefault="006D6411" w:rsidP="00220991">
            <w:pPr>
              <w:pStyle w:val="CRCoverPage"/>
              <w:spacing w:after="0"/>
              <w:rPr>
                <w:noProof/>
                <w:sz w:val="8"/>
                <w:szCs w:val="8"/>
              </w:rPr>
            </w:pPr>
          </w:p>
        </w:tc>
      </w:tr>
      <w:tr w:rsidR="006D6411" w14:paraId="02181CA8" w14:textId="77777777" w:rsidTr="00220991">
        <w:tc>
          <w:tcPr>
            <w:tcW w:w="2694" w:type="dxa"/>
            <w:gridSpan w:val="2"/>
            <w:tcBorders>
              <w:top w:val="single" w:sz="4" w:space="0" w:color="auto"/>
              <w:left w:val="single" w:sz="4" w:space="0" w:color="auto"/>
            </w:tcBorders>
          </w:tcPr>
          <w:p w14:paraId="431B9C42" w14:textId="77777777" w:rsidR="006D6411" w:rsidRDefault="006D6411" w:rsidP="002209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4670F0" w14:textId="2872F5EC" w:rsidR="006D6411" w:rsidRDefault="006D6411" w:rsidP="00220991">
            <w:pPr>
              <w:pStyle w:val="CRCoverPage"/>
              <w:spacing w:after="0"/>
              <w:ind w:left="100"/>
              <w:rPr>
                <w:noProof/>
              </w:rPr>
            </w:pPr>
            <w:r>
              <w:rPr>
                <w:noProof/>
              </w:rPr>
              <w:t>In 24.501 v17.2.1 the following was ca</w:t>
            </w:r>
            <w:r w:rsidR="00426CE2">
              <w:rPr>
                <w:noProof/>
              </w:rPr>
              <w:t>p</w:t>
            </w:r>
            <w:r>
              <w:rPr>
                <w:noProof/>
              </w:rPr>
              <w:t xml:space="preserve">tured in </w:t>
            </w:r>
            <w:r w:rsidRPr="004D780F">
              <w:rPr>
                <w:noProof/>
              </w:rPr>
              <w:t>Mobility management aspects</w:t>
            </w:r>
            <w:r>
              <w:rPr>
                <w:noProof/>
              </w:rPr>
              <w:t>:</w:t>
            </w:r>
          </w:p>
          <w:p w14:paraId="4A675C50" w14:textId="77777777" w:rsidR="006D6411" w:rsidRDefault="006D6411" w:rsidP="00220991">
            <w:pPr>
              <w:pStyle w:val="CRCoverPage"/>
              <w:spacing w:after="0"/>
              <w:ind w:left="100"/>
              <w:rPr>
                <w:noProof/>
              </w:rPr>
            </w:pPr>
          </w:p>
          <w:p w14:paraId="7A4D3A95" w14:textId="77777777" w:rsidR="006D6411" w:rsidRPr="00C226CD" w:rsidRDefault="006D6411" w:rsidP="00220991">
            <w:pPr>
              <w:overflowPunct/>
              <w:autoSpaceDE/>
              <w:autoSpaceDN/>
              <w:adjustRightInd/>
              <w:textAlignment w:val="auto"/>
              <w:rPr>
                <w:rFonts w:eastAsia="SimSun"/>
                <w:color w:val="0070C0"/>
                <w:lang w:val="en-US" w:eastAsia="en-US"/>
              </w:rPr>
            </w:pPr>
            <w:r w:rsidRPr="00C226CD">
              <w:rPr>
                <w:rFonts w:eastAsia="SimSun"/>
                <w:color w:val="0070C0"/>
                <w:lang w:val="en-US" w:eastAsia="en-US"/>
              </w:rPr>
              <w:t xml:space="preserve">The UE in NB-N1 mode does not include the requested NSSAI during the registration procedure if the 5GS </w:t>
            </w:r>
            <w:r w:rsidRPr="00C226CD">
              <w:rPr>
                <w:rFonts w:eastAsia="SimSun"/>
                <w:color w:val="0070C0"/>
                <w:lang w:eastAsia="en-US"/>
              </w:rPr>
              <w:t>registration type IE indicates "mobility registration updating"</w:t>
            </w:r>
            <w:r w:rsidRPr="00C226CD">
              <w:rPr>
                <w:rFonts w:eastAsia="SimSun"/>
                <w:color w:val="0070C0"/>
                <w:lang w:val="en-US" w:eastAsia="en-US"/>
              </w:rPr>
              <w:t xml:space="preserve">, </w:t>
            </w:r>
            <w:r w:rsidRPr="00C226CD">
              <w:rPr>
                <w:rFonts w:eastAsia="SimSun"/>
                <w:color w:val="0070C0"/>
                <w:lang w:eastAsia="en-US"/>
              </w:rPr>
              <w:t xml:space="preserve">procedure is not initiated </w:t>
            </w:r>
            <w:r w:rsidRPr="00C226CD">
              <w:rPr>
                <w:rFonts w:eastAsia="SimSun"/>
                <w:color w:val="0070C0"/>
                <w:lang w:val="en-US" w:eastAsia="en-US"/>
              </w:rPr>
              <w:t xml:space="preserve">to change the slice(s) that the UE is currently registered to, and </w:t>
            </w:r>
            <w:r w:rsidRPr="00C226CD">
              <w:rPr>
                <w:rFonts w:eastAsia="SimSun"/>
                <w:color w:val="0070C0"/>
                <w:lang w:eastAsia="en-US"/>
              </w:rPr>
              <w:t>the UE is still in the current registration area</w:t>
            </w:r>
            <w:r w:rsidRPr="00C226CD">
              <w:rPr>
                <w:rFonts w:eastAsia="SimSun"/>
                <w:color w:val="0070C0"/>
                <w:lang w:val="en-US" w:eastAsia="en-US"/>
              </w:rPr>
              <w:t xml:space="preserve">. The AMF does not include the allowed NSSAI during a registration procedure with the 5GS </w:t>
            </w:r>
            <w:r w:rsidRPr="00C226CD">
              <w:rPr>
                <w:rFonts w:eastAsia="SimSun"/>
                <w:color w:val="0070C0"/>
                <w:lang w:eastAsia="en-US"/>
              </w:rPr>
              <w:t xml:space="preserve">registration type IE indicating "mobility registration updating" </w:t>
            </w:r>
            <w:r w:rsidRPr="00C226CD">
              <w:rPr>
                <w:rFonts w:eastAsia="SimSun"/>
                <w:color w:val="0070C0"/>
                <w:lang w:val="en-US" w:eastAsia="en-US"/>
              </w:rPr>
              <w:t>except if the allowed NSSAI has changed for the UE. The UE considers the last received allowed NSSAI as valid until the UE receives a new allowed NSSAI.</w:t>
            </w:r>
          </w:p>
          <w:p w14:paraId="7FCD57F1" w14:textId="77777777" w:rsidR="006D6411" w:rsidRDefault="006D6411" w:rsidP="00220991">
            <w:pPr>
              <w:pStyle w:val="CRCoverPage"/>
              <w:spacing w:after="0"/>
              <w:ind w:left="100"/>
              <w:rPr>
                <w:noProof/>
              </w:rPr>
            </w:pPr>
            <w:r>
              <w:rPr>
                <w:noProof/>
              </w:rPr>
              <w:t>The intend scope of the requirements of the paragraph, including AMF requirements is “UE in NB-N1 mode”. However, when adding requirements related to SNPN and onboarding, the paragraph was split and AMF requirements from previous version limited to “UE in NB-N1 mode” lost this limitation:</w:t>
            </w:r>
          </w:p>
          <w:p w14:paraId="03B3B576" w14:textId="77777777" w:rsidR="006D6411" w:rsidRDefault="006D6411" w:rsidP="00220991">
            <w:pPr>
              <w:pStyle w:val="CRCoverPage"/>
              <w:spacing w:after="0"/>
              <w:ind w:left="100"/>
              <w:rPr>
                <w:noProof/>
              </w:rPr>
            </w:pPr>
          </w:p>
          <w:p w14:paraId="20451B8D" w14:textId="77777777" w:rsidR="006D6411" w:rsidRPr="008112F8" w:rsidRDefault="006D6411" w:rsidP="00220991">
            <w:pPr>
              <w:rPr>
                <w:color w:val="0070C0"/>
                <w:lang w:val="en-US"/>
              </w:rPr>
            </w:pPr>
            <w:r w:rsidRPr="008112F8">
              <w:rPr>
                <w:color w:val="0070C0"/>
                <w:lang w:val="en-US"/>
              </w:rPr>
              <w:t xml:space="preserve">The UE in NB-N1 mode does not include the requested NSSAI during the registration procedure if the 5GS </w:t>
            </w:r>
            <w:r w:rsidRPr="008112F8">
              <w:rPr>
                <w:color w:val="0070C0"/>
              </w:rPr>
              <w:t>registration type IE indicates "mobility registration updating"</w:t>
            </w:r>
            <w:r w:rsidRPr="008112F8">
              <w:rPr>
                <w:color w:val="0070C0"/>
                <w:lang w:val="en-US"/>
              </w:rPr>
              <w:t xml:space="preserve">, </w:t>
            </w:r>
            <w:r w:rsidRPr="008112F8">
              <w:rPr>
                <w:color w:val="0070C0"/>
              </w:rPr>
              <w:t xml:space="preserve">procedure is not initiated </w:t>
            </w:r>
            <w:r w:rsidRPr="008112F8">
              <w:rPr>
                <w:color w:val="0070C0"/>
                <w:lang w:val="en-US"/>
              </w:rPr>
              <w:t xml:space="preserve">to change the slice(s) that the UE is currently registered to, and </w:t>
            </w:r>
            <w:r w:rsidRPr="008112F8">
              <w:rPr>
                <w:color w:val="0070C0"/>
              </w:rPr>
              <w:t>the UE is still in the current registration area</w:t>
            </w:r>
            <w:r w:rsidRPr="008112F8">
              <w:rPr>
                <w:color w:val="0070C0"/>
                <w:lang w:val="en-US"/>
              </w:rPr>
              <w:t xml:space="preserve">. The UE does not include the requested NSSAI during the registration procedure if the 5GS </w:t>
            </w:r>
            <w:r w:rsidRPr="008112F8">
              <w:rPr>
                <w:color w:val="0070C0"/>
              </w:rPr>
              <w:t>registration type IE indicates "SNPN onboarding registration" or the UE is registered for onboarding services in SNPN</w:t>
            </w:r>
            <w:r w:rsidRPr="008112F8">
              <w:rPr>
                <w:color w:val="0070C0"/>
                <w:lang w:val="en-US"/>
              </w:rPr>
              <w:t>.</w:t>
            </w:r>
          </w:p>
          <w:p w14:paraId="163EC618" w14:textId="77777777" w:rsidR="006D6411" w:rsidRPr="008112F8" w:rsidRDefault="006D6411" w:rsidP="00220991">
            <w:pPr>
              <w:rPr>
                <w:color w:val="0070C0"/>
                <w:lang w:val="en-US"/>
              </w:rPr>
            </w:pPr>
            <w:r w:rsidRPr="008112F8">
              <w:rPr>
                <w:color w:val="0070C0"/>
                <w:lang w:val="en-US"/>
              </w:rPr>
              <w:t xml:space="preserve">The AMF does not include the allowed NSSAI during a registration procedure with the 5GS </w:t>
            </w:r>
            <w:r w:rsidRPr="008112F8">
              <w:rPr>
                <w:color w:val="0070C0"/>
              </w:rPr>
              <w:t xml:space="preserve">registration type IE indicating "mobility registration updating" </w:t>
            </w:r>
            <w:r w:rsidRPr="008112F8">
              <w:rPr>
                <w:color w:val="0070C0"/>
                <w:lang w:val="en-US"/>
              </w:rPr>
              <w:t xml:space="preserve">except if the allowed NSSAI has changed for the UE. The UE considers the last received allowed NSSAI as valid until the UE receives a new allowed NSSAI. The AMF does not include the allowed NSSAI during a registration procedure with the 5GS </w:t>
            </w:r>
            <w:r w:rsidRPr="008112F8">
              <w:rPr>
                <w:color w:val="0070C0"/>
              </w:rPr>
              <w:t xml:space="preserve">registration </w:t>
            </w:r>
            <w:r w:rsidRPr="008112F8">
              <w:rPr>
                <w:color w:val="0070C0"/>
              </w:rPr>
              <w:lastRenderedPageBreak/>
              <w:t>type IE indicating "SNPN onboarding registration" or</w:t>
            </w:r>
            <w:r w:rsidRPr="008112F8">
              <w:rPr>
                <w:color w:val="0070C0"/>
                <w:lang w:val="en-US"/>
              </w:rPr>
              <w:t xml:space="preserve"> during a registration procedure when</w:t>
            </w:r>
            <w:r w:rsidRPr="008112F8">
              <w:rPr>
                <w:color w:val="0070C0"/>
              </w:rPr>
              <w:t xml:space="preserve"> the UE is registered for onboarding services in SNPN.</w:t>
            </w:r>
          </w:p>
          <w:p w14:paraId="01424058" w14:textId="77777777" w:rsidR="006D6411" w:rsidRDefault="006D6411" w:rsidP="00220991">
            <w:pPr>
              <w:pStyle w:val="CRCoverPage"/>
              <w:spacing w:after="0"/>
              <w:ind w:left="100"/>
              <w:rPr>
                <w:noProof/>
              </w:rPr>
            </w:pPr>
            <w:r>
              <w:rPr>
                <w:noProof/>
              </w:rPr>
              <w:t>The new text can be misinterpreted in two ways. The AMF requirements are not limited to NB-N1 mode and therefore AMF implementations can exclude allowed NSSAI at mobilty registation without change in allowed NSSAI in all cases of UE access type. Further, the limitation to NB-S1 mode in the first paragraph can be interpreted as SNPN onboarding UE requirements are also limited to NB-N1 mode.</w:t>
            </w:r>
          </w:p>
          <w:p w14:paraId="65AB173B" w14:textId="77777777" w:rsidR="006D6411" w:rsidRDefault="006D6411" w:rsidP="00220991">
            <w:pPr>
              <w:pStyle w:val="CRCoverPage"/>
              <w:spacing w:after="0"/>
              <w:ind w:left="100"/>
              <w:rPr>
                <w:noProof/>
              </w:rPr>
            </w:pPr>
          </w:p>
          <w:p w14:paraId="6FA7132A" w14:textId="77777777" w:rsidR="006D6411" w:rsidRDefault="006D6411" w:rsidP="00220991">
            <w:pPr>
              <w:pStyle w:val="CRCoverPage"/>
              <w:spacing w:after="0"/>
              <w:ind w:left="100"/>
              <w:rPr>
                <w:noProof/>
              </w:rPr>
            </w:pPr>
            <w:r>
              <w:rPr>
                <w:noProof/>
              </w:rPr>
              <w:t>It is therefore proposed to revert the original paragraph for the NB-N1 case and further clarify the scope of the requirements. It is proposed to capture the SNPN onboarding requirements in a separate paragraph without NB-N1 mode limitation.</w:t>
            </w:r>
          </w:p>
          <w:p w14:paraId="77972AAA" w14:textId="77777777" w:rsidR="006D6411" w:rsidRDefault="006D6411" w:rsidP="00220991">
            <w:pPr>
              <w:pStyle w:val="CRCoverPage"/>
              <w:spacing w:after="0"/>
              <w:ind w:left="100"/>
              <w:rPr>
                <w:noProof/>
              </w:rPr>
            </w:pPr>
          </w:p>
          <w:p w14:paraId="7D4CB80F" w14:textId="77777777" w:rsidR="006D6411" w:rsidRPr="00174D0C" w:rsidRDefault="006D6411" w:rsidP="00220991">
            <w:pPr>
              <w:pStyle w:val="CRCoverPage"/>
              <w:spacing w:after="0"/>
              <w:ind w:left="100"/>
              <w:rPr>
                <w:noProof/>
                <w:lang w:eastAsia="zh-CN"/>
              </w:rPr>
            </w:pPr>
            <w:r w:rsidRPr="00956486">
              <w:rPr>
                <w:noProof/>
                <w:u w:val="single"/>
                <w:lang w:eastAsia="zh-CN"/>
              </w:rPr>
              <w:t>Backwards compatibility analysis:</w:t>
            </w:r>
          </w:p>
          <w:p w14:paraId="033E24D8" w14:textId="77777777" w:rsidR="006D6411" w:rsidRDefault="006D6411" w:rsidP="00220991">
            <w:pPr>
              <w:pStyle w:val="CRCoverPage"/>
              <w:spacing w:after="0"/>
              <w:ind w:left="100"/>
              <w:rPr>
                <w:noProof/>
              </w:rPr>
            </w:pPr>
            <w:r>
              <w:rPr>
                <w:noProof/>
                <w:lang w:eastAsia="zh-CN"/>
              </w:rPr>
              <w:t>This proposal is backwards compatible since inclusion of allowed NSSAI by the network is possible in the non NB-N1 mode case.</w:t>
            </w:r>
          </w:p>
        </w:tc>
      </w:tr>
      <w:tr w:rsidR="006D6411" w14:paraId="473C7AA0" w14:textId="77777777" w:rsidTr="00220991">
        <w:tc>
          <w:tcPr>
            <w:tcW w:w="2694" w:type="dxa"/>
            <w:gridSpan w:val="2"/>
            <w:tcBorders>
              <w:left w:val="single" w:sz="4" w:space="0" w:color="auto"/>
            </w:tcBorders>
          </w:tcPr>
          <w:p w14:paraId="7210169F" w14:textId="77777777" w:rsidR="006D6411" w:rsidRDefault="006D6411" w:rsidP="00220991">
            <w:pPr>
              <w:pStyle w:val="CRCoverPage"/>
              <w:spacing w:after="0"/>
              <w:rPr>
                <w:b/>
                <w:i/>
                <w:noProof/>
                <w:sz w:val="8"/>
                <w:szCs w:val="8"/>
              </w:rPr>
            </w:pPr>
          </w:p>
        </w:tc>
        <w:tc>
          <w:tcPr>
            <w:tcW w:w="6946" w:type="dxa"/>
            <w:gridSpan w:val="9"/>
            <w:tcBorders>
              <w:right w:val="single" w:sz="4" w:space="0" w:color="auto"/>
            </w:tcBorders>
          </w:tcPr>
          <w:p w14:paraId="6E40CE6F" w14:textId="77777777" w:rsidR="006D6411" w:rsidRDefault="006D6411" w:rsidP="00220991">
            <w:pPr>
              <w:pStyle w:val="CRCoverPage"/>
              <w:spacing w:after="0"/>
              <w:rPr>
                <w:noProof/>
                <w:sz w:val="8"/>
                <w:szCs w:val="8"/>
              </w:rPr>
            </w:pPr>
          </w:p>
        </w:tc>
      </w:tr>
      <w:tr w:rsidR="006D6411" w14:paraId="6E693DF4" w14:textId="77777777" w:rsidTr="00220991">
        <w:tc>
          <w:tcPr>
            <w:tcW w:w="2694" w:type="dxa"/>
            <w:gridSpan w:val="2"/>
            <w:tcBorders>
              <w:left w:val="single" w:sz="4" w:space="0" w:color="auto"/>
            </w:tcBorders>
          </w:tcPr>
          <w:p w14:paraId="7639212A" w14:textId="77777777" w:rsidR="006D6411" w:rsidRDefault="006D6411" w:rsidP="002209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BA4EAF" w14:textId="77777777" w:rsidR="006D6411" w:rsidRDefault="006D6411" w:rsidP="00220991">
            <w:pPr>
              <w:pStyle w:val="CRCoverPage"/>
              <w:spacing w:after="0"/>
              <w:ind w:left="100"/>
              <w:rPr>
                <w:noProof/>
              </w:rPr>
            </w:pPr>
            <w:r>
              <w:rPr>
                <w:noProof/>
              </w:rPr>
              <w:t>Paragraphs on excluding allowed NSSAI are restructured to be split for NB-N1 mode vs SNPN onboarding requirements rather than UE vs AMF requirements.</w:t>
            </w:r>
          </w:p>
        </w:tc>
      </w:tr>
      <w:tr w:rsidR="006D6411" w14:paraId="3A1524CF" w14:textId="77777777" w:rsidTr="00220991">
        <w:tc>
          <w:tcPr>
            <w:tcW w:w="2694" w:type="dxa"/>
            <w:gridSpan w:val="2"/>
            <w:tcBorders>
              <w:left w:val="single" w:sz="4" w:space="0" w:color="auto"/>
            </w:tcBorders>
          </w:tcPr>
          <w:p w14:paraId="567AA430" w14:textId="77777777" w:rsidR="006D6411" w:rsidRDefault="006D6411" w:rsidP="00220991">
            <w:pPr>
              <w:pStyle w:val="CRCoverPage"/>
              <w:spacing w:after="0"/>
              <w:rPr>
                <w:b/>
                <w:i/>
                <w:noProof/>
                <w:sz w:val="8"/>
                <w:szCs w:val="8"/>
              </w:rPr>
            </w:pPr>
          </w:p>
        </w:tc>
        <w:tc>
          <w:tcPr>
            <w:tcW w:w="6946" w:type="dxa"/>
            <w:gridSpan w:val="9"/>
            <w:tcBorders>
              <w:right w:val="single" w:sz="4" w:space="0" w:color="auto"/>
            </w:tcBorders>
          </w:tcPr>
          <w:p w14:paraId="39F9AAAB" w14:textId="77777777" w:rsidR="006D6411" w:rsidRDefault="006D6411" w:rsidP="00220991">
            <w:pPr>
              <w:pStyle w:val="CRCoverPage"/>
              <w:spacing w:after="0"/>
              <w:rPr>
                <w:noProof/>
                <w:sz w:val="8"/>
                <w:szCs w:val="8"/>
              </w:rPr>
            </w:pPr>
          </w:p>
        </w:tc>
      </w:tr>
      <w:tr w:rsidR="006D6411" w14:paraId="20664784" w14:textId="77777777" w:rsidTr="00220991">
        <w:tc>
          <w:tcPr>
            <w:tcW w:w="2694" w:type="dxa"/>
            <w:gridSpan w:val="2"/>
            <w:tcBorders>
              <w:left w:val="single" w:sz="4" w:space="0" w:color="auto"/>
              <w:bottom w:val="single" w:sz="4" w:space="0" w:color="auto"/>
            </w:tcBorders>
          </w:tcPr>
          <w:p w14:paraId="5831E600" w14:textId="77777777" w:rsidR="006D6411" w:rsidRDefault="006D6411" w:rsidP="002209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516ED0" w14:textId="77777777" w:rsidR="006D6411" w:rsidRDefault="006D6411" w:rsidP="00220991">
            <w:pPr>
              <w:pStyle w:val="CRCoverPage"/>
              <w:spacing w:after="0"/>
              <w:rPr>
                <w:noProof/>
              </w:rPr>
            </w:pPr>
            <w:r>
              <w:rPr>
                <w:noProof/>
              </w:rPr>
              <w:t xml:space="preserve"> AMF implementation can omit allowed NSSAI when expected by the UE leading to incorrect allowed NSSAI information applied by the UE and slices may not be available to UE services.</w:t>
            </w:r>
          </w:p>
          <w:p w14:paraId="0814C8C1" w14:textId="77777777" w:rsidR="006D6411" w:rsidRDefault="006D6411" w:rsidP="00220991">
            <w:pPr>
              <w:pStyle w:val="CRCoverPage"/>
              <w:spacing w:after="0"/>
              <w:rPr>
                <w:noProof/>
              </w:rPr>
            </w:pPr>
            <w:r>
              <w:rPr>
                <w:noProof/>
              </w:rPr>
              <w:t>The UE can include requested NSSAI at SNPN onboarding if not in NB-N1 mode.</w:t>
            </w:r>
          </w:p>
        </w:tc>
      </w:tr>
      <w:tr w:rsidR="006D6411" w14:paraId="72434958" w14:textId="77777777" w:rsidTr="00220991">
        <w:tc>
          <w:tcPr>
            <w:tcW w:w="2694" w:type="dxa"/>
            <w:gridSpan w:val="2"/>
          </w:tcPr>
          <w:p w14:paraId="0ED25DA9" w14:textId="77777777" w:rsidR="006D6411" w:rsidRDefault="006D6411" w:rsidP="00220991">
            <w:pPr>
              <w:pStyle w:val="CRCoverPage"/>
              <w:spacing w:after="0"/>
              <w:rPr>
                <w:b/>
                <w:i/>
                <w:noProof/>
                <w:sz w:val="8"/>
                <w:szCs w:val="8"/>
              </w:rPr>
            </w:pPr>
          </w:p>
        </w:tc>
        <w:tc>
          <w:tcPr>
            <w:tcW w:w="6946" w:type="dxa"/>
            <w:gridSpan w:val="9"/>
          </w:tcPr>
          <w:p w14:paraId="375FD38B" w14:textId="77777777" w:rsidR="006D6411" w:rsidRDefault="006D6411" w:rsidP="00220991">
            <w:pPr>
              <w:pStyle w:val="CRCoverPage"/>
              <w:spacing w:after="0"/>
              <w:rPr>
                <w:noProof/>
                <w:sz w:val="8"/>
                <w:szCs w:val="8"/>
              </w:rPr>
            </w:pPr>
          </w:p>
        </w:tc>
      </w:tr>
      <w:tr w:rsidR="006D6411" w14:paraId="7A5EB593" w14:textId="77777777" w:rsidTr="00220991">
        <w:tc>
          <w:tcPr>
            <w:tcW w:w="2694" w:type="dxa"/>
            <w:gridSpan w:val="2"/>
            <w:tcBorders>
              <w:top w:val="single" w:sz="4" w:space="0" w:color="auto"/>
              <w:left w:val="single" w:sz="4" w:space="0" w:color="auto"/>
            </w:tcBorders>
          </w:tcPr>
          <w:p w14:paraId="1A61AA9C" w14:textId="77777777" w:rsidR="006D6411" w:rsidRDefault="006D6411" w:rsidP="002209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DADD0B" w14:textId="77777777" w:rsidR="006D6411" w:rsidRDefault="006D6411" w:rsidP="00220991">
            <w:pPr>
              <w:pStyle w:val="CRCoverPage"/>
              <w:spacing w:after="0"/>
              <w:ind w:left="100"/>
              <w:rPr>
                <w:noProof/>
              </w:rPr>
            </w:pPr>
            <w:r>
              <w:rPr>
                <w:noProof/>
              </w:rPr>
              <w:t>4.6.2.1</w:t>
            </w:r>
          </w:p>
        </w:tc>
      </w:tr>
      <w:tr w:rsidR="006D6411" w14:paraId="07B6B38B" w14:textId="77777777" w:rsidTr="00220991">
        <w:tc>
          <w:tcPr>
            <w:tcW w:w="2694" w:type="dxa"/>
            <w:gridSpan w:val="2"/>
            <w:tcBorders>
              <w:left w:val="single" w:sz="4" w:space="0" w:color="auto"/>
            </w:tcBorders>
          </w:tcPr>
          <w:p w14:paraId="1E68CCA7" w14:textId="77777777" w:rsidR="006D6411" w:rsidRDefault="006D6411" w:rsidP="00220991">
            <w:pPr>
              <w:pStyle w:val="CRCoverPage"/>
              <w:spacing w:after="0"/>
              <w:rPr>
                <w:b/>
                <w:i/>
                <w:noProof/>
                <w:sz w:val="8"/>
                <w:szCs w:val="8"/>
              </w:rPr>
            </w:pPr>
          </w:p>
        </w:tc>
        <w:tc>
          <w:tcPr>
            <w:tcW w:w="6946" w:type="dxa"/>
            <w:gridSpan w:val="9"/>
            <w:tcBorders>
              <w:right w:val="single" w:sz="4" w:space="0" w:color="auto"/>
            </w:tcBorders>
          </w:tcPr>
          <w:p w14:paraId="357FED13" w14:textId="77777777" w:rsidR="006D6411" w:rsidRDefault="006D6411" w:rsidP="00220991">
            <w:pPr>
              <w:pStyle w:val="CRCoverPage"/>
              <w:spacing w:after="0"/>
              <w:rPr>
                <w:noProof/>
                <w:sz w:val="8"/>
                <w:szCs w:val="8"/>
              </w:rPr>
            </w:pPr>
          </w:p>
        </w:tc>
      </w:tr>
      <w:tr w:rsidR="006D6411" w14:paraId="570825AC" w14:textId="77777777" w:rsidTr="00220991">
        <w:tc>
          <w:tcPr>
            <w:tcW w:w="2694" w:type="dxa"/>
            <w:gridSpan w:val="2"/>
            <w:tcBorders>
              <w:left w:val="single" w:sz="4" w:space="0" w:color="auto"/>
            </w:tcBorders>
          </w:tcPr>
          <w:p w14:paraId="07129379" w14:textId="77777777" w:rsidR="006D6411" w:rsidRDefault="006D6411" w:rsidP="002209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B0305E" w14:textId="77777777" w:rsidR="006D6411" w:rsidRDefault="006D6411" w:rsidP="002209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3C74D0" w14:textId="77777777" w:rsidR="006D6411" w:rsidRDefault="006D6411" w:rsidP="00220991">
            <w:pPr>
              <w:pStyle w:val="CRCoverPage"/>
              <w:spacing w:after="0"/>
              <w:jc w:val="center"/>
              <w:rPr>
                <w:b/>
                <w:caps/>
                <w:noProof/>
              </w:rPr>
            </w:pPr>
            <w:r>
              <w:rPr>
                <w:b/>
                <w:caps/>
                <w:noProof/>
              </w:rPr>
              <w:t>N</w:t>
            </w:r>
          </w:p>
        </w:tc>
        <w:tc>
          <w:tcPr>
            <w:tcW w:w="2977" w:type="dxa"/>
            <w:gridSpan w:val="4"/>
          </w:tcPr>
          <w:p w14:paraId="425A5AB4" w14:textId="77777777" w:rsidR="006D6411" w:rsidRDefault="006D6411" w:rsidP="002209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569112" w14:textId="77777777" w:rsidR="006D6411" w:rsidRDefault="006D6411" w:rsidP="00220991">
            <w:pPr>
              <w:pStyle w:val="CRCoverPage"/>
              <w:spacing w:after="0"/>
              <w:ind w:left="99"/>
              <w:rPr>
                <w:noProof/>
              </w:rPr>
            </w:pPr>
          </w:p>
        </w:tc>
      </w:tr>
      <w:tr w:rsidR="006D6411" w14:paraId="09EBAA81" w14:textId="77777777" w:rsidTr="00220991">
        <w:tc>
          <w:tcPr>
            <w:tcW w:w="2694" w:type="dxa"/>
            <w:gridSpan w:val="2"/>
            <w:tcBorders>
              <w:left w:val="single" w:sz="4" w:space="0" w:color="auto"/>
            </w:tcBorders>
          </w:tcPr>
          <w:p w14:paraId="6E9A11EC" w14:textId="77777777" w:rsidR="006D6411" w:rsidRDefault="006D6411" w:rsidP="002209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AE6DCB" w14:textId="77777777" w:rsidR="006D6411" w:rsidRDefault="006D6411" w:rsidP="002209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6BD51" w14:textId="77777777" w:rsidR="006D6411" w:rsidRDefault="006D6411" w:rsidP="00220991">
            <w:pPr>
              <w:pStyle w:val="CRCoverPage"/>
              <w:spacing w:after="0"/>
              <w:jc w:val="center"/>
              <w:rPr>
                <w:b/>
                <w:caps/>
                <w:noProof/>
              </w:rPr>
            </w:pPr>
            <w:r>
              <w:rPr>
                <w:b/>
                <w:caps/>
                <w:noProof/>
              </w:rPr>
              <w:t>x</w:t>
            </w:r>
          </w:p>
        </w:tc>
        <w:tc>
          <w:tcPr>
            <w:tcW w:w="2977" w:type="dxa"/>
            <w:gridSpan w:val="4"/>
          </w:tcPr>
          <w:p w14:paraId="2289AB96" w14:textId="77777777" w:rsidR="006D6411" w:rsidRDefault="006D6411" w:rsidP="002209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886732" w14:textId="77777777" w:rsidR="006D6411" w:rsidRDefault="006D6411" w:rsidP="00220991">
            <w:pPr>
              <w:pStyle w:val="CRCoverPage"/>
              <w:spacing w:after="0"/>
              <w:ind w:left="99"/>
              <w:rPr>
                <w:noProof/>
              </w:rPr>
            </w:pPr>
            <w:r>
              <w:rPr>
                <w:noProof/>
              </w:rPr>
              <w:t xml:space="preserve">TS/TR ... CR ... </w:t>
            </w:r>
          </w:p>
        </w:tc>
      </w:tr>
      <w:tr w:rsidR="006D6411" w14:paraId="164D70D7" w14:textId="77777777" w:rsidTr="00220991">
        <w:tc>
          <w:tcPr>
            <w:tcW w:w="2694" w:type="dxa"/>
            <w:gridSpan w:val="2"/>
            <w:tcBorders>
              <w:left w:val="single" w:sz="4" w:space="0" w:color="auto"/>
            </w:tcBorders>
          </w:tcPr>
          <w:p w14:paraId="30F8D953" w14:textId="77777777" w:rsidR="006D6411" w:rsidRDefault="006D6411" w:rsidP="002209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B62369" w14:textId="77777777" w:rsidR="006D6411" w:rsidRDefault="006D6411" w:rsidP="002209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796051" w14:textId="77777777" w:rsidR="006D6411" w:rsidRDefault="006D6411" w:rsidP="00220991">
            <w:pPr>
              <w:pStyle w:val="CRCoverPage"/>
              <w:spacing w:after="0"/>
              <w:jc w:val="center"/>
              <w:rPr>
                <w:b/>
                <w:caps/>
                <w:noProof/>
              </w:rPr>
            </w:pPr>
            <w:r>
              <w:rPr>
                <w:b/>
                <w:caps/>
                <w:noProof/>
              </w:rPr>
              <w:t>x</w:t>
            </w:r>
          </w:p>
        </w:tc>
        <w:tc>
          <w:tcPr>
            <w:tcW w:w="2977" w:type="dxa"/>
            <w:gridSpan w:val="4"/>
          </w:tcPr>
          <w:p w14:paraId="1670CFDB" w14:textId="77777777" w:rsidR="006D6411" w:rsidRDefault="006D6411" w:rsidP="002209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E2C287" w14:textId="77777777" w:rsidR="006D6411" w:rsidRDefault="006D6411" w:rsidP="00220991">
            <w:pPr>
              <w:pStyle w:val="CRCoverPage"/>
              <w:spacing w:after="0"/>
              <w:ind w:left="99"/>
              <w:rPr>
                <w:noProof/>
              </w:rPr>
            </w:pPr>
            <w:r>
              <w:rPr>
                <w:noProof/>
              </w:rPr>
              <w:t xml:space="preserve">TS/TR ... CR ... </w:t>
            </w:r>
          </w:p>
        </w:tc>
      </w:tr>
      <w:tr w:rsidR="006D6411" w14:paraId="15FAF678" w14:textId="77777777" w:rsidTr="00220991">
        <w:tc>
          <w:tcPr>
            <w:tcW w:w="2694" w:type="dxa"/>
            <w:gridSpan w:val="2"/>
            <w:tcBorders>
              <w:left w:val="single" w:sz="4" w:space="0" w:color="auto"/>
            </w:tcBorders>
          </w:tcPr>
          <w:p w14:paraId="33EE99A3" w14:textId="77777777" w:rsidR="006D6411" w:rsidRDefault="006D6411" w:rsidP="002209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88C3AA" w14:textId="77777777" w:rsidR="006D6411" w:rsidRDefault="006D6411" w:rsidP="002209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730DB" w14:textId="77777777" w:rsidR="006D6411" w:rsidRDefault="006D6411" w:rsidP="00220991">
            <w:pPr>
              <w:pStyle w:val="CRCoverPage"/>
              <w:spacing w:after="0"/>
              <w:jc w:val="center"/>
              <w:rPr>
                <w:b/>
                <w:caps/>
                <w:noProof/>
              </w:rPr>
            </w:pPr>
            <w:r>
              <w:rPr>
                <w:b/>
                <w:caps/>
                <w:noProof/>
              </w:rPr>
              <w:t>x</w:t>
            </w:r>
          </w:p>
        </w:tc>
        <w:tc>
          <w:tcPr>
            <w:tcW w:w="2977" w:type="dxa"/>
            <w:gridSpan w:val="4"/>
          </w:tcPr>
          <w:p w14:paraId="44AA067E" w14:textId="77777777" w:rsidR="006D6411" w:rsidRDefault="006D6411" w:rsidP="002209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7EDCF" w14:textId="77777777" w:rsidR="006D6411" w:rsidRDefault="006D6411" w:rsidP="00220991">
            <w:pPr>
              <w:pStyle w:val="CRCoverPage"/>
              <w:spacing w:after="0"/>
              <w:ind w:left="99"/>
              <w:rPr>
                <w:noProof/>
              </w:rPr>
            </w:pPr>
            <w:r>
              <w:rPr>
                <w:noProof/>
              </w:rPr>
              <w:t xml:space="preserve">TS/TR ... CR ... </w:t>
            </w:r>
          </w:p>
        </w:tc>
      </w:tr>
      <w:tr w:rsidR="006D6411" w14:paraId="78D74F89" w14:textId="77777777" w:rsidTr="00220991">
        <w:tc>
          <w:tcPr>
            <w:tcW w:w="2694" w:type="dxa"/>
            <w:gridSpan w:val="2"/>
            <w:tcBorders>
              <w:left w:val="single" w:sz="4" w:space="0" w:color="auto"/>
            </w:tcBorders>
          </w:tcPr>
          <w:p w14:paraId="57CE0C05" w14:textId="77777777" w:rsidR="006D6411" w:rsidRDefault="006D6411" w:rsidP="00220991">
            <w:pPr>
              <w:pStyle w:val="CRCoverPage"/>
              <w:spacing w:after="0"/>
              <w:rPr>
                <w:b/>
                <w:i/>
                <w:noProof/>
              </w:rPr>
            </w:pPr>
          </w:p>
        </w:tc>
        <w:tc>
          <w:tcPr>
            <w:tcW w:w="6946" w:type="dxa"/>
            <w:gridSpan w:val="9"/>
            <w:tcBorders>
              <w:right w:val="single" w:sz="4" w:space="0" w:color="auto"/>
            </w:tcBorders>
          </w:tcPr>
          <w:p w14:paraId="16AFFF06" w14:textId="77777777" w:rsidR="006D6411" w:rsidRDefault="006D6411" w:rsidP="00220991">
            <w:pPr>
              <w:pStyle w:val="CRCoverPage"/>
              <w:spacing w:after="0"/>
              <w:rPr>
                <w:noProof/>
              </w:rPr>
            </w:pPr>
          </w:p>
        </w:tc>
      </w:tr>
      <w:tr w:rsidR="006D6411" w14:paraId="77615DCB" w14:textId="77777777" w:rsidTr="00220991">
        <w:tc>
          <w:tcPr>
            <w:tcW w:w="2694" w:type="dxa"/>
            <w:gridSpan w:val="2"/>
            <w:tcBorders>
              <w:left w:val="single" w:sz="4" w:space="0" w:color="auto"/>
              <w:bottom w:val="single" w:sz="4" w:space="0" w:color="auto"/>
            </w:tcBorders>
          </w:tcPr>
          <w:p w14:paraId="77132A1C" w14:textId="77777777" w:rsidR="006D6411" w:rsidRDefault="006D6411" w:rsidP="002209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437161" w14:textId="77777777" w:rsidR="006D6411" w:rsidRDefault="006D6411" w:rsidP="00220991">
            <w:pPr>
              <w:pStyle w:val="CRCoverPage"/>
              <w:spacing w:after="0"/>
              <w:ind w:left="100"/>
              <w:rPr>
                <w:noProof/>
              </w:rPr>
            </w:pPr>
          </w:p>
        </w:tc>
      </w:tr>
      <w:tr w:rsidR="006D6411" w:rsidRPr="008863B9" w14:paraId="76695A54" w14:textId="77777777" w:rsidTr="00220991">
        <w:tc>
          <w:tcPr>
            <w:tcW w:w="2694" w:type="dxa"/>
            <w:gridSpan w:val="2"/>
            <w:tcBorders>
              <w:top w:val="single" w:sz="4" w:space="0" w:color="auto"/>
              <w:bottom w:val="single" w:sz="4" w:space="0" w:color="auto"/>
            </w:tcBorders>
          </w:tcPr>
          <w:p w14:paraId="6D58207E" w14:textId="77777777" w:rsidR="006D6411" w:rsidRPr="008863B9" w:rsidRDefault="006D6411" w:rsidP="002209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36367" w14:textId="77777777" w:rsidR="006D6411" w:rsidRPr="008863B9" w:rsidRDefault="006D6411" w:rsidP="00220991">
            <w:pPr>
              <w:pStyle w:val="CRCoverPage"/>
              <w:spacing w:after="0"/>
              <w:ind w:left="100"/>
              <w:rPr>
                <w:noProof/>
                <w:sz w:val="8"/>
                <w:szCs w:val="8"/>
              </w:rPr>
            </w:pPr>
          </w:p>
        </w:tc>
      </w:tr>
      <w:tr w:rsidR="006D6411" w14:paraId="6A97D331" w14:textId="77777777" w:rsidTr="00220991">
        <w:tc>
          <w:tcPr>
            <w:tcW w:w="2694" w:type="dxa"/>
            <w:gridSpan w:val="2"/>
            <w:tcBorders>
              <w:top w:val="single" w:sz="4" w:space="0" w:color="auto"/>
              <w:left w:val="single" w:sz="4" w:space="0" w:color="auto"/>
              <w:bottom w:val="single" w:sz="4" w:space="0" w:color="auto"/>
            </w:tcBorders>
          </w:tcPr>
          <w:p w14:paraId="42BB48A5" w14:textId="77777777" w:rsidR="006D6411" w:rsidRDefault="006D6411" w:rsidP="002209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DEACCC" w14:textId="2CECBD4E" w:rsidR="006D6411" w:rsidRDefault="00AF1ECC" w:rsidP="00220991">
            <w:pPr>
              <w:pStyle w:val="CRCoverPage"/>
              <w:spacing w:after="0"/>
              <w:ind w:left="100"/>
              <w:rPr>
                <w:noProof/>
              </w:rPr>
            </w:pPr>
            <w:r>
              <w:rPr>
                <w:noProof/>
              </w:rPr>
              <w:t>R1:</w:t>
            </w:r>
            <w:r w:rsidR="00DE59D7">
              <w:rPr>
                <w:noProof/>
              </w:rPr>
              <w:t xml:space="preserve"> UE requirement reverted and moved to a separate paragraph</w:t>
            </w:r>
          </w:p>
        </w:tc>
      </w:tr>
    </w:tbl>
    <w:p w14:paraId="5D8DEAC5" w14:textId="77777777" w:rsidR="006D6411" w:rsidRDefault="006D6411" w:rsidP="006D6411">
      <w:pPr>
        <w:pStyle w:val="CRCoverPage"/>
        <w:spacing w:after="0"/>
        <w:rPr>
          <w:noProof/>
          <w:sz w:val="8"/>
          <w:szCs w:val="8"/>
        </w:rPr>
      </w:pPr>
    </w:p>
    <w:p w14:paraId="28747DF4" w14:textId="77777777" w:rsidR="006D6411" w:rsidRDefault="006D6411" w:rsidP="006D6411">
      <w:pPr>
        <w:rPr>
          <w:noProof/>
        </w:rPr>
        <w:sectPr w:rsidR="006D6411">
          <w:headerReference w:type="even" r:id="rId15"/>
          <w:footnotePr>
            <w:numRestart w:val="eachSect"/>
          </w:footnotePr>
          <w:pgSz w:w="11907" w:h="16840" w:code="9"/>
          <w:pgMar w:top="1418" w:right="1134" w:bottom="1134" w:left="1134" w:header="680" w:footer="567" w:gutter="0"/>
          <w:cols w:space="720"/>
        </w:sectPr>
      </w:pPr>
    </w:p>
    <w:p w14:paraId="1810D32F" w14:textId="77777777" w:rsidR="006D6411" w:rsidRDefault="006D6411" w:rsidP="006D6411">
      <w:pPr>
        <w:rPr>
          <w:lang w:eastAsia="zh-CN"/>
        </w:rPr>
      </w:pPr>
    </w:p>
    <w:p w14:paraId="588267DF" w14:textId="77777777" w:rsidR="006D6411" w:rsidRPr="006B5418" w:rsidRDefault="006D6411" w:rsidP="006D6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DD7BFE3" w14:textId="77777777" w:rsidR="006D6411" w:rsidRDefault="006D6411" w:rsidP="006D6411">
      <w:pPr>
        <w:rPr>
          <w:lang w:val="en-US"/>
        </w:rPr>
      </w:pPr>
    </w:p>
    <w:p w14:paraId="58708C72" w14:textId="12E9F392" w:rsidR="003E0676" w:rsidRDefault="00BD6DDA" w:rsidP="00781477">
      <w:pPr>
        <w:pStyle w:val="Heading4"/>
      </w:pPr>
      <w:r>
        <w:t>4</w:t>
      </w:r>
      <w:r w:rsidR="005D6ED2">
        <w:t>.</w:t>
      </w:r>
      <w:r>
        <w:t>6</w:t>
      </w:r>
      <w:r w:rsidR="005D6ED2" w:rsidRPr="006D3938">
        <w:t>.</w:t>
      </w:r>
      <w:r>
        <w:t>2</w:t>
      </w:r>
      <w:r w:rsidR="005D6ED2" w:rsidRPr="006D3938">
        <w:t>.1</w:t>
      </w:r>
      <w:r w:rsidR="005D6ED2" w:rsidRPr="006D3938">
        <w:tab/>
        <w:t>General</w:t>
      </w:r>
      <w:bookmarkEnd w:id="0"/>
      <w:bookmarkEnd w:id="1"/>
      <w:bookmarkEnd w:id="2"/>
      <w:bookmarkEnd w:id="3"/>
      <w:bookmarkEnd w:id="4"/>
      <w:bookmarkEnd w:id="5"/>
      <w:bookmarkEnd w:id="6"/>
      <w:bookmarkEnd w:id="7"/>
    </w:p>
    <w:p w14:paraId="70C8CEB2" w14:textId="1E7D8369" w:rsidR="00DC4127" w:rsidRDefault="00066A87" w:rsidP="00DC4127">
      <w:r w:rsidRPr="006D3938">
        <w:t>Upon registration to a PLMN</w:t>
      </w:r>
      <w:r w:rsidRPr="00DD22EC">
        <w:t xml:space="preserve"> or SNPN</w:t>
      </w:r>
      <w:r>
        <w:t xml:space="preserve"> (except for the registration procedure for periodic registration update, the </w:t>
      </w:r>
      <w:r w:rsidRPr="007130E6">
        <w:t>initial registration for onboarding services in SNPN</w:t>
      </w:r>
      <w:r>
        <w:t xml:space="preserve">, and the registration procedure for </w:t>
      </w:r>
      <w:r w:rsidRPr="00E84F0D">
        <w:t>mobility registration update</w:t>
      </w:r>
      <w:r>
        <w:t xml:space="preserve"> when r</w:t>
      </w:r>
      <w:r w:rsidRPr="000F0233">
        <w:t>egistered for onboarding services in SNPN</w:t>
      </w:r>
      <w:r>
        <w:t>)</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w:t>
      </w:r>
      <w:r w:rsidR="00471728" w:rsidRPr="006D3938">
        <w:t>for the PLMN</w:t>
      </w:r>
      <w:r w:rsidR="00471728" w:rsidRPr="00DD22EC">
        <w:t xml:space="preserve"> or SNPN</w:t>
      </w:r>
      <w:r w:rsidR="00471728">
        <w:t xml:space="preserve"> </w:t>
      </w:r>
      <w:r>
        <w:t xml:space="preserve">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62AE8856" w14:textId="77777777" w:rsidR="00DC4127" w:rsidRDefault="00DC4127" w:rsidP="00DC4127">
      <w:pPr>
        <w:pStyle w:val="B1"/>
      </w:pPr>
      <w:r>
        <w:t>a)</w:t>
      </w:r>
      <w:r>
        <w:tab/>
      </w:r>
      <w:r w:rsidR="005D6ED2" w:rsidRPr="006D3938">
        <w:t>the UE has a configured NSSAI</w:t>
      </w:r>
      <w:r>
        <w:t xml:space="preserve"> for the current PLMN</w:t>
      </w:r>
      <w:r w:rsidR="000F75B1" w:rsidRPr="00DD22EC">
        <w:t xml:space="preserve"> or SNPN</w:t>
      </w:r>
      <w:r>
        <w:t>;</w:t>
      </w:r>
    </w:p>
    <w:p w14:paraId="5CB126E1" w14:textId="77777777" w:rsidR="00DC4127" w:rsidRDefault="00DC4127" w:rsidP="00DC4127">
      <w:pPr>
        <w:pStyle w:val="B1"/>
      </w:pPr>
      <w:r>
        <w:t>b)</w:t>
      </w:r>
      <w:r>
        <w:tab/>
        <w:t xml:space="preserve">the UE has </w:t>
      </w:r>
      <w:r w:rsidR="005D6ED2" w:rsidRPr="006D3938">
        <w:t xml:space="preserve">an allowed NSSAI for the </w:t>
      </w:r>
      <w:r>
        <w:t xml:space="preserve">current </w:t>
      </w:r>
      <w:r w:rsidR="005D6ED2" w:rsidRPr="006D3938">
        <w:t>PLMN</w:t>
      </w:r>
      <w:r w:rsidR="000F75B1" w:rsidRPr="00DD22EC">
        <w:t xml:space="preserve"> or SNPN</w:t>
      </w:r>
      <w:r>
        <w:t>; or</w:t>
      </w:r>
    </w:p>
    <w:p w14:paraId="132D6533" w14:textId="415DE847" w:rsidR="00DC4127" w:rsidRDefault="00DC4127" w:rsidP="00DC4127">
      <w:pPr>
        <w:pStyle w:val="B1"/>
      </w:pPr>
      <w:r>
        <w:t>c)</w:t>
      </w:r>
      <w:r>
        <w:tab/>
      </w:r>
      <w:r w:rsidR="00C34E26">
        <w:t xml:space="preserve">the UE has neither allowed NSSAI for the current PLMN </w:t>
      </w:r>
      <w:r w:rsidR="00471728">
        <w:t xml:space="preserve">or SNPN </w:t>
      </w:r>
      <w:r w:rsidR="00C34E26">
        <w:t>nor configured NSSAI for the current PLMN or SNPN and has a default configured NSSAI</w:t>
      </w:r>
      <w:r w:rsidR="00C34E26" w:rsidRPr="006D3938">
        <w:t>.</w:t>
      </w:r>
      <w:r w:rsidR="00C34E26">
        <w:t xml:space="preserve"> In this case the UE indicates to the AMF that the requested NSSAI is created from the default configured NSSAI.</w:t>
      </w:r>
    </w:p>
    <w:p w14:paraId="3706258F" w14:textId="2D80F20F" w:rsidR="006D77C7" w:rsidRDefault="00F00668" w:rsidP="006D77C7">
      <w:r w:rsidRPr="00960A21">
        <w:t xml:space="preserve">Other than S-NSSAIs contained in the NSSAIs described above, the requested NSSAI can be formed based on the S-NSSAI(s) available in the UE (see subclause 5.5.1.3.2 for further details). In roaming scenarios, the UE shall also provide the mapped S-NSSAI(s) for </w:t>
      </w:r>
      <w:r w:rsidRPr="000D299B">
        <w:t>the requested NSSAI, if available.</w:t>
      </w:r>
      <w:r w:rsidR="005D6ED2" w:rsidRPr="000D299B">
        <w:t xml:space="preserve"> The AMF verifies if the requested NSSAI is permitted based on the subscribed </w:t>
      </w:r>
      <w:r w:rsidR="00532163" w:rsidRPr="000D299B">
        <w:t>S-</w:t>
      </w:r>
      <w:r w:rsidR="005D6ED2" w:rsidRPr="000D299B">
        <w:t>NSSAI</w:t>
      </w:r>
      <w:r w:rsidR="00532163" w:rsidRPr="000D299B">
        <w:t>s</w:t>
      </w:r>
      <w:r w:rsidR="005D6ED2" w:rsidRPr="000D299B">
        <w:t xml:space="preserve"> in the UE subscription</w:t>
      </w:r>
      <w:r w:rsidR="001159CC" w:rsidRPr="000D299B">
        <w:t xml:space="preserve"> and optionally the </w:t>
      </w:r>
      <w:r w:rsidR="00325A62" w:rsidRPr="000D299B">
        <w:t>mapped S-NSSAI(s)</w:t>
      </w:r>
      <w:r w:rsidR="001159CC" w:rsidRPr="000D299B">
        <w:t xml:space="preserve"> provided by the UE</w:t>
      </w:r>
      <w:r w:rsidR="005D6ED2" w:rsidRPr="000D299B">
        <w:t xml:space="preserve">, and if so then the AMF </w:t>
      </w:r>
      <w:r w:rsidR="001159CC" w:rsidRPr="000D299B">
        <w:t xml:space="preserve">shall </w:t>
      </w:r>
      <w:r w:rsidR="005D6ED2" w:rsidRPr="000D299B">
        <w:t>provide the UE with the allowed NSSAI for the PLMN</w:t>
      </w:r>
      <w:r w:rsidR="000F75B1" w:rsidRPr="000D299B">
        <w:t xml:space="preserve"> or SNPN</w:t>
      </w:r>
      <w:r w:rsidR="001159CC" w:rsidRPr="000D299B">
        <w:t xml:space="preserve">, and </w:t>
      </w:r>
      <w:r w:rsidR="00E3407A" w:rsidRPr="000D299B">
        <w:t>shall</w:t>
      </w:r>
      <w:r w:rsidR="001159CC" w:rsidRPr="000D299B">
        <w:t xml:space="preserve"> also provide the UE with the </w:t>
      </w:r>
      <w:r w:rsidR="00325A62" w:rsidRPr="000D299B">
        <w:t>mapped S-NSSAI(s) for</w:t>
      </w:r>
      <w:r w:rsidR="009A4512" w:rsidRPr="000D299B">
        <w:t xml:space="preserve"> </w:t>
      </w:r>
      <w:r w:rsidR="001159CC" w:rsidRPr="000D299B">
        <w:t>the allowed NSSAI for the PLMN</w:t>
      </w:r>
      <w:r w:rsidR="00471728" w:rsidRPr="00471728">
        <w:t xml:space="preserve"> </w:t>
      </w:r>
      <w:r w:rsidR="00471728">
        <w:t>or SNPN</w:t>
      </w:r>
      <w:r w:rsidR="003362C2" w:rsidRPr="000D299B">
        <w:t xml:space="preserve"> </w:t>
      </w:r>
      <w:r w:rsidR="001159CC" w:rsidRPr="000D299B">
        <w:t>if available</w:t>
      </w:r>
      <w:r w:rsidR="005D6ED2" w:rsidRPr="000D299B">
        <w:t xml:space="preserve">. </w:t>
      </w:r>
      <w:r w:rsidR="009A4512" w:rsidRPr="000D299B">
        <w:t xml:space="preserve">The AMF shall </w:t>
      </w:r>
      <w:r w:rsidR="003362C2" w:rsidRPr="000D299B">
        <w:t>ensure that there are no</w:t>
      </w:r>
      <w:r w:rsidR="00882003" w:rsidRPr="000D299B">
        <w:t>t</w:t>
      </w:r>
      <w:r w:rsidR="003362C2" w:rsidRPr="000D299B">
        <w:t xml:space="preserve"> two or more </w:t>
      </w:r>
      <w:r w:rsidR="009A4512" w:rsidRPr="000D299B">
        <w:t>S-NSSAIs of the allowed NSSAI</w:t>
      </w:r>
      <w:r w:rsidR="003362C2" w:rsidRPr="000D299B">
        <w:t xml:space="preserve"> which are mapped</w:t>
      </w:r>
      <w:r w:rsidR="009A4512" w:rsidRPr="000D299B">
        <w:t xml:space="preserve"> to the same S-NSSAI of </w:t>
      </w:r>
      <w:r w:rsidR="003362C2" w:rsidRPr="000D299B">
        <w:t xml:space="preserve">the </w:t>
      </w:r>
      <w:r w:rsidR="009A4512" w:rsidRPr="000D299B">
        <w:t>HPLM</w:t>
      </w:r>
      <w:r w:rsidR="009A4512" w:rsidRPr="00960A21">
        <w:t>N</w:t>
      </w:r>
      <w:r w:rsidR="00960A21">
        <w:t xml:space="preserve"> or SNPN</w:t>
      </w:r>
      <w:r w:rsidR="009A4512" w:rsidRPr="00960A21">
        <w:t>.</w:t>
      </w:r>
      <w:bookmarkStart w:id="9" w:name="_Toc20232436"/>
      <w:r w:rsidR="006D77C7" w:rsidRPr="00960A21">
        <w:t xml:space="preserve"> </w:t>
      </w:r>
      <w:r w:rsidR="00ED3D77">
        <w:t>If</w:t>
      </w:r>
    </w:p>
    <w:p w14:paraId="01DBB1D3" w14:textId="09D2ECDC" w:rsidR="006D77C7" w:rsidRDefault="006D77C7" w:rsidP="006D77C7">
      <w:pPr>
        <w:pStyle w:val="B1"/>
      </w:pPr>
      <w:r>
        <w:t>a)</w:t>
      </w:r>
      <w:r>
        <w:tab/>
      </w:r>
      <w:r w:rsidRPr="00960A21">
        <w:t>all the S-NSSAIs included in the requested NSSAI are rejected</w:t>
      </w:r>
      <w:r w:rsidRPr="00AF6459">
        <w:t>,</w:t>
      </w:r>
      <w:r w:rsidRPr="00EF03AD">
        <w:t xml:space="preserve"> or the requested </w:t>
      </w:r>
      <w:r w:rsidRPr="00FF2AD1">
        <w:t>NSSAI was not included by the UE</w:t>
      </w:r>
      <w:r>
        <w:t>;</w:t>
      </w:r>
    </w:p>
    <w:p w14:paraId="64419B14" w14:textId="687588A2" w:rsidR="006D77C7" w:rsidRDefault="006D77C7" w:rsidP="006D77C7">
      <w:pPr>
        <w:pStyle w:val="B1"/>
      </w:pPr>
      <w:r>
        <w:t>b)</w:t>
      </w:r>
      <w:r>
        <w:tab/>
        <w:t xml:space="preserve">all </w:t>
      </w:r>
      <w:r w:rsidR="002A1BC6">
        <w:t xml:space="preserve">default </w:t>
      </w:r>
      <w:r>
        <w:t>S-NSSAIs are not allowed; and</w:t>
      </w:r>
    </w:p>
    <w:p w14:paraId="43E74DA5" w14:textId="1F65DEFD" w:rsidR="006D77C7" w:rsidRDefault="006D77C7" w:rsidP="006D77C7">
      <w:pPr>
        <w:pStyle w:val="B1"/>
      </w:pPr>
      <w:r>
        <w:t>c)</w:t>
      </w:r>
      <w:r>
        <w:tab/>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00ED3D77" w:rsidRPr="00ED3D77">
        <w:t xml:space="preserve"> </w:t>
      </w:r>
      <w:r w:rsidR="00ED3D77">
        <w:t>and the UE is neither registering nor registered for emergency services;</w:t>
      </w:r>
    </w:p>
    <w:p w14:paraId="1B9A9BB2" w14:textId="6EF21CD7" w:rsidR="006D77C7" w:rsidRPr="00960A21" w:rsidRDefault="00ED3D77" w:rsidP="006D77C7">
      <w:r>
        <w:t xml:space="preserve">then </w:t>
      </w:r>
      <w:r w:rsidR="006D77C7" w:rsidRPr="00390AF7">
        <w:t>the AMF may reject the registration request (</w:t>
      </w:r>
      <w:r w:rsidR="006D77C7" w:rsidRPr="00C77673">
        <w:t>s</w:t>
      </w:r>
      <w:r w:rsidR="006D77C7" w:rsidRPr="008A3864">
        <w:t>ee</w:t>
      </w:r>
      <w:r w:rsidR="006D77C7" w:rsidRPr="00355660">
        <w:t xml:space="preserve"> subclauses</w:t>
      </w:r>
      <w:r w:rsidR="006D77C7" w:rsidRPr="000D299B">
        <w:t> 5.5.1.2.5 and 5.5.1.3.5 for further details</w:t>
      </w:r>
      <w:r w:rsidR="006D77C7" w:rsidRPr="00960A21">
        <w:t>).</w:t>
      </w:r>
    </w:p>
    <w:p w14:paraId="73DE2EB8" w14:textId="1553AC98" w:rsidR="003D6CB0" w:rsidRPr="006D3938" w:rsidRDefault="003D6CB0" w:rsidP="003D6CB0">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The configured NSSAI and the rejected NSSAI may be changed during the registration procedure or</w:t>
      </w:r>
      <w:r>
        <w:rPr>
          <w:lang w:val="en-US"/>
        </w:rPr>
        <w:t xml:space="preserve"> </w:t>
      </w:r>
      <w:r>
        <w:t>the generic UE configuration update procedure. The default configured NSSAI may be changed by sending a UE parameters update transparent container to the UE during the NAS transport procedure. The pending NSSAI may be changed during the registration procedure.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14:paraId="571338B2" w14:textId="722F1A84" w:rsidR="000F63CD" w:rsidDel="00302D9E" w:rsidRDefault="00CA3A2E" w:rsidP="00CA3A2E">
      <w:pPr>
        <w:rPr>
          <w:del w:id="10" w:author="Ericsson User 1" w:date="2022-10-26T14:27:00Z"/>
          <w:lang w:val="en-US"/>
        </w:rPr>
      </w:pPr>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w:t>
      </w:r>
      <w:del w:id="11" w:author="Ericsson User 1" w:date="2022-10-26T14:27:00Z">
        <w:r w:rsidDel="00302D9E">
          <w:rPr>
            <w:lang w:val="en-US"/>
          </w:rPr>
          <w:delText xml:space="preserve"> </w:delText>
        </w:r>
      </w:del>
      <w:moveFromRangeStart w:id="12" w:author="Ericsson User 1" w:date="2022-10-26T14:26:00Z" w:name="move117686791"/>
      <w:moveFrom w:id="13" w:author="Ericsson User 1" w:date="2022-10-26T14:26:00Z">
        <w:r w:rsidR="000F63CD" w:rsidDel="00FD75F3">
          <w:rPr>
            <w:lang w:val="en-US"/>
          </w:rPr>
          <w:t xml:space="preserve">The UE does not include the requested NSSAI during the registration procedure if the 5GS </w:t>
        </w:r>
        <w:r w:rsidR="000F63CD" w:rsidDel="00FD75F3">
          <w:t>r</w:t>
        </w:r>
        <w:r w:rsidR="000F63CD" w:rsidRPr="00FC2F45" w:rsidDel="00FD75F3">
          <w:t>egistration type</w:t>
        </w:r>
        <w:r w:rsidR="000F63CD" w:rsidRPr="003168A2" w:rsidDel="00FD75F3">
          <w:t xml:space="preserve"> IE</w:t>
        </w:r>
        <w:r w:rsidR="000F63CD" w:rsidDel="00FD75F3">
          <w:t xml:space="preserve"> indicates </w:t>
        </w:r>
        <w:r w:rsidR="000F63CD" w:rsidRPr="003168A2" w:rsidDel="00FD75F3">
          <w:t>"</w:t>
        </w:r>
        <w:r w:rsidR="000F63CD" w:rsidRPr="00D7672F" w:rsidDel="00FD75F3">
          <w:t>SNPN onboarding registration</w:t>
        </w:r>
        <w:r w:rsidR="000F63CD" w:rsidRPr="003168A2" w:rsidDel="00FD75F3">
          <w:t>"</w:t>
        </w:r>
        <w:r w:rsidR="000F63CD" w:rsidDel="00FD75F3">
          <w:t xml:space="preserve"> or the UE is r</w:t>
        </w:r>
        <w:r w:rsidR="000F63CD" w:rsidRPr="000F0233" w:rsidDel="00FD75F3">
          <w:t>egistered for onboarding services in SNPN</w:t>
        </w:r>
        <w:r w:rsidR="000F63CD" w:rsidDel="00FD75F3">
          <w:rPr>
            <w:lang w:val="en-US"/>
          </w:rPr>
          <w:t>.</w:t>
        </w:r>
      </w:moveFrom>
      <w:moveFromRangeEnd w:id="12"/>
    </w:p>
    <w:p w14:paraId="38A6F181" w14:textId="3BB2566E" w:rsidR="00FD75F3" w:rsidRDefault="00931EE4" w:rsidP="00CA3A2E">
      <w:pPr>
        <w:rPr>
          <w:ins w:id="14" w:author="Ericsson User 1" w:date="2022-10-26T14:26:00Z"/>
          <w:lang w:val="en-US"/>
        </w:rPr>
      </w:pPr>
      <w:ins w:id="15" w:author="Ericsson User 1" w:date="2022-10-26T14:27:00Z">
        <w:r>
          <w:rPr>
            <w:lang w:val="en-US"/>
          </w:rPr>
          <w:t xml:space="preserve"> </w:t>
        </w:r>
      </w:ins>
      <w:r w:rsidR="00CA3A2E">
        <w:rPr>
          <w:lang w:val="en-US"/>
        </w:rPr>
        <w:t xml:space="preserve">The AMF does not include the allowed NSSAI during a registration procedure with the 5GS </w:t>
      </w:r>
      <w:r w:rsidR="00CA3A2E">
        <w:t>r</w:t>
      </w:r>
      <w:r w:rsidR="00CA3A2E" w:rsidRPr="00FC2F45">
        <w:t>egistration type</w:t>
      </w:r>
      <w:r w:rsidR="00CA3A2E" w:rsidRPr="003168A2">
        <w:t xml:space="preserve"> IE</w:t>
      </w:r>
      <w:r w:rsidR="00CA3A2E">
        <w:t xml:space="preserve"> indicating </w:t>
      </w:r>
      <w:r w:rsidR="00CA3A2E" w:rsidRPr="003168A2">
        <w:t>"</w:t>
      </w:r>
      <w:r w:rsidR="00CA3A2E">
        <w:t>mobility</w:t>
      </w:r>
      <w:r w:rsidR="00CA3A2E" w:rsidRPr="003168A2">
        <w:t xml:space="preserve"> </w:t>
      </w:r>
      <w:r w:rsidR="00CA3A2E">
        <w:t>registration updating</w:t>
      </w:r>
      <w:r w:rsidR="00CA3A2E" w:rsidRPr="003168A2">
        <w:t>"</w:t>
      </w:r>
      <w:ins w:id="16" w:author="Ericsson User 1" w:date="2022-10-26T14:26:00Z">
        <w:r w:rsidR="00D60738" w:rsidRPr="00D60738">
          <w:t xml:space="preserve"> </w:t>
        </w:r>
        <w:r w:rsidR="00D60738">
          <w:t>for the UE in NB-N1 mode,</w:t>
        </w:r>
      </w:ins>
      <w:r w:rsidR="00CA3A2E">
        <w:t xml:space="preserve"> </w:t>
      </w:r>
      <w:r w:rsidR="00CA3A2E">
        <w:rPr>
          <w:lang w:val="en-US"/>
        </w:rPr>
        <w:t xml:space="preserve">except if the allowed NSSAI has changed for the UE. </w:t>
      </w:r>
      <w:moveFromRangeStart w:id="17" w:author="Ericsson User 2" w:date="2022-11-15T11:11:00Z" w:name="move119403076"/>
      <w:moveFrom w:id="18" w:author="Ericsson User 2" w:date="2022-11-15T11:11:00Z">
        <w:r w:rsidR="00CA3A2E" w:rsidDel="00FE72F0">
          <w:rPr>
            <w:lang w:val="en-US"/>
          </w:rPr>
          <w:t>The UE considers the last received allowed NSSAI as valid until the UE receives a new allowed NSSAI.</w:t>
        </w:r>
        <w:r w:rsidR="000F63CD" w:rsidRPr="000F63CD" w:rsidDel="00FE72F0">
          <w:rPr>
            <w:lang w:val="en-US"/>
          </w:rPr>
          <w:t xml:space="preserve"> </w:t>
        </w:r>
      </w:moveFrom>
      <w:moveFromRangeEnd w:id="17"/>
    </w:p>
    <w:p w14:paraId="2A994C48" w14:textId="43E63CBD" w:rsidR="00573CAE" w:rsidDel="00573CAE" w:rsidRDefault="00573CAE" w:rsidP="00573CAE">
      <w:pPr>
        <w:rPr>
          <w:del w:id="19" w:author="Ericsson User 1" w:date="2022-10-26T14:26:00Z"/>
          <w:moveTo w:id="20" w:author="Ericsson User 1" w:date="2022-10-26T14:26:00Z"/>
          <w:lang w:val="en-US"/>
        </w:rPr>
      </w:pPr>
      <w:moveToRangeStart w:id="21" w:author="Ericsson User 1" w:date="2022-10-26T14:26:00Z" w:name="move117686791"/>
      <w:moveTo w:id="22" w:author="Ericsson User 1" w:date="2022-10-26T14:26:00Z">
        <w:r>
          <w:rPr>
            <w:lang w:val="en-US"/>
          </w:rPr>
          <w:t xml:space="preserve">The UE does not include the requested NSSAI during the registration procedure if the 5GS </w:t>
        </w:r>
        <w:r>
          <w:t>r</w:t>
        </w:r>
        <w:r w:rsidRPr="00FC2F45">
          <w:t>egistration type</w:t>
        </w:r>
        <w:r w:rsidRPr="003168A2">
          <w:t xml:space="preserve"> IE</w:t>
        </w:r>
        <w:r>
          <w:t xml:space="preserve"> indicates </w:t>
        </w:r>
        <w:r w:rsidRPr="003168A2">
          <w:t>"</w:t>
        </w:r>
        <w:r w:rsidRPr="00D7672F">
          <w:t>SNPN onboarding registration</w:t>
        </w:r>
        <w:r w:rsidRPr="003168A2">
          <w:t>"</w:t>
        </w:r>
        <w:r>
          <w:t xml:space="preserve"> or the UE is r</w:t>
        </w:r>
        <w:r w:rsidRPr="000F0233">
          <w:t>egistered for onboarding services in SNPN</w:t>
        </w:r>
        <w:r>
          <w:rPr>
            <w:lang w:val="en-US"/>
          </w:rPr>
          <w:t>.</w:t>
        </w:r>
      </w:moveTo>
      <w:ins w:id="23" w:author="Ericsson User 1" w:date="2022-10-26T14:27:00Z">
        <w:r w:rsidR="00302D9E">
          <w:rPr>
            <w:lang w:val="en-US"/>
          </w:rPr>
          <w:t xml:space="preserve"> </w:t>
        </w:r>
      </w:ins>
    </w:p>
    <w:moveToRangeEnd w:id="21"/>
    <w:p w14:paraId="1772FB34" w14:textId="19D5C302" w:rsidR="00CA3A2E" w:rsidRPr="006F6AFD" w:rsidRDefault="000F63CD" w:rsidP="00CA3A2E">
      <w:pPr>
        <w:rPr>
          <w:lang w:val="en-US"/>
        </w:rPr>
      </w:pP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rsidRPr="00D7672F">
        <w:t>SNPN onboarding registration</w:t>
      </w:r>
      <w:r w:rsidRPr="003168A2">
        <w:t>"</w:t>
      </w:r>
      <w:r w:rsidRPr="00FE53DF">
        <w:t xml:space="preserve"> </w:t>
      </w:r>
      <w:r>
        <w:t>or</w:t>
      </w:r>
      <w:r w:rsidRPr="00FE53DF">
        <w:rPr>
          <w:lang w:val="en-US"/>
        </w:rPr>
        <w:t xml:space="preserve"> </w:t>
      </w:r>
      <w:r>
        <w:rPr>
          <w:lang w:val="en-US"/>
        </w:rPr>
        <w:t>during a registration procedure when</w:t>
      </w:r>
      <w:r>
        <w:t xml:space="preserve"> the UE is r</w:t>
      </w:r>
      <w:r w:rsidRPr="000F0233">
        <w:t>egistered for onboarding services in SNPN</w:t>
      </w:r>
      <w:r>
        <w:t>.</w:t>
      </w:r>
    </w:p>
    <w:p w14:paraId="0C521CDB" w14:textId="00C71EBA" w:rsidR="00DD327F" w:rsidRDefault="00FE72F0" w:rsidP="00DD327F">
      <w:bookmarkStart w:id="24" w:name="_Toc114484430"/>
      <w:bookmarkStart w:id="25" w:name="_Toc27746522"/>
      <w:bookmarkStart w:id="26" w:name="_Toc36212702"/>
      <w:bookmarkStart w:id="27" w:name="_Toc36656879"/>
      <w:bookmarkStart w:id="28" w:name="_Toc45286540"/>
      <w:bookmarkStart w:id="29" w:name="_Toc51947807"/>
      <w:bookmarkStart w:id="30" w:name="_Toc51948899"/>
      <w:bookmarkStart w:id="31" w:name="_Toc114476069"/>
      <w:moveToRangeStart w:id="32" w:author="Ericsson User 2" w:date="2022-11-15T11:11:00Z" w:name="move119403076"/>
      <w:moveTo w:id="33" w:author="Ericsson User 2" w:date="2022-11-15T11:11:00Z">
        <w:r>
          <w:rPr>
            <w:lang w:val="en-US"/>
          </w:rPr>
          <w:t>The UE considers the last received allowed NSSAI as valid until the UE receives a new allowed NSSAI.</w:t>
        </w:r>
      </w:moveTo>
      <w:moveToRangeEnd w:id="32"/>
    </w:p>
    <w:p w14:paraId="4529C291" w14:textId="77777777" w:rsidR="00DD327F" w:rsidRDefault="00DD327F" w:rsidP="00DD327F">
      <w:pPr>
        <w:rPr>
          <w:lang w:eastAsia="zh-CN"/>
        </w:rPr>
      </w:pPr>
      <w:bookmarkStart w:id="34" w:name="_Toc114484866"/>
    </w:p>
    <w:p w14:paraId="6E1A19AD" w14:textId="77777777" w:rsidR="00DD327F" w:rsidRPr="006B5418" w:rsidRDefault="00DD327F" w:rsidP="00DD32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4"/>
    <w:p w14:paraId="7A57FC5A" w14:textId="77777777" w:rsidR="00DD327F" w:rsidRDefault="00DD327F" w:rsidP="00DD327F">
      <w:pPr>
        <w:rPr>
          <w:lang w:val="en-US"/>
        </w:rPr>
      </w:pPr>
    </w:p>
    <w:p w14:paraId="1C79084D" w14:textId="77777777" w:rsidR="00DD327F" w:rsidRPr="0072310E" w:rsidRDefault="00DD327F" w:rsidP="00DD327F"/>
    <w:bookmarkEnd w:id="9"/>
    <w:bookmarkEnd w:id="24"/>
    <w:bookmarkEnd w:id="25"/>
    <w:bookmarkEnd w:id="26"/>
    <w:bookmarkEnd w:id="27"/>
    <w:bookmarkEnd w:id="28"/>
    <w:bookmarkEnd w:id="29"/>
    <w:bookmarkEnd w:id="30"/>
    <w:bookmarkEnd w:id="31"/>
    <w:p w14:paraId="530EB762" w14:textId="77777777" w:rsidR="00E03DCC" w:rsidRPr="00E03DCC" w:rsidRDefault="00E03DCC" w:rsidP="00DD327F"/>
    <w:sectPr w:rsidR="00E03DCC" w:rsidRPr="00E03DCC"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2D201" w14:textId="77777777" w:rsidR="001632F1" w:rsidRDefault="001632F1">
      <w:r>
        <w:separator/>
      </w:r>
    </w:p>
    <w:p w14:paraId="312F5152" w14:textId="77777777" w:rsidR="001632F1" w:rsidRDefault="001632F1"/>
  </w:endnote>
  <w:endnote w:type="continuationSeparator" w:id="0">
    <w:p w14:paraId="2AAB7F51" w14:textId="77777777" w:rsidR="001632F1" w:rsidRDefault="001632F1">
      <w:r>
        <w:continuationSeparator/>
      </w:r>
    </w:p>
    <w:p w14:paraId="104011E2" w14:textId="77777777" w:rsidR="001632F1" w:rsidRDefault="001632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4E0A2" w14:textId="77777777" w:rsidR="001632F1" w:rsidRDefault="001632F1">
      <w:r>
        <w:separator/>
      </w:r>
    </w:p>
    <w:p w14:paraId="57DA4E0A" w14:textId="77777777" w:rsidR="001632F1" w:rsidRDefault="001632F1"/>
  </w:footnote>
  <w:footnote w:type="continuationSeparator" w:id="0">
    <w:p w14:paraId="6885A6C2" w14:textId="77777777" w:rsidR="001632F1" w:rsidRDefault="001632F1">
      <w:r>
        <w:continuationSeparator/>
      </w:r>
    </w:p>
    <w:p w14:paraId="6A5B3E0F" w14:textId="77777777" w:rsidR="001632F1" w:rsidRDefault="001632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93430" w14:textId="77777777" w:rsidR="006D6411" w:rsidRDefault="006D64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06F7EAE"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294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5C090EC8"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294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86B"/>
    <w:rsid w:val="001609DA"/>
    <w:rsid w:val="0016258D"/>
    <w:rsid w:val="00162F52"/>
    <w:rsid w:val="001632F1"/>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2D9E"/>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2948"/>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6CE2"/>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4BA3"/>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A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6411"/>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45E"/>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1EE4"/>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1ECC"/>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403"/>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738"/>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7F"/>
    <w:rsid w:val="00DD32D5"/>
    <w:rsid w:val="00DD398C"/>
    <w:rsid w:val="00DD40FF"/>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59D7"/>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3DCC"/>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5F3"/>
    <w:rsid w:val="00FD7D39"/>
    <w:rsid w:val="00FE05F9"/>
    <w:rsid w:val="00FE08FE"/>
    <w:rsid w:val="00FE272A"/>
    <w:rsid w:val="00FE290B"/>
    <w:rsid w:val="00FE3C08"/>
    <w:rsid w:val="00FE4B7C"/>
    <w:rsid w:val="00FE557D"/>
    <w:rsid w:val="00FE5878"/>
    <w:rsid w:val="00FE5DB6"/>
    <w:rsid w:val="00FE62B4"/>
    <w:rsid w:val="00FE67A6"/>
    <w:rsid w:val="00FE6D32"/>
    <w:rsid w:val="00FE72F0"/>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1408</Words>
  <Characters>8029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9419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2</cp:lastModifiedBy>
  <cp:revision>2</cp:revision>
  <dcterms:created xsi:type="dcterms:W3CDTF">2022-11-15T14:06:00Z</dcterms:created>
  <dcterms:modified xsi:type="dcterms:W3CDTF">2022-11-15T14:06:00Z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