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4236B82E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2046" w:rsidRPr="00272046">
        <w:rPr>
          <w:b/>
          <w:noProof/>
          <w:sz w:val="24"/>
        </w:rPr>
        <w:t>226441</w:t>
      </w:r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0867C6E2" w:rsidR="004A382C" w:rsidRPr="004A382C" w:rsidRDefault="004A382C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begin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instrText xml:space="preserve"> DOCPROPERTY  Tdoc#  \* MERGEFORMAT </w:instrTex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C3-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225044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045892C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0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56AC11E2" w:rsidR="00FA7A90" w:rsidRDefault="00FA7A90" w:rsidP="00B12E4B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 the</w:t>
      </w:r>
      <w:r w:rsidR="00B542B5">
        <w:rPr>
          <w:lang w:val="en-US"/>
        </w:rPr>
        <w:t xml:space="preserve"> handling of the</w:t>
      </w:r>
      <w:r w:rsidR="00D53FD5">
        <w:rPr>
          <w:lang w:val="en-US"/>
        </w:rPr>
        <w:t xml:space="preserve"> Protocol </w:t>
      </w:r>
      <w:r w:rsidR="00881641">
        <w:rPr>
          <w:lang w:val="en-US"/>
        </w:rPr>
        <w:t>c</w:t>
      </w:r>
      <w:r w:rsidR="00D53FD5">
        <w:rPr>
          <w:lang w:val="en-US"/>
        </w:rPr>
        <w:t xml:space="preserve">onfiguration </w:t>
      </w:r>
      <w:r w:rsidR="00881641">
        <w:rPr>
          <w:lang w:val="en-US"/>
        </w:rPr>
        <w:t>o</w:t>
      </w:r>
      <w:r w:rsidR="00D53FD5">
        <w:rPr>
          <w:lang w:val="en-US"/>
        </w:rPr>
        <w:t>ption</w:t>
      </w:r>
      <w:r w:rsidR="00881641">
        <w:rPr>
          <w:lang w:val="en-US"/>
        </w:rPr>
        <w:t>s</w:t>
      </w:r>
      <w:r w:rsidR="00C002DF">
        <w:rPr>
          <w:lang w:val="en-US"/>
        </w:rPr>
        <w:t xml:space="preserve"> </w:t>
      </w:r>
      <w:r w:rsidR="00D53FD5">
        <w:rPr>
          <w:lang w:val="en-US"/>
        </w:rPr>
        <w:t>(</w:t>
      </w:r>
      <w:r w:rsidR="00C002DF">
        <w:rPr>
          <w:lang w:val="en-US"/>
        </w:rPr>
        <w:t>PCO</w:t>
      </w:r>
      <w:r w:rsidR="00D53FD5">
        <w:rPr>
          <w:lang w:val="en-US"/>
        </w:rPr>
        <w:t>)</w:t>
      </w:r>
      <w:r w:rsidR="006627B2">
        <w:rPr>
          <w:lang w:val="en-US"/>
        </w:rPr>
        <w:t xml:space="preserve"> </w:t>
      </w:r>
      <w:r w:rsidR="00C002DF">
        <w:rPr>
          <w:lang w:val="en-US"/>
        </w:rPr>
        <w:t>to</w:t>
      </w:r>
      <w:r w:rsidR="00C8061E">
        <w:rPr>
          <w:lang w:val="en-US"/>
        </w:rPr>
        <w:t xml:space="preserve"> </w:t>
      </w:r>
      <w:r w:rsidR="00CE16A0">
        <w:rPr>
          <w:lang w:val="en-US"/>
        </w:rPr>
        <w:t>indicate</w:t>
      </w:r>
      <w:r w:rsidR="00C8061E">
        <w:rPr>
          <w:lang w:val="en-US"/>
        </w:rPr>
        <w:t xml:space="preserve"> </w:t>
      </w:r>
      <w:r w:rsidR="00C8061E" w:rsidRPr="00C8061E">
        <w:rPr>
          <w:lang w:val="en-US"/>
        </w:rPr>
        <w:t>on EPS and 5GS</w:t>
      </w:r>
      <w:r w:rsidR="00A8007B">
        <w:rPr>
          <w:lang w:val="en-US"/>
        </w:rPr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>secondary DN authentication and authorization over EPC</w:t>
      </w:r>
      <w:r w:rsidR="002B640A">
        <w:t xml:space="preserve">, </w:t>
      </w:r>
      <w:r w:rsidR="002B640A" w:rsidRPr="002B640A">
        <w:t xml:space="preserve">and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2270A0B6" w14:textId="2236EE15" w:rsidR="00E6157E" w:rsidRDefault="00E6157E" w:rsidP="00B12E4B">
      <w:pPr>
        <w:ind w:left="567" w:hanging="283"/>
        <w:rPr>
          <w:lang w:val="en-US"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36728D">
        <w:rPr>
          <w:lang w:val="en-US"/>
        </w:rPr>
        <w:t>to</w:t>
      </w:r>
      <w:r w:rsidR="00881641" w:rsidRPr="00881641">
        <w:rPr>
          <w:lang w:val="en-US"/>
        </w:rPr>
        <w:t xml:space="preserve"> the</w:t>
      </w:r>
      <w:r w:rsidR="00B542B5">
        <w:rPr>
          <w:lang w:val="en-US"/>
        </w:rPr>
        <w:t xml:space="preserve"> </w:t>
      </w:r>
      <w:r w:rsidR="00B542B5" w:rsidRPr="00B542B5">
        <w:rPr>
          <w:lang w:val="en-US"/>
        </w:rPr>
        <w:t xml:space="preserve">handling </w:t>
      </w:r>
      <w:r w:rsidR="00B542B5">
        <w:rPr>
          <w:lang w:val="en-US"/>
        </w:rPr>
        <w:t>of the</w:t>
      </w:r>
      <w:r w:rsidR="00881641" w:rsidRPr="00881641">
        <w:rPr>
          <w:lang w:val="en-US"/>
        </w:rPr>
        <w:t xml:space="preserve"> PCO </w:t>
      </w:r>
      <w:r w:rsidR="00C8061E">
        <w:rPr>
          <w:lang w:val="en-US"/>
        </w:rPr>
        <w:t xml:space="preserve">to </w:t>
      </w:r>
      <w:r w:rsidR="00881641">
        <w:rPr>
          <w:lang w:val="en-US"/>
        </w:rPr>
        <w:t>indicate</w:t>
      </w:r>
      <w:r w:rsidR="009C6F24">
        <w:rPr>
          <w:lang w:val="en-US"/>
        </w:rPr>
        <w:t xml:space="preserve"> to the UE</w:t>
      </w:r>
      <w:r w:rsidR="00C8061E">
        <w:rPr>
          <w:lang w:val="en-US"/>
        </w:rPr>
        <w:t xml:space="preserve"> on EPS</w:t>
      </w:r>
      <w:r w:rsidR="002B4D15">
        <w:rPr>
          <w:lang w:val="en-US"/>
        </w:rPr>
        <w:t xml:space="preserve"> </w:t>
      </w:r>
      <w:r w:rsidR="00C8061E">
        <w:rPr>
          <w:lang w:val="en-US"/>
        </w:rPr>
        <w:t>whether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DA45F1">
        <w:rPr>
          <w:iCs/>
        </w:rPr>
        <w:t xml:space="preserve">, and to deliver </w:t>
      </w:r>
      <w:r w:rsidR="00DA45F1" w:rsidRPr="00DA45F1">
        <w:rPr>
          <w:iCs/>
          <w:lang w:val="en-US"/>
        </w:rPr>
        <w:t>the authentication message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lastRenderedPageBreak/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600E6ED6" w14:textId="43E2378A" w:rsidR="00B70311" w:rsidRDefault="00B70311" w:rsidP="00B12E4B">
      <w:pPr>
        <w:pStyle w:val="ListParagraph"/>
        <w:numPr>
          <w:ilvl w:val="0"/>
          <w:numId w:val="13"/>
        </w:numPr>
        <w:rPr>
          <w:lang w:val="en-US"/>
        </w:rPr>
      </w:pPr>
      <w:r w:rsidRPr="00B70311">
        <w:rPr>
          <w:lang w:val="en-US"/>
        </w:rPr>
        <w:t>RADIUS Authentication and Authorization</w:t>
      </w:r>
    </w:p>
    <w:p w14:paraId="587970B0" w14:textId="795DE0FC" w:rsidR="00B70311" w:rsidRPr="00B70311" w:rsidRDefault="00B70311" w:rsidP="00B12E4B">
      <w:pPr>
        <w:pStyle w:val="ListParagraph"/>
        <w:numPr>
          <w:ilvl w:val="0"/>
          <w:numId w:val="13"/>
        </w:numPr>
        <w:rPr>
          <w:lang w:val="en-US"/>
        </w:rPr>
      </w:pPr>
      <w:r w:rsidRPr="00B70311">
        <w:rPr>
          <w:lang w:val="en-US"/>
        </w:rPr>
        <w:t>Diameter Authentication and Authorization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1F10CDB4" w:rsidR="008525CC" w:rsidRPr="00DB3356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E877FA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77777777" w:rsidR="00934180" w:rsidRDefault="00934180" w:rsidP="001C5C86">
            <w:pPr>
              <w:pStyle w:val="TAL"/>
            </w:pP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77777777" w:rsidR="00934180" w:rsidRDefault="00934180" w:rsidP="001C5C86">
            <w:pPr>
              <w:pStyle w:val="TAL"/>
            </w:pP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EFA6" w14:textId="77777777" w:rsidR="00E877FA" w:rsidRDefault="00E877FA">
      <w:r>
        <w:separator/>
      </w:r>
    </w:p>
  </w:endnote>
  <w:endnote w:type="continuationSeparator" w:id="0">
    <w:p w14:paraId="2C8E996D" w14:textId="77777777" w:rsidR="00E877FA" w:rsidRDefault="00E8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16546" w14:textId="77777777" w:rsidR="00E877FA" w:rsidRDefault="00E877FA">
      <w:r>
        <w:separator/>
      </w:r>
    </w:p>
  </w:footnote>
  <w:footnote w:type="continuationSeparator" w:id="0">
    <w:p w14:paraId="58E0182B" w14:textId="77777777" w:rsidR="00E877FA" w:rsidRDefault="00E87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3F6D"/>
    <w:rsid w:val="002B4D15"/>
    <w:rsid w:val="002B640A"/>
    <w:rsid w:val="002C1C50"/>
    <w:rsid w:val="002D058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716AD"/>
    <w:rsid w:val="00D71F40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Props1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936</Words>
  <Characters>5339</Characters>
  <Application>Microsoft Office Word</Application>
  <DocSecurity>0</DocSecurity>
  <Lines>44</Lines>
  <Paragraphs>12</Paragraphs>
  <ScaleCrop>false</ScaleCrop>
  <Company>ETSI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37</cp:revision>
  <cp:lastPrinted>2000-02-29T11:31:00Z</cp:lastPrinted>
  <dcterms:created xsi:type="dcterms:W3CDTF">2022-10-26T07:25:00Z</dcterms:created>
  <dcterms:modified xsi:type="dcterms:W3CDTF">2022-11-07T11:14:00Z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