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4F8CF" w14:textId="18A75807" w:rsidR="00D254D5" w:rsidRDefault="00D254D5" w:rsidP="00D254D5">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F05243">
        <w:rPr>
          <w:b/>
          <w:noProof/>
          <w:sz w:val="24"/>
        </w:rPr>
        <w:t>4675</w:t>
      </w:r>
    </w:p>
    <w:p w14:paraId="7B79E594" w14:textId="77777777" w:rsidR="00D254D5" w:rsidRDefault="00D254D5" w:rsidP="00D254D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0E694A71" w14:textId="77777777" w:rsidR="00D254D5" w:rsidRPr="007B5456" w:rsidRDefault="00D254D5" w:rsidP="00D254D5">
      <w:pPr>
        <w:spacing w:after="120"/>
        <w:ind w:left="1985" w:hanging="1985"/>
        <w:rPr>
          <w:rFonts w:ascii="Arial" w:hAnsi="Arial" w:cs="Arial"/>
          <w:bCs/>
        </w:rPr>
      </w:pPr>
    </w:p>
    <w:p w14:paraId="78598546"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403DA">
        <w:rPr>
          <w:rFonts w:ascii="Arial" w:hAnsi="Arial" w:cs="Arial"/>
          <w:b/>
          <w:bCs/>
        </w:rPr>
        <w:t>Ericsson</w:t>
      </w:r>
    </w:p>
    <w:p w14:paraId="1D5ABF6D"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254D5">
        <w:rPr>
          <w:rFonts w:ascii="Arial" w:hAnsi="Arial" w:cs="Arial"/>
          <w:b/>
          <w:bCs/>
        </w:rPr>
        <w:t>Service area restriction limitation at broadcast of multiple TAIs</w:t>
      </w:r>
    </w:p>
    <w:p w14:paraId="3D6E68C7" w14:textId="77777777" w:rsidR="00236D1F" w:rsidRDefault="00236D1F">
      <w:pPr>
        <w:spacing w:after="120"/>
        <w:ind w:left="1985" w:hanging="1985"/>
        <w:rPr>
          <w:rFonts w:ascii="Arial" w:hAnsi="Arial" w:cs="Arial"/>
          <w:b/>
          <w:bCs/>
        </w:rPr>
      </w:pPr>
      <w:r w:rsidRPr="001E1649">
        <w:rPr>
          <w:rFonts w:ascii="Arial" w:hAnsi="Arial" w:cs="Arial"/>
          <w:b/>
          <w:bCs/>
        </w:rPr>
        <w:t>Agenda item:</w:t>
      </w:r>
      <w:r w:rsidRPr="001E1649">
        <w:rPr>
          <w:rFonts w:ascii="Arial" w:hAnsi="Arial" w:cs="Arial"/>
          <w:b/>
          <w:bCs/>
        </w:rPr>
        <w:tab/>
      </w:r>
      <w:r w:rsidR="00CC2ADF" w:rsidRPr="001E1649">
        <w:rPr>
          <w:rFonts w:ascii="Arial" w:hAnsi="Arial" w:cs="Arial"/>
          <w:b/>
          <w:bCs/>
        </w:rPr>
        <w:t>17.2.4</w:t>
      </w:r>
    </w:p>
    <w:p w14:paraId="4FB66C44"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254D5">
        <w:rPr>
          <w:rFonts w:ascii="Arial" w:hAnsi="Arial" w:cs="Arial"/>
          <w:b/>
          <w:bCs/>
        </w:rPr>
        <w:t>Discussion</w:t>
      </w:r>
    </w:p>
    <w:p w14:paraId="24643B9B" w14:textId="77777777" w:rsidR="000403DA" w:rsidRPr="00C524DD" w:rsidRDefault="000403DA" w:rsidP="000403DA">
      <w:pPr>
        <w:pBdr>
          <w:bottom w:val="single" w:sz="12" w:space="1" w:color="auto"/>
        </w:pBdr>
        <w:spacing w:after="120"/>
        <w:ind w:left="1985" w:hanging="1985"/>
        <w:rPr>
          <w:rFonts w:ascii="Arial" w:hAnsi="Arial" w:cs="Arial"/>
          <w:b/>
          <w:bCs/>
        </w:rPr>
      </w:pPr>
    </w:p>
    <w:p w14:paraId="344F670D" w14:textId="77777777" w:rsidR="000403DA" w:rsidRPr="00803884" w:rsidRDefault="000403DA" w:rsidP="000403DA">
      <w:pPr>
        <w:pStyle w:val="CRCoverPage"/>
        <w:rPr>
          <w:b/>
          <w:noProof/>
          <w:sz w:val="24"/>
          <w:szCs w:val="24"/>
          <w:lang w:val="fr-FR"/>
        </w:rPr>
      </w:pPr>
      <w:r w:rsidRPr="00803884">
        <w:rPr>
          <w:b/>
          <w:noProof/>
          <w:sz w:val="24"/>
          <w:szCs w:val="24"/>
        </w:rPr>
        <w:t>1</w:t>
      </w:r>
      <w:r w:rsidRPr="00803884">
        <w:rPr>
          <w:b/>
          <w:noProof/>
          <w:sz w:val="24"/>
          <w:szCs w:val="24"/>
          <w:lang w:val="fr-FR"/>
        </w:rPr>
        <w:t>. Abstract</w:t>
      </w:r>
    </w:p>
    <w:p w14:paraId="65312AF9" w14:textId="77777777" w:rsidR="000403DA" w:rsidRDefault="000403DA" w:rsidP="000403DA">
      <w:pPr>
        <w:rPr>
          <w:noProof/>
          <w:lang w:val="fr-FR"/>
        </w:rPr>
      </w:pPr>
      <w:r>
        <w:rPr>
          <w:noProof/>
          <w:lang w:val="fr-FR"/>
        </w:rPr>
        <w:t>This paper evaluates</w:t>
      </w:r>
      <w:r w:rsidR="00C37597">
        <w:rPr>
          <w:noProof/>
          <w:lang w:val="fr-FR"/>
        </w:rPr>
        <w:t xml:space="preserve"> </w:t>
      </w:r>
      <w:r w:rsidR="00D254D5">
        <w:rPr>
          <w:noProof/>
          <w:lang w:val="fr-FR"/>
        </w:rPr>
        <w:t>the dependenies between Service area restriction requirements and selection of a current TAI when a 5GSat cell broadcasts multiple TAIs belonging to equivalent PLMNs. A contradiction is observed which is suggested to be accepted and documented in the specification.</w:t>
      </w:r>
    </w:p>
    <w:p w14:paraId="2A4A76B6" w14:textId="77777777" w:rsidR="000403DA" w:rsidRDefault="000403DA" w:rsidP="000403DA">
      <w:pPr>
        <w:rPr>
          <w:noProof/>
          <w:lang w:val="fr-FR"/>
        </w:rPr>
      </w:pPr>
    </w:p>
    <w:p w14:paraId="05B8FF4F" w14:textId="77777777" w:rsidR="000403DA" w:rsidRDefault="000403DA" w:rsidP="000403DA">
      <w:pPr>
        <w:rPr>
          <w:noProof/>
          <w:lang w:val="fr-FR"/>
        </w:rPr>
      </w:pPr>
    </w:p>
    <w:p w14:paraId="25272F5A" w14:textId="77777777" w:rsidR="000403DA" w:rsidRPr="00803884" w:rsidRDefault="000403DA" w:rsidP="000403DA">
      <w:pPr>
        <w:pStyle w:val="CRCoverPage"/>
        <w:rPr>
          <w:b/>
          <w:noProof/>
          <w:sz w:val="24"/>
          <w:szCs w:val="24"/>
          <w:lang w:val="en-US"/>
        </w:rPr>
      </w:pPr>
      <w:r w:rsidRPr="00803884">
        <w:rPr>
          <w:b/>
          <w:noProof/>
          <w:sz w:val="24"/>
          <w:szCs w:val="24"/>
          <w:lang w:val="en-US"/>
        </w:rPr>
        <w:t>2. Discussion</w:t>
      </w:r>
    </w:p>
    <w:p w14:paraId="6B504544" w14:textId="77777777" w:rsidR="000403DA" w:rsidRPr="00803884" w:rsidRDefault="000403DA" w:rsidP="000403DA">
      <w:pPr>
        <w:pStyle w:val="CRCoverPage"/>
        <w:rPr>
          <w:b/>
          <w:noProof/>
          <w:sz w:val="22"/>
          <w:szCs w:val="22"/>
          <w:lang w:val="en-US"/>
        </w:rPr>
      </w:pPr>
      <w:r w:rsidRPr="00803884">
        <w:rPr>
          <w:b/>
          <w:noProof/>
          <w:sz w:val="22"/>
          <w:szCs w:val="22"/>
          <w:lang w:val="en-US"/>
        </w:rPr>
        <w:t>2.1 Background</w:t>
      </w:r>
    </w:p>
    <w:p w14:paraId="017E3D0A" w14:textId="77777777" w:rsidR="000403DA" w:rsidRDefault="000403DA" w:rsidP="000403DA">
      <w:pPr>
        <w:rPr>
          <w:noProof/>
          <w:lang w:val="en-US"/>
        </w:rPr>
      </w:pPr>
    </w:p>
    <w:p w14:paraId="62F85B82" w14:textId="77777777" w:rsidR="00C37597" w:rsidRDefault="00D254D5" w:rsidP="00307E48">
      <w:pPr>
        <w:rPr>
          <w:noProof/>
          <w:lang w:val="en-US"/>
        </w:rPr>
      </w:pPr>
      <w:r>
        <w:rPr>
          <w:noProof/>
          <w:lang w:val="en-US"/>
        </w:rPr>
        <w:t xml:space="preserve">In the work to introduce satellite access support in 5GS fuctionality has been introduced for a satellite cell to support multiple TAs. </w:t>
      </w:r>
      <w:r w:rsidR="00457CF9">
        <w:rPr>
          <w:noProof/>
          <w:lang w:val="en-US"/>
        </w:rPr>
        <w:t>The legacy principle of a network assigned Registration area still applies, and such RA can contain up to 16 TAs. As the properties of TAs can differ, e.g. forbidden/non-forbidden and service area restricted vs non-service area restricted, in combination with the UE unawareness of the TA of its actual location, the UE is specified to consider restictions based on the properties of all TAs in the RA</w:t>
      </w:r>
      <w:r w:rsidR="00307E48">
        <w:rPr>
          <w:noProof/>
          <w:lang w:val="en-US"/>
        </w:rPr>
        <w:t>.</w:t>
      </w:r>
    </w:p>
    <w:p w14:paraId="6CDB70E1" w14:textId="77777777" w:rsidR="00307E48" w:rsidRDefault="00307E48" w:rsidP="00307E48">
      <w:pPr>
        <w:rPr>
          <w:noProof/>
        </w:rPr>
      </w:pPr>
    </w:p>
    <w:p w14:paraId="39864733" w14:textId="77777777" w:rsidR="00307E48" w:rsidRDefault="00307E48" w:rsidP="000403DA">
      <w:pPr>
        <w:rPr>
          <w:noProof/>
        </w:rPr>
      </w:pPr>
      <w:r>
        <w:rPr>
          <w:noProof/>
        </w:rPr>
        <w:t>When the above requirements are combined with the flexibility of assigning the RA and the UE selection of a current TA based on the AS provided list of TAIs cases occur in which the UE will be more restricted from service than the 5GS NR satellite specific requirements imply.</w:t>
      </w:r>
    </w:p>
    <w:p w14:paraId="6F6632E3" w14:textId="77777777" w:rsidR="00307E48" w:rsidRDefault="00307E48" w:rsidP="000403DA">
      <w:pPr>
        <w:rPr>
          <w:noProof/>
        </w:rPr>
      </w:pPr>
    </w:p>
    <w:p w14:paraId="3EBB139E" w14:textId="77777777" w:rsidR="00307E48" w:rsidRPr="00485400" w:rsidRDefault="00307E48" w:rsidP="000403DA">
      <w:pPr>
        <w:rPr>
          <w:noProof/>
        </w:rPr>
      </w:pPr>
    </w:p>
    <w:p w14:paraId="29EC76A2" w14:textId="77777777" w:rsidR="000403DA" w:rsidRPr="00803884" w:rsidRDefault="000403DA" w:rsidP="000403DA">
      <w:pPr>
        <w:pStyle w:val="CRCoverPage"/>
        <w:rPr>
          <w:b/>
          <w:noProof/>
          <w:sz w:val="22"/>
          <w:szCs w:val="22"/>
          <w:lang w:val="en-US"/>
        </w:rPr>
      </w:pPr>
      <w:r w:rsidRPr="00803884">
        <w:rPr>
          <w:b/>
          <w:noProof/>
          <w:sz w:val="22"/>
          <w:szCs w:val="22"/>
          <w:lang w:val="en-US"/>
        </w:rPr>
        <w:t xml:space="preserve">2.2 </w:t>
      </w:r>
      <w:r w:rsidR="00985358" w:rsidRPr="00803884">
        <w:rPr>
          <w:b/>
          <w:noProof/>
          <w:sz w:val="22"/>
          <w:szCs w:val="22"/>
          <w:lang w:val="en-US"/>
        </w:rPr>
        <w:t xml:space="preserve">Analysis of </w:t>
      </w:r>
      <w:r w:rsidR="00307E48" w:rsidRPr="00803884">
        <w:rPr>
          <w:b/>
          <w:noProof/>
          <w:sz w:val="22"/>
          <w:szCs w:val="22"/>
          <w:lang w:val="en-US"/>
        </w:rPr>
        <w:t>requirements applicable to 5GS NR satellite access.</w:t>
      </w:r>
    </w:p>
    <w:p w14:paraId="1CDF11FE" w14:textId="77777777" w:rsidR="00803884" w:rsidRDefault="00803884" w:rsidP="00307E48">
      <w:pPr>
        <w:rPr>
          <w:noProof/>
          <w:lang w:val="en-US"/>
        </w:rPr>
      </w:pPr>
    </w:p>
    <w:p w14:paraId="3639C84E" w14:textId="0215FD0B" w:rsidR="00803884" w:rsidRDefault="00803884" w:rsidP="00803884">
      <w:pPr>
        <w:pStyle w:val="CRCoverPage"/>
        <w:rPr>
          <w:b/>
          <w:noProof/>
          <w:lang w:val="en-US"/>
        </w:rPr>
      </w:pPr>
      <w:r>
        <w:rPr>
          <w:b/>
          <w:noProof/>
          <w:lang w:val="en-US"/>
        </w:rPr>
        <w:t>2.2.1 Requirements.</w:t>
      </w:r>
    </w:p>
    <w:p w14:paraId="023AA1A4" w14:textId="77777777" w:rsidR="00803884" w:rsidRDefault="00803884" w:rsidP="00307E48">
      <w:pPr>
        <w:rPr>
          <w:noProof/>
          <w:lang w:val="en-US"/>
        </w:rPr>
      </w:pPr>
    </w:p>
    <w:p w14:paraId="6F8FDD58" w14:textId="244EE883" w:rsidR="00307E48" w:rsidRDefault="00307E48" w:rsidP="00307E48">
      <w:pPr>
        <w:rPr>
          <w:noProof/>
          <w:lang w:val="en-US"/>
        </w:rPr>
      </w:pPr>
      <w:r>
        <w:rPr>
          <w:noProof/>
          <w:lang w:val="en-US"/>
        </w:rPr>
        <w:t xml:space="preserve">In stage 2 (23.501, clauses 5.4.11.7 and 5.4.11.8) </w:t>
      </w:r>
      <w:r w:rsidR="000A1AEA" w:rsidRPr="000A1AEA">
        <w:rPr>
          <w:noProof/>
          <w:lang w:val="en-US"/>
        </w:rPr>
        <w:t>the UE is specified to consider restictions based on the properties of all TAs in the RA</w:t>
      </w:r>
      <w:r>
        <w:rPr>
          <w:noProof/>
          <w:lang w:val="en-US"/>
        </w:rPr>
        <w:t>:</w:t>
      </w:r>
    </w:p>
    <w:p w14:paraId="7D2B7785" w14:textId="77777777" w:rsidR="00307E48" w:rsidRDefault="00307E48" w:rsidP="00307E48">
      <w:pPr>
        <w:rPr>
          <w:noProof/>
          <w:lang w:val="en-US"/>
        </w:rPr>
      </w:pPr>
    </w:p>
    <w:p w14:paraId="07952195" w14:textId="77777777" w:rsidR="000A1AEA" w:rsidRDefault="000A1AEA" w:rsidP="00307E48">
      <w:pPr>
        <w:rPr>
          <w:color w:val="0070C0"/>
        </w:rPr>
      </w:pPr>
      <w:r w:rsidRPr="000A1AEA">
        <w:rPr>
          <w:color w:val="0070C0"/>
        </w:rPr>
        <w:t xml:space="preserve">A UE that is registered with a PLMN may access a radio cell and does not need to perform a Mobility Registration Update procedure as long as at least one supported TAC for the RPLMN or equivalent to the RPLMN is part of the UE Registration Area. </w:t>
      </w:r>
    </w:p>
    <w:p w14:paraId="7F35F2C5" w14:textId="77777777" w:rsidR="000A1AEA" w:rsidRDefault="000A1AEA" w:rsidP="00307E48">
      <w:pPr>
        <w:rPr>
          <w:color w:val="0070C0"/>
        </w:rPr>
      </w:pPr>
    </w:p>
    <w:p w14:paraId="53AF5EC2" w14:textId="77777777" w:rsidR="00307E48" w:rsidRPr="00307E48" w:rsidRDefault="00307E48" w:rsidP="00307E48">
      <w:pPr>
        <w:rPr>
          <w:color w:val="0070C0"/>
        </w:rPr>
      </w:pPr>
      <w:r w:rsidRPr="00307E48">
        <w:rPr>
          <w:color w:val="0070C0"/>
        </w:rPr>
        <w:t>The UE considers it is in a Forbidden Area if the only received TAI is forbidden, or if all received TAIs are forbidden and is not within a Forbidden Area in the case that at least one broadcast TAI is not forbidden.</w:t>
      </w:r>
    </w:p>
    <w:p w14:paraId="09D32799" w14:textId="77777777" w:rsidR="00307E48" w:rsidRPr="00307E48" w:rsidRDefault="00307E48" w:rsidP="00307E48">
      <w:pPr>
        <w:rPr>
          <w:color w:val="0070C0"/>
        </w:rPr>
      </w:pPr>
    </w:p>
    <w:p w14:paraId="04A2DA5F" w14:textId="77777777" w:rsidR="00307E48" w:rsidRPr="00307E48" w:rsidRDefault="00307E48" w:rsidP="00307E48">
      <w:pPr>
        <w:rPr>
          <w:noProof/>
          <w:color w:val="0070C0"/>
        </w:rPr>
      </w:pPr>
      <w:r w:rsidRPr="00307E48">
        <w:rPr>
          <w:noProof/>
          <w:color w:val="0070C0"/>
        </w:rPr>
        <w:t>The UE and AMF consider the UE to be in a Non-Allowed Area if none of the broadcast TAIs is Allowed. The UE and AMF consider the UE to be in an Allowed Area if at least one broadcast TAI is allowed.</w:t>
      </w:r>
    </w:p>
    <w:p w14:paraId="76A0346B" w14:textId="77777777" w:rsidR="003F7A5F" w:rsidRDefault="003F7A5F" w:rsidP="00307E48">
      <w:pPr>
        <w:rPr>
          <w:noProof/>
        </w:rPr>
      </w:pPr>
    </w:p>
    <w:p w14:paraId="7B07D8C4" w14:textId="77777777" w:rsidR="00E4384F" w:rsidRDefault="00E4384F" w:rsidP="00E4384F">
      <w:pPr>
        <w:rPr>
          <w:noProof/>
        </w:rPr>
      </w:pPr>
    </w:p>
    <w:p w14:paraId="7713C69E" w14:textId="750CAB58" w:rsidR="00E4384F" w:rsidRDefault="00E4384F" w:rsidP="00E4384F">
      <w:pPr>
        <w:rPr>
          <w:noProof/>
          <w:lang w:val="en-US"/>
        </w:rPr>
      </w:pPr>
      <w:r w:rsidRPr="00EA20C2">
        <w:rPr>
          <w:b/>
          <w:bCs/>
          <w:noProof/>
        </w:rPr>
        <w:t xml:space="preserve">Observation </w:t>
      </w:r>
      <w:r>
        <w:rPr>
          <w:b/>
          <w:bCs/>
          <w:noProof/>
        </w:rPr>
        <w:t>1</w:t>
      </w:r>
      <w:r>
        <w:rPr>
          <w:noProof/>
        </w:rPr>
        <w:t>:</w:t>
      </w:r>
      <w:r>
        <w:rPr>
          <w:noProof/>
        </w:rPr>
        <w:tab/>
      </w:r>
      <w:r w:rsidR="003F7A5F">
        <w:rPr>
          <w:noProof/>
          <w:lang w:val="en-US"/>
        </w:rPr>
        <w:t xml:space="preserve">The UE shall consider itself to be in an Allowed Area if at least one of the TAs that is broadcast by the </w:t>
      </w:r>
      <w:r w:rsidR="003F7A5F">
        <w:rPr>
          <w:noProof/>
        </w:rPr>
        <w:t xml:space="preserve">satellite </w:t>
      </w:r>
      <w:r w:rsidR="00A25D9A">
        <w:rPr>
          <w:noProof/>
        </w:rPr>
        <w:t xml:space="preserve">NG-RAN </w:t>
      </w:r>
      <w:r w:rsidR="003F7A5F">
        <w:rPr>
          <w:noProof/>
        </w:rPr>
        <w:t>cell is Allowed and part of the Registration Area.</w:t>
      </w:r>
    </w:p>
    <w:p w14:paraId="4CB79F7F" w14:textId="77777777" w:rsidR="00E4384F" w:rsidRDefault="00E4384F" w:rsidP="00E4384F">
      <w:pPr>
        <w:rPr>
          <w:b/>
          <w:bCs/>
          <w:noProof/>
        </w:rPr>
      </w:pPr>
    </w:p>
    <w:p w14:paraId="3B6EADF8" w14:textId="77777777" w:rsidR="00E4384F" w:rsidRDefault="00E4384F" w:rsidP="00E4384F">
      <w:pPr>
        <w:rPr>
          <w:b/>
          <w:bCs/>
          <w:noProof/>
        </w:rPr>
      </w:pPr>
    </w:p>
    <w:p w14:paraId="2014CCFA" w14:textId="5C70C27C" w:rsidR="003F7A5F" w:rsidRDefault="003F7A5F" w:rsidP="00E4384F">
      <w:pPr>
        <w:rPr>
          <w:noProof/>
        </w:rPr>
      </w:pPr>
      <w:r>
        <w:rPr>
          <w:noProof/>
        </w:rPr>
        <w:t>Part of the flexibility allowed for</w:t>
      </w:r>
      <w:r w:rsidR="0029154B">
        <w:rPr>
          <w:noProof/>
        </w:rPr>
        <w:t xml:space="preserve"> the TAs supported by a Satellite </w:t>
      </w:r>
      <w:r w:rsidR="00B6521F">
        <w:rPr>
          <w:noProof/>
        </w:rPr>
        <w:t xml:space="preserve">NG-RAN </w:t>
      </w:r>
      <w:r w:rsidR="0029154B">
        <w:rPr>
          <w:noProof/>
        </w:rPr>
        <w:t xml:space="preserve">cell is that TAs can belong to different PLMNs. Following the requirements to support multiple TAs for a Satellite </w:t>
      </w:r>
      <w:r w:rsidR="00B6521F">
        <w:rPr>
          <w:noProof/>
        </w:rPr>
        <w:t xml:space="preserve">NG-RAN </w:t>
      </w:r>
      <w:r w:rsidR="0029154B">
        <w:rPr>
          <w:noProof/>
        </w:rPr>
        <w:t xml:space="preserve">cell specified by RAN, multiple PLMNs will be represented in a similar way as for shared networks in legacy specification, and as a result at cell change or change of the TAs supported by a Satellite cell the TA(s) belonging to the registered PLMN will be prioritized. Thus if the UE is registered to a PLMN only the TAs belonging to this PLMN will be indicated by AS to NAS. If none of the broadcast TAs belong to the registered PLMN, AS will indicate the PLMNs supported by </w:t>
      </w:r>
      <w:r w:rsidR="006C6FBF">
        <w:rPr>
          <w:noProof/>
        </w:rPr>
        <w:t>the Satellite cell for NAS to select one of these, and AS subsequently indicates the TAs supported by the selected PLMN to NAS.</w:t>
      </w:r>
    </w:p>
    <w:p w14:paraId="59084A0B" w14:textId="7F0623B1" w:rsidR="003B06D5" w:rsidRDefault="003B06D5" w:rsidP="00E4384F">
      <w:pPr>
        <w:rPr>
          <w:noProof/>
        </w:rPr>
      </w:pPr>
    </w:p>
    <w:p w14:paraId="29944B24" w14:textId="2553F2AB" w:rsidR="00085527" w:rsidRDefault="00085527" w:rsidP="00E4384F">
      <w:pPr>
        <w:rPr>
          <w:noProof/>
        </w:rPr>
      </w:pPr>
      <w:r w:rsidRPr="00EA20C2">
        <w:rPr>
          <w:b/>
          <w:bCs/>
          <w:noProof/>
        </w:rPr>
        <w:t xml:space="preserve">Observation </w:t>
      </w:r>
      <w:r>
        <w:rPr>
          <w:b/>
          <w:bCs/>
          <w:noProof/>
        </w:rPr>
        <w:t>2</w:t>
      </w:r>
      <w:r>
        <w:rPr>
          <w:noProof/>
        </w:rPr>
        <w:t>:</w:t>
      </w:r>
      <w:r>
        <w:rPr>
          <w:noProof/>
        </w:rPr>
        <w:tab/>
      </w:r>
      <w:r w:rsidR="00D5447B">
        <w:rPr>
          <w:noProof/>
          <w:lang w:val="en-US"/>
        </w:rPr>
        <w:t xml:space="preserve">When multiple TAIs are broadcast by a NG-RAN cell AS will only present the TACs </w:t>
      </w:r>
      <w:r w:rsidR="001B581C">
        <w:rPr>
          <w:noProof/>
          <w:lang w:val="en-US"/>
        </w:rPr>
        <w:t>of the registered PLMN od selected PLMN to UE NAS.</w:t>
      </w:r>
    </w:p>
    <w:p w14:paraId="3AF23C22" w14:textId="79F9A5E9" w:rsidR="00085527" w:rsidRDefault="00085527" w:rsidP="00E4384F">
      <w:pPr>
        <w:rPr>
          <w:noProof/>
        </w:rPr>
      </w:pPr>
    </w:p>
    <w:p w14:paraId="795ED95F" w14:textId="77777777" w:rsidR="00085527" w:rsidRDefault="00085527" w:rsidP="00E4384F">
      <w:pPr>
        <w:rPr>
          <w:noProof/>
        </w:rPr>
      </w:pPr>
    </w:p>
    <w:p w14:paraId="2E0D5CD1" w14:textId="77777777" w:rsidR="003B06D5" w:rsidRDefault="003B06D5" w:rsidP="00E4384F">
      <w:pPr>
        <w:rPr>
          <w:noProof/>
        </w:rPr>
      </w:pPr>
      <w:r>
        <w:rPr>
          <w:noProof/>
        </w:rPr>
        <w:t>This behavior is also reflected in the definition of current TA in 23.501:</w:t>
      </w:r>
    </w:p>
    <w:p w14:paraId="51AE8914" w14:textId="77777777" w:rsidR="003B06D5" w:rsidRDefault="003B06D5" w:rsidP="00E4384F">
      <w:pPr>
        <w:rPr>
          <w:noProof/>
        </w:rPr>
      </w:pPr>
    </w:p>
    <w:p w14:paraId="2FCDA539" w14:textId="77777777" w:rsidR="003B06D5" w:rsidRPr="003B06D5" w:rsidRDefault="003B06D5" w:rsidP="003B06D5">
      <w:pPr>
        <w:overflowPunct w:val="0"/>
        <w:autoSpaceDE w:val="0"/>
        <w:autoSpaceDN w:val="0"/>
        <w:adjustRightInd w:val="0"/>
        <w:spacing w:after="180"/>
        <w:textAlignment w:val="baseline"/>
        <w:rPr>
          <w:bCs/>
          <w:color w:val="0070C0"/>
          <w:lang w:val="en-US" w:eastAsia="en-GB"/>
        </w:rPr>
      </w:pPr>
      <w:bookmarkStart w:id="0" w:name="_Hlk96588863"/>
      <w:r w:rsidRPr="003B06D5">
        <w:rPr>
          <w:b/>
          <w:color w:val="0070C0"/>
          <w:lang w:val="en-US" w:eastAsia="en-GB"/>
        </w:rPr>
        <w:t>Current TAI:</w:t>
      </w:r>
      <w:r w:rsidRPr="003B06D5">
        <w:rPr>
          <w:bCs/>
          <w:color w:val="0070C0"/>
          <w:lang w:val="en-US" w:eastAsia="en-GB"/>
        </w:rPr>
        <w:t xml:space="preserve"> </w:t>
      </w:r>
      <w:r w:rsidRPr="003B06D5">
        <w:rPr>
          <w:bCs/>
          <w:color w:val="0070C0"/>
          <w:highlight w:val="yellow"/>
          <w:lang w:val="en-US" w:eastAsia="en-GB"/>
        </w:rPr>
        <w:t>A TAI of a selected PLMN</w:t>
      </w:r>
      <w:r w:rsidRPr="003B06D5">
        <w:rPr>
          <w:bCs/>
          <w:color w:val="0070C0"/>
          <w:lang w:val="en-US" w:eastAsia="en-GB"/>
        </w:rPr>
        <w:t xml:space="preserve"> broadcast in the cell on which the UE is camping. If the cell is a satellite NG-RAN cell broadcasting multiple TAIs of the selected PLMN, the UE NAS layer selects the TAI from these multiple  TAIs as specified in subclause 4.23.x.</w:t>
      </w:r>
    </w:p>
    <w:p w14:paraId="7F485731" w14:textId="77777777" w:rsidR="003B06D5" w:rsidRPr="003B06D5" w:rsidRDefault="003B06D5" w:rsidP="003B06D5">
      <w:pPr>
        <w:keepLines/>
        <w:overflowPunct w:val="0"/>
        <w:autoSpaceDE w:val="0"/>
        <w:autoSpaceDN w:val="0"/>
        <w:adjustRightInd w:val="0"/>
        <w:spacing w:after="180"/>
        <w:ind w:left="1135" w:hanging="851"/>
        <w:textAlignment w:val="baseline"/>
        <w:rPr>
          <w:color w:val="0070C0"/>
          <w:lang w:val="en-US" w:eastAsia="en-GB"/>
        </w:rPr>
      </w:pPr>
      <w:r w:rsidRPr="003B06D5">
        <w:rPr>
          <w:color w:val="0070C0"/>
          <w:lang w:val="en-US" w:eastAsia="en-GB"/>
        </w:rPr>
        <w:t>NOTE 2:</w:t>
      </w:r>
      <w:r w:rsidRPr="003B06D5">
        <w:rPr>
          <w:color w:val="0070C0"/>
          <w:lang w:val="en-US" w:eastAsia="en-GB"/>
        </w:rPr>
        <w:tab/>
      </w:r>
      <w:r w:rsidRPr="003B06D5">
        <w:rPr>
          <w:color w:val="0070C0"/>
          <w:highlight w:val="yellow"/>
          <w:lang w:val="en-US" w:eastAsia="en-GB"/>
        </w:rPr>
        <w:t>The selected PLMN can either be the registered PLMN or a PLMN selected according to PLMN selection rules</w:t>
      </w:r>
      <w:r w:rsidRPr="003B06D5">
        <w:rPr>
          <w:color w:val="0070C0"/>
          <w:lang w:val="en-US" w:eastAsia="en-GB"/>
        </w:rPr>
        <w:t xml:space="preserve"> as specified in 3GPP TS 23.122 [5].</w:t>
      </w:r>
    </w:p>
    <w:bookmarkEnd w:id="0"/>
    <w:p w14:paraId="1545EAB0" w14:textId="77777777" w:rsidR="003B06D5" w:rsidRDefault="003B06D5" w:rsidP="00E4384F">
      <w:pPr>
        <w:rPr>
          <w:noProof/>
        </w:rPr>
      </w:pPr>
    </w:p>
    <w:p w14:paraId="36492D64" w14:textId="77777777" w:rsidR="003B06D5" w:rsidRDefault="003B06D5" w:rsidP="00E4384F">
      <w:pPr>
        <w:rPr>
          <w:noProof/>
        </w:rPr>
      </w:pPr>
    </w:p>
    <w:p w14:paraId="305F2BCC" w14:textId="77777777" w:rsidR="006C6FBF" w:rsidRDefault="006C6FBF" w:rsidP="00E4384F">
      <w:pPr>
        <w:rPr>
          <w:noProof/>
        </w:rPr>
      </w:pPr>
    </w:p>
    <w:p w14:paraId="4E1FFC1D" w14:textId="2091586C" w:rsidR="006C6FBF" w:rsidRDefault="00F14AB0" w:rsidP="00E4384F">
      <w:pPr>
        <w:rPr>
          <w:noProof/>
        </w:rPr>
      </w:pPr>
      <w:r>
        <w:rPr>
          <w:noProof/>
        </w:rPr>
        <w:t>When the AMF assigns a Registration Area to the UE, a</w:t>
      </w:r>
      <w:r w:rsidR="006C6FBF">
        <w:rPr>
          <w:noProof/>
        </w:rPr>
        <w:t xml:space="preserve">t idle mode mobility the UE can move between the TAs of the RA and the properties of the current TA will apply for what the UE can and is allowed to initiate. If the network assigned a non-Allowed Area that consists of a subset of the TAs of the </w:t>
      </w:r>
      <w:r>
        <w:rPr>
          <w:noProof/>
        </w:rPr>
        <w:t>RA, the UE is more limited in what it can initiate in the non-Allowed part of the RA compared to the Allowed part of the RA.</w:t>
      </w:r>
      <w:r w:rsidRPr="00F14AB0">
        <w:rPr>
          <w:noProof/>
        </w:rPr>
        <w:t xml:space="preserve"> </w:t>
      </w:r>
      <w:r>
        <w:rPr>
          <w:noProof/>
        </w:rPr>
        <w:t>An allowed flexibility is that the AMF may allocate a Registration Area to the UE that consists of TAs belonging to different equivalent PLMNs.</w:t>
      </w:r>
    </w:p>
    <w:p w14:paraId="3C17B78E" w14:textId="77777777" w:rsidR="00F14AB0" w:rsidRDefault="00F14AB0" w:rsidP="00E4384F">
      <w:pPr>
        <w:rPr>
          <w:noProof/>
        </w:rPr>
      </w:pPr>
    </w:p>
    <w:p w14:paraId="74E9A650" w14:textId="56846D41" w:rsidR="00F14AB0" w:rsidRDefault="00E87AB8" w:rsidP="00E4384F">
      <w:pPr>
        <w:rPr>
          <w:noProof/>
        </w:rPr>
      </w:pPr>
      <w:r w:rsidRPr="00EA20C2">
        <w:rPr>
          <w:b/>
          <w:bCs/>
          <w:noProof/>
        </w:rPr>
        <w:t xml:space="preserve">Observation </w:t>
      </w:r>
      <w:r>
        <w:rPr>
          <w:b/>
          <w:bCs/>
          <w:noProof/>
        </w:rPr>
        <w:t>3</w:t>
      </w:r>
      <w:r>
        <w:rPr>
          <w:noProof/>
        </w:rPr>
        <w:t>:</w:t>
      </w:r>
      <w:r>
        <w:rPr>
          <w:noProof/>
        </w:rPr>
        <w:tab/>
      </w:r>
      <w:r>
        <w:rPr>
          <w:noProof/>
          <w:lang w:val="en-US"/>
        </w:rPr>
        <w:t>As in legacy, a RA assigned to the UE at Satellite NG-RAN access can consist of several PLMNs (ePLMNs)</w:t>
      </w:r>
      <w:r w:rsidR="00A83BB5">
        <w:rPr>
          <w:noProof/>
          <w:lang w:val="en-US"/>
        </w:rPr>
        <w:t>.</w:t>
      </w:r>
    </w:p>
    <w:p w14:paraId="4B43539A" w14:textId="70EB0D10" w:rsidR="002159AB" w:rsidRDefault="002159AB" w:rsidP="00E4384F">
      <w:pPr>
        <w:rPr>
          <w:noProof/>
        </w:rPr>
      </w:pPr>
    </w:p>
    <w:p w14:paraId="04612204" w14:textId="5B34999E" w:rsidR="002159AB" w:rsidRDefault="00A83BB5" w:rsidP="00E4384F">
      <w:pPr>
        <w:rPr>
          <w:noProof/>
        </w:rPr>
      </w:pPr>
      <w:r w:rsidRPr="00EA20C2">
        <w:rPr>
          <w:b/>
          <w:bCs/>
          <w:noProof/>
        </w:rPr>
        <w:t xml:space="preserve">Observation </w:t>
      </w:r>
      <w:r>
        <w:rPr>
          <w:b/>
          <w:bCs/>
          <w:noProof/>
        </w:rPr>
        <w:t>4</w:t>
      </w:r>
      <w:r>
        <w:rPr>
          <w:noProof/>
        </w:rPr>
        <w:t>:</w:t>
      </w:r>
      <w:r>
        <w:rPr>
          <w:noProof/>
        </w:rPr>
        <w:tab/>
      </w:r>
      <w:r>
        <w:rPr>
          <w:noProof/>
          <w:lang w:val="en-US"/>
        </w:rPr>
        <w:t xml:space="preserve">As </w:t>
      </w:r>
      <w:r w:rsidR="00D918B3">
        <w:rPr>
          <w:noProof/>
          <w:lang w:val="en-US"/>
        </w:rPr>
        <w:t xml:space="preserve">idle mode mobility within the RA, the UE will apply Service area restrictions following the properites of the TA </w:t>
      </w:r>
      <w:r w:rsidR="003A3B28">
        <w:rPr>
          <w:noProof/>
          <w:lang w:val="en-US"/>
        </w:rPr>
        <w:t>of the</w:t>
      </w:r>
      <w:r w:rsidR="00D918B3">
        <w:rPr>
          <w:noProof/>
          <w:lang w:val="en-US"/>
        </w:rPr>
        <w:t xml:space="preserve"> current cell</w:t>
      </w:r>
      <w:r w:rsidR="003A3B28">
        <w:rPr>
          <w:noProof/>
          <w:lang w:val="en-US"/>
        </w:rPr>
        <w:t xml:space="preserve"> (Allowed or non-Allowed).</w:t>
      </w:r>
    </w:p>
    <w:p w14:paraId="54DBC508" w14:textId="0E22ADEF" w:rsidR="00A83BB5" w:rsidRDefault="00A83BB5" w:rsidP="00E4384F">
      <w:pPr>
        <w:rPr>
          <w:noProof/>
        </w:rPr>
      </w:pPr>
    </w:p>
    <w:p w14:paraId="63775E1F" w14:textId="77777777" w:rsidR="00A83BB5" w:rsidRDefault="00A83BB5" w:rsidP="00E4384F">
      <w:pPr>
        <w:rPr>
          <w:noProof/>
        </w:rPr>
      </w:pPr>
    </w:p>
    <w:p w14:paraId="429E4233" w14:textId="77777777" w:rsidR="00F14AB0" w:rsidRDefault="00F14AB0" w:rsidP="00E4384F">
      <w:pPr>
        <w:rPr>
          <w:noProof/>
        </w:rPr>
      </w:pPr>
      <w:r>
        <w:rPr>
          <w:noProof/>
        </w:rPr>
        <w:t xml:space="preserve">In 24.501 clause </w:t>
      </w:r>
      <w:r w:rsidRPr="00F14AB0">
        <w:rPr>
          <w:noProof/>
        </w:rPr>
        <w:t>4.23.5</w:t>
      </w:r>
      <w:r>
        <w:rPr>
          <w:noProof/>
        </w:rPr>
        <w:t>, it is specified how the UE selects a current TAI when the Satellite</w:t>
      </w:r>
      <w:r w:rsidRPr="00F14AB0">
        <w:t xml:space="preserve"> </w:t>
      </w:r>
      <w:r w:rsidRPr="00F14AB0">
        <w:rPr>
          <w:noProof/>
        </w:rPr>
        <w:t>NG-RAN cell</w:t>
      </w:r>
      <w:r>
        <w:rPr>
          <w:noProof/>
        </w:rPr>
        <w:t xml:space="preserve"> supports multiple TAIs. To support the stage 2 requirement to consider being in an Allowed Area if any of the broadcast TAs is allowed, the following is specified:</w:t>
      </w:r>
    </w:p>
    <w:p w14:paraId="4C5E712C" w14:textId="77777777" w:rsidR="00F14AB0" w:rsidRDefault="00F14AB0" w:rsidP="00E4384F">
      <w:pPr>
        <w:rPr>
          <w:noProof/>
        </w:rPr>
      </w:pPr>
    </w:p>
    <w:p w14:paraId="5E288C3C" w14:textId="77777777" w:rsidR="00F14AB0" w:rsidRDefault="00F14AB0" w:rsidP="00E4384F">
      <w:pPr>
        <w:rPr>
          <w:noProof/>
        </w:rPr>
      </w:pPr>
    </w:p>
    <w:p w14:paraId="5498BF2D" w14:textId="77777777" w:rsidR="00146982" w:rsidRPr="00146982" w:rsidRDefault="00146982" w:rsidP="00146982">
      <w:pPr>
        <w:pStyle w:val="B2"/>
        <w:rPr>
          <w:color w:val="0070C0"/>
        </w:rPr>
      </w:pPr>
      <w:r w:rsidRPr="00146982">
        <w:rPr>
          <w:color w:val="0070C0"/>
        </w:rPr>
        <w:t>1)</w:t>
      </w:r>
      <w:r w:rsidRPr="00146982">
        <w:rPr>
          <w:color w:val="0070C0"/>
        </w:rPr>
        <w:tab/>
        <w:t>if there is a TAI which belongs to the list of "allowed tracking area" (if any) and does not belong to the list of "non-allowed tracking areas" (if any), the UE shall select a TAI which belongs to the list of "allowed tracking area" (if any) and does not belong to the list of "non-allowed tracking areas" (if any). In this case, if there are multiple TAIs which belong to the list of "allowed tracking area" (if any) and does not belong to the list of "non-allowed tracking areas" (if any), then the UE shall consider each of these TAIs equal and select a TAI in an implementation-specific way (e.g. taking into account LADN service area information).</w:t>
      </w:r>
    </w:p>
    <w:p w14:paraId="02EAF1F9" w14:textId="77777777" w:rsidR="00146982" w:rsidRPr="00146982" w:rsidRDefault="00146982" w:rsidP="00146982">
      <w:pPr>
        <w:pStyle w:val="B2"/>
        <w:rPr>
          <w:color w:val="0070C0"/>
        </w:rPr>
      </w:pPr>
      <w:bookmarkStart w:id="1" w:name="_Hlk95255298"/>
      <w:r w:rsidRPr="00146982">
        <w:rPr>
          <w:color w:val="0070C0"/>
        </w:rPr>
        <w:t>2)</w:t>
      </w:r>
      <w:r w:rsidRPr="00146982">
        <w:rPr>
          <w:color w:val="0070C0"/>
        </w:rPr>
        <w:tab/>
        <w:t>if there is no TAI which belongs to the list of "allowed tracking area" (if any) and does not belong to the list of "non-allowed tracking areas" (if any) or neither the list of "allowed tracking area" nor the list of "non-allowed tracking areas" is available, then the UE shall consider each of these TAIs equal and select a TAI in an implementation-specific way (e.g. taking into account LADN service area information).</w:t>
      </w:r>
    </w:p>
    <w:bookmarkEnd w:id="1"/>
    <w:p w14:paraId="0A51A205" w14:textId="77777777" w:rsidR="00F14AB0" w:rsidRDefault="00F14AB0" w:rsidP="00E4384F">
      <w:pPr>
        <w:rPr>
          <w:noProof/>
        </w:rPr>
      </w:pPr>
    </w:p>
    <w:p w14:paraId="78C15502" w14:textId="77777777" w:rsidR="00F14AB0" w:rsidRDefault="00146982" w:rsidP="00E4384F">
      <w:pPr>
        <w:rPr>
          <w:noProof/>
        </w:rPr>
      </w:pPr>
      <w:r>
        <w:rPr>
          <w:noProof/>
        </w:rPr>
        <w:t>Thus, if all TAs of the Satellite NG-RAN cell belong to the non-Allowed Area, the UE selects one of these as current cell and considers itslef to be in a non-Allowed Area.</w:t>
      </w:r>
    </w:p>
    <w:p w14:paraId="2BE73198" w14:textId="77777777" w:rsidR="00146982" w:rsidRDefault="00146982" w:rsidP="00E4384F">
      <w:pPr>
        <w:rPr>
          <w:noProof/>
        </w:rPr>
      </w:pPr>
    </w:p>
    <w:p w14:paraId="2E8C7582" w14:textId="54D886E4" w:rsidR="00803884" w:rsidRDefault="00803884" w:rsidP="00803884">
      <w:pPr>
        <w:rPr>
          <w:noProof/>
          <w:lang w:val="en-US"/>
        </w:rPr>
      </w:pPr>
    </w:p>
    <w:p w14:paraId="11BBA9E7" w14:textId="77777777" w:rsidR="00973C88" w:rsidRDefault="00973C88" w:rsidP="00803884">
      <w:pPr>
        <w:rPr>
          <w:noProof/>
          <w:lang w:val="en-US"/>
        </w:rPr>
      </w:pPr>
    </w:p>
    <w:p w14:paraId="5D84B997" w14:textId="3BD98761" w:rsidR="00803884" w:rsidRDefault="00803884" w:rsidP="00803884">
      <w:pPr>
        <w:pStyle w:val="CRCoverPage"/>
        <w:rPr>
          <w:b/>
          <w:noProof/>
          <w:lang w:val="en-US"/>
        </w:rPr>
      </w:pPr>
      <w:r>
        <w:rPr>
          <w:b/>
          <w:noProof/>
          <w:lang w:val="en-US"/>
        </w:rPr>
        <w:t>2.2.2 Use case 1.</w:t>
      </w:r>
    </w:p>
    <w:p w14:paraId="5B678CAB" w14:textId="77777777" w:rsidR="00803884" w:rsidRDefault="00803884" w:rsidP="00E4384F">
      <w:pPr>
        <w:rPr>
          <w:noProof/>
        </w:rPr>
      </w:pPr>
    </w:p>
    <w:p w14:paraId="738875EF" w14:textId="77777777" w:rsidR="00146982" w:rsidRDefault="00146982" w:rsidP="00E4384F">
      <w:pPr>
        <w:rPr>
          <w:noProof/>
        </w:rPr>
      </w:pPr>
      <w:r>
        <w:rPr>
          <w:noProof/>
        </w:rPr>
        <w:t>When combining the above observed requirements and functionality, it can be identified that there can be contradicting requirements. The following example</w:t>
      </w:r>
      <w:r w:rsidR="00C87FF8">
        <w:rPr>
          <w:noProof/>
        </w:rPr>
        <w:t>s</w:t>
      </w:r>
      <w:r>
        <w:rPr>
          <w:noProof/>
        </w:rPr>
        <w:t xml:space="preserve"> deployment show such case</w:t>
      </w:r>
      <w:r w:rsidR="00C87FF8">
        <w:rPr>
          <w:noProof/>
        </w:rPr>
        <w:t>s</w:t>
      </w:r>
      <w:r>
        <w:rPr>
          <w:noProof/>
        </w:rPr>
        <w:t>.</w:t>
      </w:r>
    </w:p>
    <w:p w14:paraId="55214D3B" w14:textId="77777777" w:rsidR="00C87FF8" w:rsidRDefault="00C87FF8" w:rsidP="00E4384F">
      <w:pPr>
        <w:rPr>
          <w:noProof/>
        </w:rPr>
      </w:pPr>
    </w:p>
    <w:p w14:paraId="799CB090" w14:textId="77777777" w:rsidR="00C87FF8" w:rsidRDefault="00C87FF8" w:rsidP="00E4384F">
      <w:pPr>
        <w:rPr>
          <w:noProof/>
        </w:rPr>
      </w:pPr>
    </w:p>
    <w:p w14:paraId="0B2E863E" w14:textId="77777777" w:rsidR="00C87FF8" w:rsidRPr="00C87FF8" w:rsidRDefault="00C87FF8" w:rsidP="00E4384F">
      <w:pPr>
        <w:rPr>
          <w:b/>
          <w:bCs/>
          <w:noProof/>
        </w:rPr>
      </w:pPr>
      <w:r>
        <w:rPr>
          <w:b/>
          <w:bCs/>
          <w:noProof/>
        </w:rPr>
        <w:t>Case 1</w:t>
      </w:r>
    </w:p>
    <w:p w14:paraId="12E0AACE" w14:textId="77777777" w:rsidR="00146982" w:rsidRDefault="00146982" w:rsidP="00E4384F">
      <w:pPr>
        <w:rPr>
          <w:noProof/>
        </w:rPr>
      </w:pPr>
    </w:p>
    <w:p w14:paraId="50054FBE" w14:textId="77777777" w:rsidR="00146982" w:rsidRDefault="00146982" w:rsidP="00040920">
      <w:pPr>
        <w:numPr>
          <w:ilvl w:val="0"/>
          <w:numId w:val="5"/>
        </w:numPr>
        <w:rPr>
          <w:noProof/>
        </w:rPr>
      </w:pPr>
      <w:r>
        <w:rPr>
          <w:noProof/>
        </w:rPr>
        <w:t>PLMN1 and PLMN2 are equivalent PLMNs</w:t>
      </w:r>
    </w:p>
    <w:p w14:paraId="76D0FA9F" w14:textId="77777777" w:rsidR="00146982" w:rsidRDefault="00146982" w:rsidP="00040920">
      <w:pPr>
        <w:numPr>
          <w:ilvl w:val="0"/>
          <w:numId w:val="5"/>
        </w:numPr>
        <w:rPr>
          <w:noProof/>
        </w:rPr>
      </w:pPr>
      <w:r>
        <w:rPr>
          <w:noProof/>
        </w:rPr>
        <w:t>All TAs of PLMN</w:t>
      </w:r>
      <w:r w:rsidR="004C095A">
        <w:rPr>
          <w:noProof/>
        </w:rPr>
        <w:t>2</w:t>
      </w:r>
      <w:r>
        <w:rPr>
          <w:noProof/>
        </w:rPr>
        <w:t xml:space="preserve"> are non-Allowed</w:t>
      </w:r>
    </w:p>
    <w:p w14:paraId="4A2B945B" w14:textId="77777777" w:rsidR="00146982" w:rsidRDefault="00146982" w:rsidP="00040920">
      <w:pPr>
        <w:numPr>
          <w:ilvl w:val="0"/>
          <w:numId w:val="5"/>
        </w:numPr>
        <w:rPr>
          <w:noProof/>
        </w:rPr>
      </w:pPr>
      <w:r>
        <w:rPr>
          <w:noProof/>
        </w:rPr>
        <w:t>All TAs of PLMN</w:t>
      </w:r>
      <w:r w:rsidR="004C095A">
        <w:rPr>
          <w:noProof/>
        </w:rPr>
        <w:t>1</w:t>
      </w:r>
      <w:r>
        <w:rPr>
          <w:noProof/>
        </w:rPr>
        <w:t xml:space="preserve"> are Allowed</w:t>
      </w:r>
    </w:p>
    <w:p w14:paraId="04E744CC" w14:textId="77777777" w:rsidR="00040920" w:rsidRDefault="00040920" w:rsidP="00040920">
      <w:pPr>
        <w:numPr>
          <w:ilvl w:val="0"/>
          <w:numId w:val="5"/>
        </w:numPr>
        <w:rPr>
          <w:noProof/>
        </w:rPr>
      </w:pPr>
      <w:r>
        <w:rPr>
          <w:noProof/>
        </w:rPr>
        <w:t>The UE is registered to PLMN</w:t>
      </w:r>
      <w:r w:rsidR="004C095A">
        <w:rPr>
          <w:noProof/>
        </w:rPr>
        <w:t>2</w:t>
      </w:r>
    </w:p>
    <w:p w14:paraId="37470281" w14:textId="77777777" w:rsidR="00040920" w:rsidRDefault="00040920" w:rsidP="00040920">
      <w:pPr>
        <w:numPr>
          <w:ilvl w:val="0"/>
          <w:numId w:val="5"/>
        </w:numPr>
        <w:rPr>
          <w:noProof/>
        </w:rPr>
      </w:pPr>
      <w:r>
        <w:rPr>
          <w:noProof/>
        </w:rPr>
        <w:t>The AMF allocated a RA containing TAs from both PLMN1 and PLMN2</w:t>
      </w:r>
    </w:p>
    <w:p w14:paraId="3A37D1C6" w14:textId="77777777" w:rsidR="00040920" w:rsidRDefault="00040920" w:rsidP="00040920">
      <w:pPr>
        <w:numPr>
          <w:ilvl w:val="0"/>
          <w:numId w:val="5"/>
        </w:numPr>
        <w:rPr>
          <w:noProof/>
        </w:rPr>
      </w:pPr>
      <w:r>
        <w:rPr>
          <w:noProof/>
        </w:rPr>
        <w:t>Satellite NG-RAN cells move across earth from PLMN2 to PLMN1</w:t>
      </w:r>
    </w:p>
    <w:p w14:paraId="0A777AA4" w14:textId="77777777" w:rsidR="00040920" w:rsidRDefault="00040920" w:rsidP="00040920">
      <w:pPr>
        <w:numPr>
          <w:ilvl w:val="0"/>
          <w:numId w:val="5"/>
        </w:numPr>
        <w:rPr>
          <w:noProof/>
        </w:rPr>
      </w:pPr>
      <w:r>
        <w:rPr>
          <w:noProof/>
        </w:rPr>
        <w:t>The UE is located in a PLMN2 TA near the border to PLMN 1</w:t>
      </w:r>
    </w:p>
    <w:p w14:paraId="24A893A9" w14:textId="77777777" w:rsidR="00146982" w:rsidRDefault="00146982" w:rsidP="00E4384F">
      <w:pPr>
        <w:rPr>
          <w:noProof/>
        </w:rPr>
      </w:pPr>
    </w:p>
    <w:p w14:paraId="72358911" w14:textId="77777777" w:rsidR="00F14AB0" w:rsidRPr="003F7A5F" w:rsidRDefault="00040920" w:rsidP="00E4384F">
      <w:pPr>
        <w:rPr>
          <w:noProof/>
        </w:rPr>
      </w:pPr>
      <w:r>
        <w:rPr>
          <w:noProof/>
        </w:rPr>
        <w:t xml:space="preserve">In the above case, the Satellite NG-RAN cell coming from PLMN2 will broadcast only TAs from PLMN2 until moving into PLMN1 area. At least one PLMN2 TA will be broadcast until the cell moved completely into PLMN1 area. For the UE this means that as long as only PLMN2 TAs are being broadcast, </w:t>
      </w:r>
      <w:r w:rsidR="004C095A">
        <w:rPr>
          <w:noProof/>
        </w:rPr>
        <w:t xml:space="preserve">the UE considers itself in the non-Allowed Area in is restricted for service. When the cell starts to broadcast PLMN1 TA(s), it means that at least one broadcast TA is Allowed and the UE shall following stage 2 requirements consider itself in an Allowed Area and not restricted for sevice. However, as the UE is registered to PLMN2, AS will only present TAs of PLMN2 to NAS and only a TA of PLMN2 can be selected current TA. Thus, the consequence </w:t>
      </w:r>
      <w:r w:rsidR="003B06D5">
        <w:rPr>
          <w:noProof/>
        </w:rPr>
        <w:t>in this case is that the UE will remain in a non-Allowed Area even if Allowed Area TAs are broadcast of the NG-RAN cell parts of the time.</w:t>
      </w:r>
    </w:p>
    <w:p w14:paraId="0AD846BE" w14:textId="77777777" w:rsidR="003F7A5F" w:rsidRDefault="003F7A5F" w:rsidP="00E4384F">
      <w:pPr>
        <w:rPr>
          <w:b/>
          <w:bCs/>
          <w:noProof/>
        </w:rPr>
      </w:pPr>
    </w:p>
    <w:p w14:paraId="261E9A5A" w14:textId="7BFD50E7" w:rsidR="003F7A5F" w:rsidRDefault="00E52A34" w:rsidP="00E4384F">
      <w:pPr>
        <w:rPr>
          <w:b/>
          <w:bCs/>
          <w:noProof/>
        </w:rPr>
      </w:pPr>
      <w:r>
        <w:rPr>
          <w:b/>
          <w:bCs/>
          <w:noProof/>
        </w:rPr>
        <mc:AlternateContent>
          <mc:Choice Requires="wpc">
            <w:drawing>
              <wp:inline distT="0" distB="0" distL="0" distR="0" wp14:anchorId="68D52C5E" wp14:editId="1352927A">
                <wp:extent cx="6264275" cy="3758565"/>
                <wp:effectExtent l="0" t="0" r="0" b="0"/>
                <wp:docPr id="118" name="Canvas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9" name="Text Box 2"/>
                        <wps:cNvSpPr txBox="1"/>
                        <wps:spPr>
                          <a:xfrm>
                            <a:off x="3523275" y="65700"/>
                            <a:ext cx="628650" cy="228600"/>
                          </a:xfrm>
                          <a:prstGeom prst="rect">
                            <a:avLst/>
                          </a:prstGeom>
                          <a:solidFill>
                            <a:schemeClr val="lt1"/>
                          </a:solidFill>
                          <a:ln w="6350">
                            <a:noFill/>
                          </a:ln>
                        </wps:spPr>
                        <wps:txbx>
                          <w:txbxContent>
                            <w:p w14:paraId="52F37C15" w14:textId="77777777" w:rsidR="00E52A34" w:rsidRDefault="00E52A34" w:rsidP="00E52A34">
                              <w:pPr>
                                <w:rPr>
                                  <w:lang w:val="en-US"/>
                                </w:rPr>
                              </w:pPr>
                              <w:r>
                                <w:rPr>
                                  <w:lang w:val="en-US"/>
                                </w:rPr>
                                <w:t xml:space="preserve">PLMN2 </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90" name="Group 90"/>
                        <wpg:cNvGrpSpPr/>
                        <wpg:grpSpPr>
                          <a:xfrm>
                            <a:off x="360975" y="85725"/>
                            <a:ext cx="5077800" cy="3095625"/>
                            <a:chOff x="360975" y="85725"/>
                            <a:chExt cx="5077800" cy="3095625"/>
                          </a:xfrm>
                        </wpg:grpSpPr>
                        <wps:wsp>
                          <wps:cNvPr id="91" name="Rectangle: Rounded Corners 91"/>
                          <wps:cNvSpPr/>
                          <wps:spPr>
                            <a:xfrm>
                              <a:off x="360975" y="390525"/>
                              <a:ext cx="2466680" cy="2790825"/>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Rounded Corners 92"/>
                          <wps:cNvSpPr/>
                          <wps:spPr>
                            <a:xfrm>
                              <a:off x="2837474" y="380025"/>
                              <a:ext cx="2515575" cy="2790825"/>
                            </a:xfrm>
                            <a:prstGeom prst="roundRect">
                              <a:avLst/>
                            </a:prstGeom>
                            <a:solidFill>
                              <a:schemeClr val="accent6">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 name="Text Box 93"/>
                          <wps:cNvSpPr txBox="1"/>
                          <wps:spPr>
                            <a:xfrm>
                              <a:off x="1457326" y="85725"/>
                              <a:ext cx="628650" cy="228600"/>
                            </a:xfrm>
                            <a:prstGeom prst="rect">
                              <a:avLst/>
                            </a:prstGeom>
                            <a:solidFill>
                              <a:schemeClr val="lt1"/>
                            </a:solidFill>
                            <a:ln w="6350">
                              <a:noFill/>
                            </a:ln>
                          </wps:spPr>
                          <wps:txbx>
                            <w:txbxContent>
                              <w:p w14:paraId="3697F6BE" w14:textId="77777777" w:rsidR="00E52A34" w:rsidRPr="009066A6" w:rsidRDefault="00E52A34" w:rsidP="00E52A34">
                                <w:pPr>
                                  <w:rPr>
                                    <w:lang w:val="en-US"/>
                                  </w:rPr>
                                </w:pPr>
                                <w:r>
                                  <w:rPr>
                                    <w:lang w:val="en-US"/>
                                  </w:rPr>
                                  <w:t>PLMN1</w:t>
                                </w:r>
                                <w:r w:rsidRPr="009066A6">
                                  <w:rPr>
                                    <w:noProof/>
                                    <w:lang w:val="en-US"/>
                                  </w:rPr>
                                  <w:drawing>
                                    <wp:inline distT="0" distB="0" distL="0" distR="0" wp14:anchorId="3181D485" wp14:editId="5CC2CEDA">
                                      <wp:extent cx="100965" cy="130810"/>
                                      <wp:effectExtent l="0" t="0" r="0" b="254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965" cy="13081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4" name="Rectangle: Rounded Corners 94"/>
                          <wps:cNvSpPr/>
                          <wps:spPr>
                            <a:xfrm>
                              <a:off x="2218350" y="914400"/>
                              <a:ext cx="619125" cy="13525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Rounded Corners 95"/>
                          <wps:cNvSpPr/>
                          <wps:spPr>
                            <a:xfrm>
                              <a:off x="1599225" y="932475"/>
                              <a:ext cx="619125" cy="13525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6" name="Rectangle: Rounded Corners 96"/>
                          <wps:cNvSpPr/>
                          <wps:spPr>
                            <a:xfrm>
                              <a:off x="980100" y="942000"/>
                              <a:ext cx="619125" cy="13525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7" name="Rectangle: Rounded Corners 97"/>
                          <wps:cNvSpPr/>
                          <wps:spPr>
                            <a:xfrm>
                              <a:off x="2837475" y="903900"/>
                              <a:ext cx="619125" cy="13525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8" name="Rectangle: Rounded Corners 98"/>
                          <wps:cNvSpPr/>
                          <wps:spPr>
                            <a:xfrm>
                              <a:off x="3466125" y="894375"/>
                              <a:ext cx="619125" cy="13525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9" name="Rectangle: Rounded Corners 99"/>
                          <wps:cNvSpPr/>
                          <wps:spPr>
                            <a:xfrm>
                              <a:off x="4094775" y="903900"/>
                              <a:ext cx="619125" cy="13525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0" name="Rectangle: Rounded Corners 100"/>
                          <wps:cNvSpPr/>
                          <wps:spPr>
                            <a:xfrm>
                              <a:off x="4723425" y="914400"/>
                              <a:ext cx="619125" cy="13525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 name="Rectangle: Rounded Corners 101"/>
                          <wps:cNvSpPr/>
                          <wps:spPr>
                            <a:xfrm>
                              <a:off x="360975" y="950550"/>
                              <a:ext cx="619125" cy="13525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 name="Text Box 2"/>
                          <wps:cNvSpPr txBox="1"/>
                          <wps:spPr>
                            <a:xfrm>
                              <a:off x="399074" y="2094525"/>
                              <a:ext cx="553425" cy="277200"/>
                            </a:xfrm>
                            <a:prstGeom prst="rect">
                              <a:avLst/>
                            </a:prstGeom>
                            <a:noFill/>
                            <a:ln w="6350">
                              <a:noFill/>
                            </a:ln>
                          </wps:spPr>
                          <wps:txbx>
                            <w:txbxContent>
                              <w:p w14:paraId="3886678C" w14:textId="77777777" w:rsidR="00E52A34" w:rsidRDefault="00E52A34" w:rsidP="00E52A34">
                                <w:pPr>
                                  <w:rPr>
                                    <w:lang w:val="en-US"/>
                                  </w:rPr>
                                </w:pPr>
                                <w:r>
                                  <w:rPr>
                                    <w:lang w:val="en-US"/>
                                  </w:rPr>
                                  <w:t>TA1-1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3" name="Text Box 2"/>
                          <wps:cNvSpPr txBox="1"/>
                          <wps:spPr>
                            <a:xfrm>
                              <a:off x="1036616" y="2094525"/>
                              <a:ext cx="553085" cy="276860"/>
                            </a:xfrm>
                            <a:prstGeom prst="rect">
                              <a:avLst/>
                            </a:prstGeom>
                            <a:noFill/>
                            <a:ln w="6350">
                              <a:noFill/>
                            </a:ln>
                          </wps:spPr>
                          <wps:txbx>
                            <w:txbxContent>
                              <w:p w14:paraId="712DBFAE" w14:textId="77777777" w:rsidR="00E52A34" w:rsidRDefault="00E52A34" w:rsidP="00E52A34">
                                <w:pPr>
                                  <w:rPr>
                                    <w:lang w:val="en-US"/>
                                  </w:rPr>
                                </w:pPr>
                                <w:r>
                                  <w:rPr>
                                    <w:lang w:val="en-US"/>
                                  </w:rPr>
                                  <w:t>TA1-2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 name="Text Box 2"/>
                          <wps:cNvSpPr txBox="1"/>
                          <wps:spPr>
                            <a:xfrm>
                              <a:off x="1637326" y="2074500"/>
                              <a:ext cx="553085" cy="276860"/>
                            </a:xfrm>
                            <a:prstGeom prst="rect">
                              <a:avLst/>
                            </a:prstGeom>
                            <a:noFill/>
                            <a:ln w="6350">
                              <a:noFill/>
                            </a:ln>
                          </wps:spPr>
                          <wps:txbx>
                            <w:txbxContent>
                              <w:p w14:paraId="6531BEBE" w14:textId="77777777" w:rsidR="00E52A34" w:rsidRDefault="00E52A34" w:rsidP="00E52A34">
                                <w:pPr>
                                  <w:rPr>
                                    <w:lang w:val="en-US"/>
                                  </w:rPr>
                                </w:pPr>
                                <w:r>
                                  <w:rPr>
                                    <w:lang w:val="en-US"/>
                                  </w:rPr>
                                  <w:t>TA1-3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Text Box 2"/>
                          <wps:cNvSpPr txBox="1"/>
                          <wps:spPr>
                            <a:xfrm>
                              <a:off x="2274570" y="2056425"/>
                              <a:ext cx="553085" cy="276860"/>
                            </a:xfrm>
                            <a:prstGeom prst="rect">
                              <a:avLst/>
                            </a:prstGeom>
                            <a:noFill/>
                            <a:ln w="6350">
                              <a:noFill/>
                            </a:ln>
                          </wps:spPr>
                          <wps:txbx>
                            <w:txbxContent>
                              <w:p w14:paraId="0B6616D1" w14:textId="77777777" w:rsidR="00E52A34" w:rsidRDefault="00E52A34" w:rsidP="00E52A34">
                                <w:pPr>
                                  <w:rPr>
                                    <w:lang w:val="en-US"/>
                                  </w:rPr>
                                </w:pPr>
                                <w:r>
                                  <w:rPr>
                                    <w:lang w:val="en-US"/>
                                  </w:rPr>
                                  <w:t>TA1-4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Text Box 2"/>
                          <wps:cNvSpPr txBox="1"/>
                          <wps:spPr>
                            <a:xfrm>
                              <a:off x="2884125" y="2055450"/>
                              <a:ext cx="553085" cy="276860"/>
                            </a:xfrm>
                            <a:prstGeom prst="rect">
                              <a:avLst/>
                            </a:prstGeom>
                            <a:noFill/>
                            <a:ln w="6350">
                              <a:noFill/>
                            </a:ln>
                          </wps:spPr>
                          <wps:txbx>
                            <w:txbxContent>
                              <w:p w14:paraId="3E265920" w14:textId="77777777" w:rsidR="00E52A34" w:rsidRDefault="00E52A34" w:rsidP="00E52A34">
                                <w:pPr>
                                  <w:rPr>
                                    <w:lang w:val="en-US"/>
                                  </w:rPr>
                                </w:pPr>
                                <w:r>
                                  <w:rPr>
                                    <w:lang w:val="en-US"/>
                                  </w:rPr>
                                  <w:t>TA2-1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7" name="Text Box 2"/>
                          <wps:cNvSpPr txBox="1"/>
                          <wps:spPr>
                            <a:xfrm>
                              <a:off x="3532165" y="2055450"/>
                              <a:ext cx="553085" cy="276860"/>
                            </a:xfrm>
                            <a:prstGeom prst="rect">
                              <a:avLst/>
                            </a:prstGeom>
                            <a:noFill/>
                            <a:ln w="6350">
                              <a:noFill/>
                            </a:ln>
                          </wps:spPr>
                          <wps:txbx>
                            <w:txbxContent>
                              <w:p w14:paraId="10F642FE" w14:textId="77777777" w:rsidR="00E52A34" w:rsidRDefault="00E52A34" w:rsidP="00E52A34">
                                <w:pPr>
                                  <w:rPr>
                                    <w:lang w:val="en-US"/>
                                  </w:rPr>
                                </w:pPr>
                                <w:r>
                                  <w:rPr>
                                    <w:lang w:val="en-US"/>
                                  </w:rPr>
                                  <w:t>TA2-2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8" name="Text Box 2"/>
                          <wps:cNvSpPr txBox="1"/>
                          <wps:spPr>
                            <a:xfrm>
                              <a:off x="4132875" y="2055450"/>
                              <a:ext cx="553085" cy="276860"/>
                            </a:xfrm>
                            <a:prstGeom prst="rect">
                              <a:avLst/>
                            </a:prstGeom>
                            <a:noFill/>
                            <a:ln w="6350">
                              <a:noFill/>
                            </a:ln>
                          </wps:spPr>
                          <wps:txbx>
                            <w:txbxContent>
                              <w:p w14:paraId="65BCA81B" w14:textId="77777777" w:rsidR="00E52A34" w:rsidRDefault="00E52A34" w:rsidP="00E52A34">
                                <w:pPr>
                                  <w:rPr>
                                    <w:lang w:val="en-US"/>
                                  </w:rPr>
                                </w:pPr>
                                <w:r>
                                  <w:rPr>
                                    <w:lang w:val="en-US"/>
                                  </w:rPr>
                                  <w:t>TA2-3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 name="Text Box 2"/>
                          <wps:cNvSpPr txBox="1"/>
                          <wps:spPr>
                            <a:xfrm>
                              <a:off x="4779940" y="2074500"/>
                              <a:ext cx="553085" cy="276860"/>
                            </a:xfrm>
                            <a:prstGeom prst="rect">
                              <a:avLst/>
                            </a:prstGeom>
                            <a:noFill/>
                            <a:ln w="6350">
                              <a:noFill/>
                            </a:ln>
                          </wps:spPr>
                          <wps:txbx>
                            <w:txbxContent>
                              <w:p w14:paraId="77FDD678" w14:textId="77777777" w:rsidR="00E52A34" w:rsidRDefault="00E52A34" w:rsidP="00E52A34">
                                <w:pPr>
                                  <w:rPr>
                                    <w:lang w:val="en-US"/>
                                  </w:rPr>
                                </w:pPr>
                                <w:r>
                                  <w:rPr>
                                    <w:lang w:val="en-US"/>
                                  </w:rPr>
                                  <w:t>TA2-4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 name="Rectangle: Rounded Corners 110"/>
                          <wps:cNvSpPr/>
                          <wps:spPr>
                            <a:xfrm>
                              <a:off x="990599" y="752475"/>
                              <a:ext cx="3732825" cy="1657350"/>
                            </a:xfrm>
                            <a:prstGeom prst="roundRect">
                              <a:avLst/>
                            </a:prstGeom>
                            <a:noFill/>
                            <a:ln w="19050">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Text Box 2"/>
                          <wps:cNvSpPr txBox="1"/>
                          <wps:spPr>
                            <a:xfrm>
                              <a:off x="1217251" y="505800"/>
                              <a:ext cx="372450" cy="246675"/>
                            </a:xfrm>
                            <a:prstGeom prst="rect">
                              <a:avLst/>
                            </a:prstGeom>
                            <a:noFill/>
                            <a:ln w="6350">
                              <a:noFill/>
                            </a:ln>
                          </wps:spPr>
                          <wps:txbx>
                            <w:txbxContent>
                              <w:p w14:paraId="5261C23D" w14:textId="77777777" w:rsidR="00E52A34" w:rsidRDefault="00E52A34" w:rsidP="00E52A34">
                                <w:pPr>
                                  <w:rPr>
                                    <w:lang w:val="en-US"/>
                                  </w:rPr>
                                </w:pPr>
                                <w:r>
                                  <w:rPr>
                                    <w:lang w:val="en-US"/>
                                  </w:rPr>
                                  <w:t>RA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2" name="Oval 112"/>
                          <wps:cNvSpPr/>
                          <wps:spPr>
                            <a:xfrm>
                              <a:off x="2581275" y="914400"/>
                              <a:ext cx="1847850" cy="1286850"/>
                            </a:xfrm>
                            <a:prstGeom prst="ellipse">
                              <a:avLst/>
                            </a:prstGeom>
                            <a:noFill/>
                            <a:ln>
                              <a:prstDash val="sysDot"/>
                              <a:extLst>
                                <a:ext uri="{C807C97D-BFC1-408E-A445-0C87EB9F89A2}">
                                  <ask:lineSketchStyleProps xmlns:ask="http://schemas.microsoft.com/office/drawing/2018/sketchyshapes">
                                    <ask:type>
                                      <ask:lineSketchNone/>
                                    </ask:type>
                                  </ask:lineSketchStyleProps>
                                </a:ext>
                              </a:extLs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Straight Connector 113"/>
                          <wps:cNvCnPr>
                            <a:stCxn id="112" idx="0"/>
                          </wps:cNvCnPr>
                          <wps:spPr>
                            <a:xfrm flipV="1">
                              <a:off x="3505200" y="466726"/>
                              <a:ext cx="1933575" cy="447674"/>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wps:wsp>
                          <wps:cNvPr id="114" name="Straight Connector 114"/>
                          <wps:cNvCnPr/>
                          <wps:spPr>
                            <a:xfrm flipV="1">
                              <a:off x="4371975" y="485776"/>
                              <a:ext cx="1047750" cy="1313473"/>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wps:wsp>
                          <wps:cNvPr id="115" name="Straight Arrow Connector 115"/>
                          <wps:cNvCnPr/>
                          <wps:spPr>
                            <a:xfrm flipH="1">
                              <a:off x="2426970" y="1609725"/>
                              <a:ext cx="29718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pic:pic xmlns:pic="http://schemas.openxmlformats.org/drawingml/2006/picture">
                        <pic:nvPicPr>
                          <pic:cNvPr id="116" name="Graphic 116" descr="Satellite outline"/>
                          <pic:cNvPicPr>
                            <a:picLocks noChangeAspect="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5353049" y="85725"/>
                            <a:ext cx="466726" cy="466726"/>
                          </a:xfrm>
                          <a:prstGeom prst="rect">
                            <a:avLst/>
                          </a:prstGeom>
                        </pic:spPr>
                      </pic:pic>
                      <pic:pic xmlns:pic="http://schemas.openxmlformats.org/drawingml/2006/picture">
                        <pic:nvPicPr>
                          <pic:cNvPr id="117" name="Graphic 117" descr="Smart Phone outline"/>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2903538" y="1343025"/>
                            <a:ext cx="456224" cy="456224"/>
                          </a:xfrm>
                          <a:prstGeom prst="rect">
                            <a:avLst/>
                          </a:prstGeom>
                        </pic:spPr>
                      </pic:pic>
                    </wpc:wpc>
                  </a:graphicData>
                </a:graphic>
              </wp:inline>
            </w:drawing>
          </mc:Choice>
          <mc:Fallback>
            <w:pict>
              <v:group w14:anchorId="68D52C5E" id="Canvas 118" o:spid="_x0000_s1026" editas="canvas" style="width:493.25pt;height:295.95pt;mso-position-horizontal-relative:char;mso-position-vertical-relative:line" coordsize="62642,375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">
                <v:shape id="_x0000_s1027" type="#_x0000_t75" style="position:absolute;width:62642;height:37585;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35232;top:657;width:628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" fillcolor="white [3201]" stroked="f" strokeweight=".5pt">
                  <v:textbox>
                    <w:txbxContent>
                      <w:p w14:paraId="52F37C15" w14:textId="77777777" w:rsidR="00E52A34" w:rsidRDefault="00E52A34" w:rsidP="00E52A34">
                        <w:pPr>
                          <w:rPr>
                            <w:lang w:val="en-US"/>
                          </w:rPr>
                        </w:pPr>
                        <w:r>
                          <w:rPr>
                            <w:lang w:val="en-US"/>
                          </w:rPr>
                          <w:t xml:space="preserve">PLMN2 </w:t>
                        </w:r>
                      </w:p>
                    </w:txbxContent>
                  </v:textbox>
                </v:shape>
                <v:group id="Group 90" o:spid="_x0000_s1029" style="position:absolute;left:3609;top:857;width:50778;height:30956" coordorigin="3609,857" coordsize="50778,30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roundrect id="Rectangle: Rounded Corners 91" o:spid="_x0000_s1030" style="position:absolute;left:3609;top:3905;width:24667;height:2790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" fillcolor="#d9e2f3 [660]" strokecolor="#1f3763 [1604]" strokeweight="1pt">
                    <v:stroke joinstyle="miter"/>
                  </v:roundrect>
                  <v:roundrect id="Rectangle: Rounded Corners 92" o:spid="_x0000_s1031" style="position:absolute;left:28374;top:3800;width:25156;height:2790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" fillcolor="#e2efd9 [665]" strokecolor="#1f3763 [1604]" strokeweight="1pt">
                    <v:stroke joinstyle="miter"/>
                  </v:roundrect>
                  <v:shape id="Text Box 93" o:spid="_x0000_s1032" type="#_x0000_t202" style="position:absolute;left:14573;top:857;width:6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" fillcolor="white [3201]" stroked="f" strokeweight=".5pt">
                    <v:textbox>
                      <w:txbxContent>
                        <w:p w14:paraId="3697F6BE" w14:textId="77777777" w:rsidR="00E52A34" w:rsidRPr="009066A6" w:rsidRDefault="00E52A34" w:rsidP="00E52A34">
                          <w:pPr>
                            <w:rPr>
                              <w:lang w:val="en-US"/>
                            </w:rPr>
                          </w:pPr>
                          <w:r>
                            <w:rPr>
                              <w:lang w:val="en-US"/>
                            </w:rPr>
                            <w:t>PLMN1</w:t>
                          </w:r>
                          <w:r w:rsidRPr="009066A6">
                            <w:rPr>
                              <w:noProof/>
                              <w:lang w:val="en-US"/>
                            </w:rPr>
                            <w:drawing>
                              <wp:inline distT="0" distB="0" distL="0" distR="0" wp14:anchorId="3181D485" wp14:editId="5CC2CEDA">
                                <wp:extent cx="100965" cy="130810"/>
                                <wp:effectExtent l="0" t="0" r="0" b="254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965" cy="130810"/>
                                        </a:xfrm>
                                        <a:prstGeom prst="rect">
                                          <a:avLst/>
                                        </a:prstGeom>
                                        <a:noFill/>
                                        <a:ln>
                                          <a:noFill/>
                                        </a:ln>
                                      </pic:spPr>
                                    </pic:pic>
                                  </a:graphicData>
                                </a:graphic>
                              </wp:inline>
                            </w:drawing>
                          </w:r>
                        </w:p>
                      </w:txbxContent>
                    </v:textbox>
                  </v:shape>
                  <v:roundrect id="Rectangle: Rounded Corners 94" o:spid="_x0000_s1033" style="position:absolute;left:22183;top:9144;width:6191;height:135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" filled="f" strokecolor="#1f3763 [1604]" strokeweight="1pt">
                    <v:stroke joinstyle="miter"/>
                  </v:roundrect>
                  <v:roundrect id="Rectangle: Rounded Corners 95" o:spid="_x0000_s1034" style="position:absolute;left:15992;top:9324;width:6191;height:1352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" filled="f" strokecolor="#1f3763 [1604]" strokeweight="1pt">
                    <v:stroke joinstyle="miter"/>
                  </v:roundrect>
                  <v:roundrect id="Rectangle: Rounded Corners 96" o:spid="_x0000_s1035" style="position:absolute;left:9801;top:9420;width:6191;height:135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" filled="f" strokecolor="#1f3763 [1604]" strokeweight="1pt">
                    <v:stroke joinstyle="miter"/>
                  </v:roundrect>
                  <v:roundrect id="Rectangle: Rounded Corners 97" o:spid="_x0000_s1036" style="position:absolute;left:28374;top:9039;width:6192;height:135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" filled="f" strokecolor="#1f3763 [1604]" strokeweight="1pt">
                    <v:stroke joinstyle="miter"/>
                  </v:roundrect>
                  <v:roundrect id="Rectangle: Rounded Corners 98" o:spid="_x0000_s1037" style="position:absolute;left:34661;top:8943;width:6191;height:1352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" filled="f" strokecolor="#1f3763 [1604]" strokeweight="1pt">
                    <v:stroke joinstyle="miter"/>
                  </v:roundrect>
                  <v:roundrect id="Rectangle: Rounded Corners 99" o:spid="_x0000_s1038" style="position:absolute;left:40947;top:9039;width:6192;height:135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" filled="f" strokecolor="#1f3763 [1604]" strokeweight="1pt">
                    <v:stroke joinstyle="miter"/>
                  </v:roundrect>
                  <v:roundrect id="Rectangle: Rounded Corners 100" o:spid="_x0000_s1039" style="position:absolute;left:47234;top:9144;width:6191;height:135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" filled="f" strokecolor="#1f3763 [1604]" strokeweight="1pt">
                    <v:stroke joinstyle="miter"/>
                  </v:roundrect>
                  <v:roundrect id="Rectangle: Rounded Corners 101" o:spid="_x0000_s1040" style="position:absolute;left:3609;top:9505;width:6192;height:1352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" filled="f" strokecolor="#1f3763 [1604]" strokeweight="1pt">
                    <v:stroke joinstyle="miter"/>
                  </v:roundrect>
                  <v:shape id="Text Box 2" o:spid="_x0000_s1041" type="#_x0000_t202" style="position:absolute;left:3990;top:20945;width:5534;height:2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" filled="f" stroked="f" strokeweight=".5pt">
                    <v:textbox>
                      <w:txbxContent>
                        <w:p w14:paraId="3886678C" w14:textId="77777777" w:rsidR="00E52A34" w:rsidRDefault="00E52A34" w:rsidP="00E52A34">
                          <w:pPr>
                            <w:rPr>
                              <w:lang w:val="en-US"/>
                            </w:rPr>
                          </w:pPr>
                          <w:r>
                            <w:rPr>
                              <w:lang w:val="en-US"/>
                            </w:rPr>
                            <w:t>TA1-1</w:t>
                          </w:r>
                        </w:p>
                      </w:txbxContent>
                    </v:textbox>
                  </v:shape>
                  <v:shape id="Text Box 2" o:spid="_x0000_s1042" type="#_x0000_t202" style="position:absolute;left:10366;top:20945;width:5531;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pR0xAAAANwAAAAPAAAAZHJzL2Rvd25yZXYueG1sRE9Na8JA&#10;EL0X/A/LCN7qpko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JlGlHTEAAAA3AAAAA8A&#10;AAAAAAAAAAAAAAAABwIAAGRycy9kb3ducmV2LnhtbFBLBQYAAAAAAwADALcAAAD4AgAAAAA=&#10;" filled="f" stroked="f" strokeweight=".5pt">
                    <v:textbox>
                      <w:txbxContent>
                        <w:p w14:paraId="712DBFAE" w14:textId="77777777" w:rsidR="00E52A34" w:rsidRDefault="00E52A34" w:rsidP="00E52A34">
                          <w:pPr>
                            <w:rPr>
                              <w:lang w:val="en-US"/>
                            </w:rPr>
                          </w:pPr>
                          <w:r>
                            <w:rPr>
                              <w:lang w:val="en-US"/>
                            </w:rPr>
                            <w:t>TA1-2</w:t>
                          </w:r>
                        </w:p>
                      </w:txbxContent>
                    </v:textbox>
                  </v:shape>
                  <v:shape id="Text Box 2" o:spid="_x0000_s1043" type="#_x0000_t202" style="position:absolute;left:16373;top:20745;width:5531;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wAxAAAANwAAAAPAAAAZHJzL2Rvd25yZXYueG1sRE9Na8JA&#10;EL0X/A/LCN7qpmI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BavDADEAAAA3AAAAA8A&#10;AAAAAAAAAAAAAAAABwIAAGRycy9kb3ducmV2LnhtbFBLBQYAAAAAAwADALcAAAD4AgAAAAA=&#10;" filled="f" stroked="f" strokeweight=".5pt">
                    <v:textbox>
                      <w:txbxContent>
                        <w:p w14:paraId="6531BEBE" w14:textId="77777777" w:rsidR="00E52A34" w:rsidRDefault="00E52A34" w:rsidP="00E52A34">
                          <w:pPr>
                            <w:rPr>
                              <w:lang w:val="en-US"/>
                            </w:rPr>
                          </w:pPr>
                          <w:r>
                            <w:rPr>
                              <w:lang w:val="en-US"/>
                            </w:rPr>
                            <w:t>TA1-3</w:t>
                          </w:r>
                        </w:p>
                      </w:txbxContent>
                    </v:textbox>
                  </v:shape>
                  <v:shape id="Text Box 2" o:spid="_x0000_s1044" type="#_x0000_t202" style="position:absolute;left:22745;top:20564;width:5531;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" filled="f" stroked="f" strokeweight=".5pt">
                    <v:textbox>
                      <w:txbxContent>
                        <w:p w14:paraId="0B6616D1" w14:textId="77777777" w:rsidR="00E52A34" w:rsidRDefault="00E52A34" w:rsidP="00E52A34">
                          <w:pPr>
                            <w:rPr>
                              <w:lang w:val="en-US"/>
                            </w:rPr>
                          </w:pPr>
                          <w:r>
                            <w:rPr>
                              <w:lang w:val="en-US"/>
                            </w:rPr>
                            <w:t>TA1-4</w:t>
                          </w:r>
                        </w:p>
                      </w:txbxContent>
                    </v:textbox>
                  </v:shape>
                  <v:shape id="Text Box 2" o:spid="_x0000_s1045" type="#_x0000_t202" style="position:absolute;left:28841;top:20554;width:5531;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" filled="f" stroked="f" strokeweight=".5pt">
                    <v:textbox>
                      <w:txbxContent>
                        <w:p w14:paraId="3E265920" w14:textId="77777777" w:rsidR="00E52A34" w:rsidRDefault="00E52A34" w:rsidP="00E52A34">
                          <w:pPr>
                            <w:rPr>
                              <w:lang w:val="en-US"/>
                            </w:rPr>
                          </w:pPr>
                          <w:r>
                            <w:rPr>
                              <w:lang w:val="en-US"/>
                            </w:rPr>
                            <w:t>TA2-1</w:t>
                          </w:r>
                        </w:p>
                      </w:txbxContent>
                    </v:textbox>
                  </v:shape>
                  <v:shape id="Text Box 2" o:spid="_x0000_s1046" type="#_x0000_t202" style="position:absolute;left:35321;top:20554;width:5531;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" filled="f" stroked="f" strokeweight=".5pt">
                    <v:textbox>
                      <w:txbxContent>
                        <w:p w14:paraId="10F642FE" w14:textId="77777777" w:rsidR="00E52A34" w:rsidRDefault="00E52A34" w:rsidP="00E52A34">
                          <w:pPr>
                            <w:rPr>
                              <w:lang w:val="en-US"/>
                            </w:rPr>
                          </w:pPr>
                          <w:r>
                            <w:rPr>
                              <w:lang w:val="en-US"/>
                            </w:rPr>
                            <w:t>TA2-2</w:t>
                          </w:r>
                        </w:p>
                      </w:txbxContent>
                    </v:textbox>
                  </v:shape>
                  <v:shape id="Text Box 2" o:spid="_x0000_s1047" type="#_x0000_t202" style="position:absolute;left:41328;top:20554;width:5531;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" filled="f" stroked="f" strokeweight=".5pt">
                    <v:textbox>
                      <w:txbxContent>
                        <w:p w14:paraId="65BCA81B" w14:textId="77777777" w:rsidR="00E52A34" w:rsidRDefault="00E52A34" w:rsidP="00E52A34">
                          <w:pPr>
                            <w:rPr>
                              <w:lang w:val="en-US"/>
                            </w:rPr>
                          </w:pPr>
                          <w:r>
                            <w:rPr>
                              <w:lang w:val="en-US"/>
                            </w:rPr>
                            <w:t>TA2-3</w:t>
                          </w:r>
                        </w:p>
                      </w:txbxContent>
                    </v:textbox>
                  </v:shape>
                  <v:shape id="Text Box 2" o:spid="_x0000_s1048" type="#_x0000_t202" style="position:absolute;left:47799;top:20745;width:5531;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" filled="f" stroked="f" strokeweight=".5pt">
                    <v:textbox>
                      <w:txbxContent>
                        <w:p w14:paraId="77FDD678" w14:textId="77777777" w:rsidR="00E52A34" w:rsidRDefault="00E52A34" w:rsidP="00E52A34">
                          <w:pPr>
                            <w:rPr>
                              <w:lang w:val="en-US"/>
                            </w:rPr>
                          </w:pPr>
                          <w:r>
                            <w:rPr>
                              <w:lang w:val="en-US"/>
                            </w:rPr>
                            <w:t>TA2-4</w:t>
                          </w:r>
                        </w:p>
                      </w:txbxContent>
                    </v:textbox>
                  </v:shape>
                  <v:roundrect id="Rectangle: Rounded Corners 110" o:spid="_x0000_s1049" style="position:absolute;left:9905;top:7524;width:37329;height:165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" filled="f" strokecolor="#1f3763 [1604]" strokeweight="1.5pt">
                    <v:stroke dashstyle="dash" joinstyle="miter"/>
                  </v:roundrect>
                  <v:shape id="Text Box 2" o:spid="_x0000_s1050" type="#_x0000_t202" style="position:absolute;left:12172;top:5058;width:3725;height:2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" filled="f" stroked="f" strokeweight=".5pt">
                    <v:textbox>
                      <w:txbxContent>
                        <w:p w14:paraId="5261C23D" w14:textId="77777777" w:rsidR="00E52A34" w:rsidRDefault="00E52A34" w:rsidP="00E52A34">
                          <w:pPr>
                            <w:rPr>
                              <w:lang w:val="en-US"/>
                            </w:rPr>
                          </w:pPr>
                          <w:r>
                            <w:rPr>
                              <w:lang w:val="en-US"/>
                            </w:rPr>
                            <w:t>RA</w:t>
                          </w:r>
                        </w:p>
                      </w:txbxContent>
                    </v:textbox>
                  </v:shape>
                  <v:oval id="Oval 112" o:spid="_x0000_s1051" style="position:absolute;left:25812;top:9144;width:18479;height:128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" filled="f" strokecolor="#1f3763 [1604]" strokeweight="1pt">
                    <v:stroke dashstyle="1 1" joinstyle="miter"/>
                  </v:oval>
                  <v:line id="Straight Connector 113" o:spid="_x0000_s1052" style="position:absolute;flip:y;visibility:visible;mso-wrap-style:square" from="35052,4667" to="5438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" strokecolor="#4472c4 [3204]" strokeweight=".5pt">
                    <v:stroke dashstyle="1 1" joinstyle="miter"/>
                  </v:line>
                  <v:line id="Straight Connector 114" o:spid="_x0000_s1053" style="position:absolute;flip:y;visibility:visible;mso-wrap-style:square" from="43719,4857" to="54197,179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" strokecolor="#4472c4 [3204]" strokeweight=".5pt">
                    <v:stroke dashstyle="1 1" joinstyle="miter"/>
                  </v:line>
                  <v:shapetype id="_x0000_t32" coordsize="21600,21600" o:spt="32" o:oned="t" path="m,l21600,21600e" filled="f">
                    <v:path arrowok="t" fillok="f" o:connecttype="none"/>
                    <o:lock v:ext="edit" shapetype="t"/>
                  </v:shapetype>
                  <v:shape id="Straight Arrow Connector 115" o:spid="_x0000_s1054" type="#_x0000_t32" style="position:absolute;left:24269;top:16097;width:297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" strokecolor="#4472c4 [3204]" strokeweight=".5pt">
                    <v:stroke endarrow="block" joinstyle="miter"/>
                  </v:shape>
                </v:group>
                <v:shape id="Graphic 116" o:spid="_x0000_s1055" type="#_x0000_t75" alt="Satellite outline" style="position:absolute;left:53530;top:857;width:4667;height:46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">
                  <v:imagedata r:id="rId12" o:title="Satellite outline"/>
                </v:shape>
                <v:shape id="Graphic 117" o:spid="_x0000_s1056" type="#_x0000_t75" alt="Smart Phone outline" style="position:absolute;left:29035;top:13430;width:4562;height:45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">
                  <v:imagedata r:id="rId13" o:title="Smart Phone outline"/>
                </v:shape>
                <w10:anchorlock/>
              </v:group>
            </w:pict>
          </mc:Fallback>
        </mc:AlternateContent>
      </w:r>
    </w:p>
    <w:p w14:paraId="7F14326D" w14:textId="019C0E94" w:rsidR="00BE28E1" w:rsidRDefault="00BE28E1" w:rsidP="00BE28E1">
      <w:pPr>
        <w:rPr>
          <w:noProof/>
          <w:lang w:val="en-US"/>
        </w:rPr>
      </w:pPr>
    </w:p>
    <w:p w14:paraId="5AE7E51B" w14:textId="2497D073" w:rsidR="00355004" w:rsidRDefault="00421C4F" w:rsidP="00BE28E1">
      <w:pPr>
        <w:rPr>
          <w:noProof/>
          <w:lang w:val="en-US"/>
        </w:rPr>
      </w:pPr>
      <w:r>
        <w:rPr>
          <w:noProof/>
          <w:lang w:val="en-US"/>
        </w:rPr>
        <w:t xml:space="preserve">Even if </w:t>
      </w:r>
      <w:r w:rsidR="00D13942">
        <w:rPr>
          <w:noProof/>
          <w:lang w:val="en-US"/>
        </w:rPr>
        <w:t>the way to ap</w:t>
      </w:r>
      <w:r w:rsidR="002A6D54">
        <w:rPr>
          <w:noProof/>
          <w:lang w:val="en-US"/>
        </w:rPr>
        <w:t>p</w:t>
      </w:r>
      <w:r w:rsidR="00D13942">
        <w:rPr>
          <w:noProof/>
          <w:lang w:val="en-US"/>
        </w:rPr>
        <w:t>ly</w:t>
      </w:r>
      <w:r w:rsidR="00175B6A">
        <w:rPr>
          <w:noProof/>
          <w:lang w:val="en-US"/>
        </w:rPr>
        <w:t xml:space="preserve"> Service area restrictions results in </w:t>
      </w:r>
      <w:r w:rsidR="00FD39C3">
        <w:rPr>
          <w:noProof/>
          <w:lang w:val="en-US"/>
        </w:rPr>
        <w:t xml:space="preserve">more restricted service than what </w:t>
      </w:r>
      <w:r w:rsidR="00C51764">
        <w:rPr>
          <w:noProof/>
          <w:lang w:val="en-US"/>
        </w:rPr>
        <w:t>stage 2 requirements for Satellite access impl</w:t>
      </w:r>
      <w:r w:rsidR="00DB128D">
        <w:rPr>
          <w:noProof/>
          <w:lang w:val="en-US"/>
        </w:rPr>
        <w:t>y</w:t>
      </w:r>
      <w:r w:rsidR="00C51764">
        <w:rPr>
          <w:noProof/>
          <w:lang w:val="en-US"/>
        </w:rPr>
        <w:t xml:space="preserve">, </w:t>
      </w:r>
      <w:r w:rsidR="002E6738">
        <w:rPr>
          <w:noProof/>
          <w:lang w:val="en-US"/>
        </w:rPr>
        <w:t xml:space="preserve">it is aligned to a legacy deployment </w:t>
      </w:r>
      <w:r w:rsidR="00157D27">
        <w:rPr>
          <w:noProof/>
          <w:lang w:val="en-US"/>
        </w:rPr>
        <w:t xml:space="preserve">with a single </w:t>
      </w:r>
      <w:r w:rsidR="00843A1A">
        <w:rPr>
          <w:noProof/>
          <w:lang w:val="en-US"/>
        </w:rPr>
        <w:t xml:space="preserve">TAC per PLMN where the UE is </w:t>
      </w:r>
      <w:r w:rsidR="009A5343">
        <w:rPr>
          <w:noProof/>
          <w:lang w:val="en-US"/>
        </w:rPr>
        <w:t xml:space="preserve">would determine to be in </w:t>
      </w:r>
      <w:r w:rsidR="000A61A6">
        <w:rPr>
          <w:noProof/>
          <w:lang w:val="en-US"/>
        </w:rPr>
        <w:t>a non-Allowed area as long as it is located in a PLMN2 TA. Therefore</w:t>
      </w:r>
      <w:r w:rsidR="001F5B75">
        <w:rPr>
          <w:noProof/>
          <w:lang w:val="en-US"/>
        </w:rPr>
        <w:t xml:space="preserve">, the consequence if the example deployment </w:t>
      </w:r>
      <w:r w:rsidR="00706DD3">
        <w:rPr>
          <w:noProof/>
          <w:lang w:val="en-US"/>
        </w:rPr>
        <w:t xml:space="preserve">is suggested to be acceptable and not justify any change in </w:t>
      </w:r>
      <w:r w:rsidR="00062E20">
        <w:rPr>
          <w:noProof/>
          <w:lang w:val="en-US"/>
        </w:rPr>
        <w:t xml:space="preserve">functionality for </w:t>
      </w:r>
      <w:r w:rsidR="004E02B1">
        <w:rPr>
          <w:noProof/>
          <w:lang w:val="en-US"/>
        </w:rPr>
        <w:t xml:space="preserve">Satellite NG-RAN access with multiple </w:t>
      </w:r>
      <w:r w:rsidR="00A03A93">
        <w:rPr>
          <w:noProof/>
          <w:lang w:val="en-US"/>
        </w:rPr>
        <w:t>broadcast TAI.</w:t>
      </w:r>
    </w:p>
    <w:p w14:paraId="26F8CC4B" w14:textId="31C21112" w:rsidR="00355004" w:rsidRDefault="00355004" w:rsidP="00BE28E1">
      <w:pPr>
        <w:rPr>
          <w:noProof/>
          <w:lang w:val="en-US"/>
        </w:rPr>
      </w:pPr>
    </w:p>
    <w:p w14:paraId="7D159F60" w14:textId="5276D1FE" w:rsidR="00355004" w:rsidRDefault="000B61A0" w:rsidP="00BE28E1">
      <w:pPr>
        <w:rPr>
          <w:noProof/>
          <w:lang w:val="en-US"/>
        </w:rPr>
      </w:pPr>
      <w:r w:rsidRPr="00EA20C2">
        <w:rPr>
          <w:b/>
          <w:bCs/>
          <w:noProof/>
        </w:rPr>
        <w:t xml:space="preserve">Observation </w:t>
      </w:r>
      <w:r>
        <w:rPr>
          <w:b/>
          <w:bCs/>
          <w:noProof/>
        </w:rPr>
        <w:t>5</w:t>
      </w:r>
      <w:r>
        <w:rPr>
          <w:noProof/>
        </w:rPr>
        <w:tab/>
      </w:r>
      <w:r w:rsidR="00C76B41">
        <w:rPr>
          <w:noProof/>
          <w:lang w:val="en-US"/>
        </w:rPr>
        <w:t xml:space="preserve">Use case 1 results in more restrictive service access than what </w:t>
      </w:r>
      <w:r w:rsidR="004F4196">
        <w:rPr>
          <w:noProof/>
          <w:lang w:val="en-US"/>
        </w:rPr>
        <w:t>stage 2 requirements imply</w:t>
      </w:r>
      <w:r w:rsidR="00F76867">
        <w:rPr>
          <w:noProof/>
          <w:lang w:val="en-US"/>
        </w:rPr>
        <w:t xml:space="preserve"> for Satellite NG-RAN access and multiple broadcast TAIs</w:t>
      </w:r>
      <w:r w:rsidR="000C48FD">
        <w:rPr>
          <w:noProof/>
          <w:lang w:val="en-US"/>
        </w:rPr>
        <w:t xml:space="preserve">, but in the same Service area restriction as in a legacy </w:t>
      </w:r>
      <w:r w:rsidR="00DD7A85">
        <w:rPr>
          <w:noProof/>
          <w:lang w:val="en-US"/>
        </w:rPr>
        <w:t>deplyment without multiple broadcast TAIs.</w:t>
      </w:r>
    </w:p>
    <w:p w14:paraId="36CB2DDC" w14:textId="5DCB6C95" w:rsidR="000B61A0" w:rsidRDefault="000B61A0" w:rsidP="00BE28E1">
      <w:pPr>
        <w:rPr>
          <w:noProof/>
          <w:lang w:val="en-US"/>
        </w:rPr>
      </w:pPr>
    </w:p>
    <w:p w14:paraId="60118218" w14:textId="77777777" w:rsidR="000B61A0" w:rsidRDefault="000B61A0" w:rsidP="00BE28E1">
      <w:pPr>
        <w:rPr>
          <w:noProof/>
          <w:lang w:val="en-US"/>
        </w:rPr>
      </w:pPr>
    </w:p>
    <w:p w14:paraId="75506429" w14:textId="77777777" w:rsidR="00E84B59" w:rsidRDefault="00E84B59" w:rsidP="00BE28E1">
      <w:pPr>
        <w:rPr>
          <w:noProof/>
          <w:lang w:val="en-US"/>
        </w:rPr>
      </w:pPr>
    </w:p>
    <w:p w14:paraId="7188B372" w14:textId="535EB01E" w:rsidR="00803884" w:rsidRDefault="00803884" w:rsidP="00803884">
      <w:pPr>
        <w:pStyle w:val="CRCoverPage"/>
        <w:rPr>
          <w:b/>
          <w:noProof/>
          <w:lang w:val="en-US"/>
        </w:rPr>
      </w:pPr>
      <w:r>
        <w:rPr>
          <w:b/>
          <w:noProof/>
          <w:lang w:val="en-US"/>
        </w:rPr>
        <w:t>2.2.3 Use case 2.</w:t>
      </w:r>
    </w:p>
    <w:p w14:paraId="4E619FC5" w14:textId="11806AFB" w:rsidR="00AB1934" w:rsidRDefault="00E21148" w:rsidP="00AB1934">
      <w:pPr>
        <w:rPr>
          <w:noProof/>
        </w:rPr>
      </w:pPr>
      <w:r>
        <w:rPr>
          <w:noProof/>
        </w:rPr>
        <w:t>In a second use case, the deployment remains the same</w:t>
      </w:r>
      <w:r w:rsidR="00F17EF0">
        <w:rPr>
          <w:noProof/>
        </w:rPr>
        <w:t>, but the UE has now moved to a position in a PLMN1 TA as shown below</w:t>
      </w:r>
      <w:r w:rsidR="00116CC9">
        <w:rPr>
          <w:noProof/>
        </w:rPr>
        <w:t>.</w:t>
      </w:r>
    </w:p>
    <w:p w14:paraId="0694D7AF" w14:textId="17230668" w:rsidR="00116CC9" w:rsidRDefault="00116CC9" w:rsidP="00AB1934">
      <w:pPr>
        <w:rPr>
          <w:noProof/>
        </w:rPr>
      </w:pPr>
    </w:p>
    <w:p w14:paraId="34ACA328" w14:textId="77777777" w:rsidR="00116CC9" w:rsidRDefault="00116CC9" w:rsidP="00116CC9">
      <w:pPr>
        <w:rPr>
          <w:b/>
          <w:bCs/>
          <w:noProof/>
        </w:rPr>
      </w:pPr>
      <w:r>
        <w:rPr>
          <w:b/>
          <w:bCs/>
          <w:noProof/>
        </w:rPr>
        <mc:AlternateContent>
          <mc:Choice Requires="wpc">
            <w:drawing>
              <wp:inline distT="0" distB="0" distL="0" distR="0" wp14:anchorId="5DFBF226" wp14:editId="583440F0">
                <wp:extent cx="6264275" cy="3758565"/>
                <wp:effectExtent l="0" t="0" r="0" b="0"/>
                <wp:docPr id="84" name="Canvas 8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2" name="Text Box 2"/>
                        <wps:cNvSpPr txBox="1"/>
                        <wps:spPr>
                          <a:xfrm>
                            <a:off x="3523275" y="65700"/>
                            <a:ext cx="628650" cy="228600"/>
                          </a:xfrm>
                          <a:prstGeom prst="rect">
                            <a:avLst/>
                          </a:prstGeom>
                          <a:solidFill>
                            <a:schemeClr val="lt1"/>
                          </a:solidFill>
                          <a:ln w="6350">
                            <a:noFill/>
                          </a:ln>
                        </wps:spPr>
                        <wps:txbx>
                          <w:txbxContent>
                            <w:p w14:paraId="1895BB43" w14:textId="77777777" w:rsidR="00116CC9" w:rsidRDefault="00116CC9" w:rsidP="00116CC9">
                              <w:pPr>
                                <w:rPr>
                                  <w:lang w:val="en-US"/>
                                </w:rPr>
                              </w:pPr>
                              <w:r>
                                <w:rPr>
                                  <w:lang w:val="en-US"/>
                                </w:rPr>
                                <w:t xml:space="preserve">PLMN2 </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53" name="Group 53"/>
                        <wpg:cNvGrpSpPr/>
                        <wpg:grpSpPr>
                          <a:xfrm>
                            <a:off x="360975" y="85725"/>
                            <a:ext cx="5077800" cy="3095625"/>
                            <a:chOff x="360975" y="85725"/>
                            <a:chExt cx="5077800" cy="3095625"/>
                          </a:xfrm>
                        </wpg:grpSpPr>
                        <wps:wsp>
                          <wps:cNvPr id="54" name="Rectangle: Rounded Corners 54"/>
                          <wps:cNvSpPr/>
                          <wps:spPr>
                            <a:xfrm>
                              <a:off x="360975" y="390525"/>
                              <a:ext cx="2466680" cy="2790825"/>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Rounded Corners 55"/>
                          <wps:cNvSpPr/>
                          <wps:spPr>
                            <a:xfrm>
                              <a:off x="2837474" y="380025"/>
                              <a:ext cx="2515575" cy="2790825"/>
                            </a:xfrm>
                            <a:prstGeom prst="roundRect">
                              <a:avLst/>
                            </a:prstGeom>
                            <a:solidFill>
                              <a:schemeClr val="accent6">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Text Box 56"/>
                          <wps:cNvSpPr txBox="1"/>
                          <wps:spPr>
                            <a:xfrm>
                              <a:off x="1457326" y="85725"/>
                              <a:ext cx="628650" cy="228600"/>
                            </a:xfrm>
                            <a:prstGeom prst="rect">
                              <a:avLst/>
                            </a:prstGeom>
                            <a:solidFill>
                              <a:schemeClr val="lt1"/>
                            </a:solidFill>
                            <a:ln w="6350">
                              <a:noFill/>
                            </a:ln>
                          </wps:spPr>
                          <wps:txbx>
                            <w:txbxContent>
                              <w:p w14:paraId="314C51E4" w14:textId="77777777" w:rsidR="00116CC9" w:rsidRPr="009066A6" w:rsidRDefault="00116CC9" w:rsidP="00116CC9">
                                <w:pPr>
                                  <w:rPr>
                                    <w:lang w:val="en-US"/>
                                  </w:rPr>
                                </w:pPr>
                                <w:r>
                                  <w:rPr>
                                    <w:lang w:val="en-US"/>
                                  </w:rPr>
                                  <w:t>PLMN1</w:t>
                                </w:r>
                                <w:r w:rsidRPr="009066A6">
                                  <w:rPr>
                                    <w:noProof/>
                                    <w:lang w:val="en-US"/>
                                  </w:rPr>
                                  <w:drawing>
                                    <wp:inline distT="0" distB="0" distL="0" distR="0" wp14:anchorId="6F41192C" wp14:editId="2F6FA971">
                                      <wp:extent cx="100965" cy="130810"/>
                                      <wp:effectExtent l="0" t="0" r="0" b="254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965" cy="13081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Rectangle: Rounded Corners 57"/>
                          <wps:cNvSpPr/>
                          <wps:spPr>
                            <a:xfrm>
                              <a:off x="2218350" y="914400"/>
                              <a:ext cx="619125" cy="13525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Rounded Corners 58"/>
                          <wps:cNvSpPr/>
                          <wps:spPr>
                            <a:xfrm>
                              <a:off x="1599225" y="932475"/>
                              <a:ext cx="619125" cy="13525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Rectangle: Rounded Corners 59"/>
                          <wps:cNvSpPr/>
                          <wps:spPr>
                            <a:xfrm>
                              <a:off x="980100" y="942000"/>
                              <a:ext cx="619125" cy="13525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Rectangle: Rounded Corners 60"/>
                          <wps:cNvSpPr/>
                          <wps:spPr>
                            <a:xfrm>
                              <a:off x="2837475" y="903900"/>
                              <a:ext cx="619125" cy="13525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Rounded Corners 61"/>
                          <wps:cNvSpPr/>
                          <wps:spPr>
                            <a:xfrm>
                              <a:off x="3466125" y="894375"/>
                              <a:ext cx="619125" cy="13525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Rectangle: Rounded Corners 62"/>
                          <wps:cNvSpPr/>
                          <wps:spPr>
                            <a:xfrm>
                              <a:off x="4094775" y="903900"/>
                              <a:ext cx="619125" cy="13525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Rectangle: Rounded Corners 63"/>
                          <wps:cNvSpPr/>
                          <wps:spPr>
                            <a:xfrm>
                              <a:off x="4723425" y="914400"/>
                              <a:ext cx="619125" cy="13525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4" name="Rectangle: Rounded Corners 64"/>
                          <wps:cNvSpPr/>
                          <wps:spPr>
                            <a:xfrm>
                              <a:off x="360975" y="950550"/>
                              <a:ext cx="619125" cy="135255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 name="Text Box 2"/>
                          <wps:cNvSpPr txBox="1"/>
                          <wps:spPr>
                            <a:xfrm>
                              <a:off x="399074" y="2094525"/>
                              <a:ext cx="553425" cy="277200"/>
                            </a:xfrm>
                            <a:prstGeom prst="rect">
                              <a:avLst/>
                            </a:prstGeom>
                            <a:noFill/>
                            <a:ln w="6350">
                              <a:noFill/>
                            </a:ln>
                          </wps:spPr>
                          <wps:txbx>
                            <w:txbxContent>
                              <w:p w14:paraId="69C422A6" w14:textId="77777777" w:rsidR="00116CC9" w:rsidRDefault="00116CC9" w:rsidP="00116CC9">
                                <w:pPr>
                                  <w:rPr>
                                    <w:lang w:val="en-US"/>
                                  </w:rPr>
                                </w:pPr>
                                <w:r>
                                  <w:rPr>
                                    <w:lang w:val="en-US"/>
                                  </w:rPr>
                                  <w:t>TA1-1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 name="Text Box 2"/>
                          <wps:cNvSpPr txBox="1"/>
                          <wps:spPr>
                            <a:xfrm>
                              <a:off x="1036616" y="2094525"/>
                              <a:ext cx="553085" cy="276860"/>
                            </a:xfrm>
                            <a:prstGeom prst="rect">
                              <a:avLst/>
                            </a:prstGeom>
                            <a:noFill/>
                            <a:ln w="6350">
                              <a:noFill/>
                            </a:ln>
                          </wps:spPr>
                          <wps:txbx>
                            <w:txbxContent>
                              <w:p w14:paraId="4A97DD4A" w14:textId="77777777" w:rsidR="00116CC9" w:rsidRDefault="00116CC9" w:rsidP="00116CC9">
                                <w:pPr>
                                  <w:rPr>
                                    <w:lang w:val="en-US"/>
                                  </w:rPr>
                                </w:pPr>
                                <w:r>
                                  <w:rPr>
                                    <w:lang w:val="en-US"/>
                                  </w:rPr>
                                  <w:t>TA1-2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7" name="Text Box 2"/>
                          <wps:cNvSpPr txBox="1"/>
                          <wps:spPr>
                            <a:xfrm>
                              <a:off x="1637326" y="2074500"/>
                              <a:ext cx="553085" cy="276860"/>
                            </a:xfrm>
                            <a:prstGeom prst="rect">
                              <a:avLst/>
                            </a:prstGeom>
                            <a:noFill/>
                            <a:ln w="6350">
                              <a:noFill/>
                            </a:ln>
                          </wps:spPr>
                          <wps:txbx>
                            <w:txbxContent>
                              <w:p w14:paraId="1436507E" w14:textId="77777777" w:rsidR="00116CC9" w:rsidRDefault="00116CC9" w:rsidP="00116CC9">
                                <w:pPr>
                                  <w:rPr>
                                    <w:lang w:val="en-US"/>
                                  </w:rPr>
                                </w:pPr>
                                <w:r>
                                  <w:rPr>
                                    <w:lang w:val="en-US"/>
                                  </w:rPr>
                                  <w:t>TA1-3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 name="Text Box 2"/>
                          <wps:cNvSpPr txBox="1"/>
                          <wps:spPr>
                            <a:xfrm>
                              <a:off x="2274570" y="2056425"/>
                              <a:ext cx="553085" cy="276860"/>
                            </a:xfrm>
                            <a:prstGeom prst="rect">
                              <a:avLst/>
                            </a:prstGeom>
                            <a:noFill/>
                            <a:ln w="6350">
                              <a:noFill/>
                            </a:ln>
                          </wps:spPr>
                          <wps:txbx>
                            <w:txbxContent>
                              <w:p w14:paraId="4E902C58" w14:textId="77777777" w:rsidR="00116CC9" w:rsidRDefault="00116CC9" w:rsidP="00116CC9">
                                <w:pPr>
                                  <w:rPr>
                                    <w:lang w:val="en-US"/>
                                  </w:rPr>
                                </w:pPr>
                                <w:r>
                                  <w:rPr>
                                    <w:lang w:val="en-US"/>
                                  </w:rPr>
                                  <w:t>TA1-4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 name="Text Box 2"/>
                          <wps:cNvSpPr txBox="1"/>
                          <wps:spPr>
                            <a:xfrm>
                              <a:off x="2884125" y="2055450"/>
                              <a:ext cx="553085" cy="276860"/>
                            </a:xfrm>
                            <a:prstGeom prst="rect">
                              <a:avLst/>
                            </a:prstGeom>
                            <a:noFill/>
                            <a:ln w="6350">
                              <a:noFill/>
                            </a:ln>
                          </wps:spPr>
                          <wps:txbx>
                            <w:txbxContent>
                              <w:p w14:paraId="42F97225" w14:textId="77777777" w:rsidR="00116CC9" w:rsidRDefault="00116CC9" w:rsidP="00116CC9">
                                <w:pPr>
                                  <w:rPr>
                                    <w:lang w:val="en-US"/>
                                  </w:rPr>
                                </w:pPr>
                                <w:r>
                                  <w:rPr>
                                    <w:lang w:val="en-US"/>
                                  </w:rPr>
                                  <w:t>TA2-1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 name="Text Box 2"/>
                          <wps:cNvSpPr txBox="1"/>
                          <wps:spPr>
                            <a:xfrm>
                              <a:off x="3532165" y="2055450"/>
                              <a:ext cx="553085" cy="276860"/>
                            </a:xfrm>
                            <a:prstGeom prst="rect">
                              <a:avLst/>
                            </a:prstGeom>
                            <a:noFill/>
                            <a:ln w="6350">
                              <a:noFill/>
                            </a:ln>
                          </wps:spPr>
                          <wps:txbx>
                            <w:txbxContent>
                              <w:p w14:paraId="77645EDD" w14:textId="77777777" w:rsidR="00116CC9" w:rsidRDefault="00116CC9" w:rsidP="00116CC9">
                                <w:pPr>
                                  <w:rPr>
                                    <w:lang w:val="en-US"/>
                                  </w:rPr>
                                </w:pPr>
                                <w:r>
                                  <w:rPr>
                                    <w:lang w:val="en-US"/>
                                  </w:rPr>
                                  <w:t>TA2-2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 name="Text Box 2"/>
                          <wps:cNvSpPr txBox="1"/>
                          <wps:spPr>
                            <a:xfrm>
                              <a:off x="4132875" y="2055450"/>
                              <a:ext cx="553085" cy="276860"/>
                            </a:xfrm>
                            <a:prstGeom prst="rect">
                              <a:avLst/>
                            </a:prstGeom>
                            <a:noFill/>
                            <a:ln w="6350">
                              <a:noFill/>
                            </a:ln>
                          </wps:spPr>
                          <wps:txbx>
                            <w:txbxContent>
                              <w:p w14:paraId="48946EAE" w14:textId="77777777" w:rsidR="00116CC9" w:rsidRDefault="00116CC9" w:rsidP="00116CC9">
                                <w:pPr>
                                  <w:rPr>
                                    <w:lang w:val="en-US"/>
                                  </w:rPr>
                                </w:pPr>
                                <w:r>
                                  <w:rPr>
                                    <w:lang w:val="en-US"/>
                                  </w:rPr>
                                  <w:t>TA2-3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2" name="Text Box 2"/>
                          <wps:cNvSpPr txBox="1"/>
                          <wps:spPr>
                            <a:xfrm>
                              <a:off x="4779940" y="2074500"/>
                              <a:ext cx="553085" cy="276860"/>
                            </a:xfrm>
                            <a:prstGeom prst="rect">
                              <a:avLst/>
                            </a:prstGeom>
                            <a:noFill/>
                            <a:ln w="6350">
                              <a:noFill/>
                            </a:ln>
                          </wps:spPr>
                          <wps:txbx>
                            <w:txbxContent>
                              <w:p w14:paraId="63075C8E" w14:textId="77777777" w:rsidR="00116CC9" w:rsidRDefault="00116CC9" w:rsidP="00116CC9">
                                <w:pPr>
                                  <w:rPr>
                                    <w:lang w:val="en-US"/>
                                  </w:rPr>
                                </w:pPr>
                                <w:r>
                                  <w:rPr>
                                    <w:lang w:val="en-US"/>
                                  </w:rPr>
                                  <w:t>TA2-4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3" name="Rectangle: Rounded Corners 73"/>
                          <wps:cNvSpPr/>
                          <wps:spPr>
                            <a:xfrm>
                              <a:off x="990599" y="752475"/>
                              <a:ext cx="3732825" cy="1657350"/>
                            </a:xfrm>
                            <a:prstGeom prst="roundRect">
                              <a:avLst/>
                            </a:prstGeom>
                            <a:noFill/>
                            <a:ln w="19050">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Text Box 2"/>
                          <wps:cNvSpPr txBox="1"/>
                          <wps:spPr>
                            <a:xfrm>
                              <a:off x="1217251" y="505800"/>
                              <a:ext cx="372450" cy="246675"/>
                            </a:xfrm>
                            <a:prstGeom prst="rect">
                              <a:avLst/>
                            </a:prstGeom>
                            <a:noFill/>
                            <a:ln w="6350">
                              <a:noFill/>
                            </a:ln>
                          </wps:spPr>
                          <wps:txbx>
                            <w:txbxContent>
                              <w:p w14:paraId="609A0C7E" w14:textId="77777777" w:rsidR="00116CC9" w:rsidRDefault="00116CC9" w:rsidP="00116CC9">
                                <w:pPr>
                                  <w:rPr>
                                    <w:lang w:val="en-US"/>
                                  </w:rPr>
                                </w:pPr>
                                <w:r>
                                  <w:rPr>
                                    <w:lang w:val="en-US"/>
                                  </w:rPr>
                                  <w:t>RA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 name="Oval 75"/>
                          <wps:cNvSpPr/>
                          <wps:spPr>
                            <a:xfrm>
                              <a:off x="1905000" y="913425"/>
                              <a:ext cx="1847850" cy="1286850"/>
                            </a:xfrm>
                            <a:prstGeom prst="ellipse">
                              <a:avLst/>
                            </a:prstGeom>
                            <a:noFill/>
                            <a:ln>
                              <a:prstDash val="sysDot"/>
                              <a:extLst>
                                <a:ext uri="{C807C97D-BFC1-408E-A445-0C87EB9F89A2}">
                                  <ask:lineSketchStyleProps xmlns:ask="http://schemas.microsoft.com/office/drawing/2018/sketchyshapes">
                                    <ask:type>
                                      <ask:lineSketchNone/>
                                    </ask:type>
                                  </ask:lineSketchStyleProps>
                                </a:ext>
                              </a:extLs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Straight Connector 76"/>
                          <wps:cNvCnPr/>
                          <wps:spPr>
                            <a:xfrm flipV="1">
                              <a:off x="2552700" y="466725"/>
                              <a:ext cx="2886075" cy="483825"/>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wps:wsp>
                          <wps:cNvPr id="77" name="Straight Connector 77"/>
                          <wps:cNvCnPr>
                            <a:stCxn id="75" idx="5"/>
                          </wps:cNvCnPr>
                          <wps:spPr>
                            <a:xfrm flipV="1">
                              <a:off x="3482239" y="485775"/>
                              <a:ext cx="1937486" cy="1526045"/>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wps:wsp>
                          <wps:cNvPr id="78" name="Straight Arrow Connector 78"/>
                          <wps:cNvCnPr/>
                          <wps:spPr>
                            <a:xfrm flipH="1">
                              <a:off x="1760220" y="1600200"/>
                              <a:ext cx="29718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pic:pic xmlns:pic="http://schemas.openxmlformats.org/drawingml/2006/picture">
                        <pic:nvPicPr>
                          <pic:cNvPr id="87" name="Graphic 87" descr="Satellite outline"/>
                          <pic:cNvPicPr>
                            <a:picLocks noChangeAspect="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5353049" y="85725"/>
                            <a:ext cx="466726" cy="466726"/>
                          </a:xfrm>
                          <a:prstGeom prst="rect">
                            <a:avLst/>
                          </a:prstGeom>
                        </pic:spPr>
                      </pic:pic>
                      <pic:pic xmlns:pic="http://schemas.openxmlformats.org/drawingml/2006/picture">
                        <pic:nvPicPr>
                          <pic:cNvPr id="88" name="Graphic 88" descr="Smart Phone outline"/>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2332038" y="1323975"/>
                            <a:ext cx="456224" cy="456224"/>
                          </a:xfrm>
                          <a:prstGeom prst="rect">
                            <a:avLst/>
                          </a:prstGeom>
                        </pic:spPr>
                      </pic:pic>
                    </wpc:wpc>
                  </a:graphicData>
                </a:graphic>
              </wp:inline>
            </w:drawing>
          </mc:Choice>
          <mc:Fallback>
            <w:pict>
              <v:group w14:anchorId="5DFBF226" id="Canvas 84" o:spid="_x0000_s1057" editas="canvas" style="width:493.25pt;height:295.95pt;mso-position-horizontal-relative:char;mso-position-vertical-relative:line" coordsize="62642,375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">
                <v:shape id="_x0000_s1058" type="#_x0000_t75" style="position:absolute;width:62642;height:37585;visibility:visible;mso-wrap-style:square">
                  <v:fill o:detectmouseclick="t"/>
                  <v:path o:connecttype="none"/>
                </v:shape>
                <v:shape id="Text Box 2" o:spid="_x0000_s1059" type="#_x0000_t202" style="position:absolute;left:35232;top:657;width:628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" fillcolor="white [3201]" stroked="f" strokeweight=".5pt">
                  <v:textbox>
                    <w:txbxContent>
                      <w:p w14:paraId="1895BB43" w14:textId="77777777" w:rsidR="00116CC9" w:rsidRDefault="00116CC9" w:rsidP="00116CC9">
                        <w:pPr>
                          <w:rPr>
                            <w:lang w:val="en-US"/>
                          </w:rPr>
                        </w:pPr>
                        <w:r>
                          <w:rPr>
                            <w:lang w:val="en-US"/>
                          </w:rPr>
                          <w:t xml:space="preserve">PLMN2 </w:t>
                        </w:r>
                      </w:p>
                    </w:txbxContent>
                  </v:textbox>
                </v:shape>
                <v:group id="Group 53" o:spid="_x0000_s1060" style="position:absolute;left:3609;top:857;width:50778;height:30956" coordorigin="3609,857" coordsize="50778,30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oundrect id="Rectangle: Rounded Corners 54" o:spid="_x0000_s1061" style="position:absolute;left:3609;top:3905;width:24667;height:2790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" fillcolor="#d9e2f3 [660]" strokecolor="#1f3763 [1604]" strokeweight="1pt">
                    <v:stroke joinstyle="miter"/>
                  </v:roundrect>
                  <v:roundrect id="Rectangle: Rounded Corners 55" o:spid="_x0000_s1062" style="position:absolute;left:28374;top:3800;width:25156;height:2790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" fillcolor="#e2efd9 [665]" strokecolor="#1f3763 [1604]" strokeweight="1pt">
                    <v:stroke joinstyle="miter"/>
                  </v:roundrect>
                  <v:shape id="Text Box 56" o:spid="_x0000_s1063" type="#_x0000_t202" style="position:absolute;left:14573;top:857;width:6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" fillcolor="white [3201]" stroked="f" strokeweight=".5pt">
                    <v:textbox>
                      <w:txbxContent>
                        <w:p w14:paraId="314C51E4" w14:textId="77777777" w:rsidR="00116CC9" w:rsidRPr="009066A6" w:rsidRDefault="00116CC9" w:rsidP="00116CC9">
                          <w:pPr>
                            <w:rPr>
                              <w:lang w:val="en-US"/>
                            </w:rPr>
                          </w:pPr>
                          <w:r>
                            <w:rPr>
                              <w:lang w:val="en-US"/>
                            </w:rPr>
                            <w:t>PLMN1</w:t>
                          </w:r>
                          <w:r w:rsidRPr="009066A6">
                            <w:rPr>
                              <w:noProof/>
                              <w:lang w:val="en-US"/>
                            </w:rPr>
                            <w:drawing>
                              <wp:inline distT="0" distB="0" distL="0" distR="0" wp14:anchorId="6F41192C" wp14:editId="2F6FA971">
                                <wp:extent cx="100965" cy="130810"/>
                                <wp:effectExtent l="0" t="0" r="0" b="254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965" cy="130810"/>
                                        </a:xfrm>
                                        <a:prstGeom prst="rect">
                                          <a:avLst/>
                                        </a:prstGeom>
                                        <a:noFill/>
                                        <a:ln>
                                          <a:noFill/>
                                        </a:ln>
                                      </pic:spPr>
                                    </pic:pic>
                                  </a:graphicData>
                                </a:graphic>
                              </wp:inline>
                            </w:drawing>
                          </w:r>
                        </w:p>
                      </w:txbxContent>
                    </v:textbox>
                  </v:shape>
                  <v:roundrect id="Rectangle: Rounded Corners 57" o:spid="_x0000_s1064" style="position:absolute;left:22183;top:9144;width:6191;height:135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" filled="f" strokecolor="#1f3763 [1604]" strokeweight="1pt">
                    <v:stroke joinstyle="miter"/>
                  </v:roundrect>
                  <v:roundrect id="Rectangle: Rounded Corners 58" o:spid="_x0000_s1065" style="position:absolute;left:15992;top:9324;width:6191;height:1352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" filled="f" strokecolor="#1f3763 [1604]" strokeweight="1pt">
                    <v:stroke joinstyle="miter"/>
                  </v:roundrect>
                  <v:roundrect id="Rectangle: Rounded Corners 59" o:spid="_x0000_s1066" style="position:absolute;left:9801;top:9420;width:6191;height:135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" filled="f" strokecolor="#1f3763 [1604]" strokeweight="1pt">
                    <v:stroke joinstyle="miter"/>
                  </v:roundrect>
                  <v:roundrect id="Rectangle: Rounded Corners 60" o:spid="_x0000_s1067" style="position:absolute;left:28374;top:9039;width:6192;height:135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" filled="f" strokecolor="#1f3763 [1604]" strokeweight="1pt">
                    <v:stroke joinstyle="miter"/>
                  </v:roundrect>
                  <v:roundrect id="Rectangle: Rounded Corners 61" o:spid="_x0000_s1068" style="position:absolute;left:34661;top:8943;width:6191;height:1352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" filled="f" strokecolor="#1f3763 [1604]" strokeweight="1pt">
                    <v:stroke joinstyle="miter"/>
                  </v:roundrect>
                  <v:roundrect id="Rectangle: Rounded Corners 62" o:spid="_x0000_s1069" style="position:absolute;left:40947;top:9039;width:6192;height:135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" filled="f" strokecolor="#1f3763 [1604]" strokeweight="1pt">
                    <v:stroke joinstyle="miter"/>
                  </v:roundrect>
                  <v:roundrect id="Rectangle: Rounded Corners 63" o:spid="_x0000_s1070" style="position:absolute;left:47234;top:9144;width:6191;height:135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" filled="f" strokecolor="#1f3763 [1604]" strokeweight="1pt">
                    <v:stroke joinstyle="miter"/>
                  </v:roundrect>
                  <v:roundrect id="Rectangle: Rounded Corners 64" o:spid="_x0000_s1071" style="position:absolute;left:3609;top:9505;width:6192;height:1352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" filled="f" strokecolor="#1f3763 [1604]" strokeweight="1pt">
                    <v:stroke joinstyle="miter"/>
                  </v:roundrect>
                  <v:shape id="Text Box 2" o:spid="_x0000_s1072" type="#_x0000_t202" style="position:absolute;left:3990;top:20945;width:5534;height:2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" filled="f" stroked="f" strokeweight=".5pt">
                    <v:textbox>
                      <w:txbxContent>
                        <w:p w14:paraId="69C422A6" w14:textId="77777777" w:rsidR="00116CC9" w:rsidRDefault="00116CC9" w:rsidP="00116CC9">
                          <w:pPr>
                            <w:rPr>
                              <w:lang w:val="en-US"/>
                            </w:rPr>
                          </w:pPr>
                          <w:r>
                            <w:rPr>
                              <w:lang w:val="en-US"/>
                            </w:rPr>
                            <w:t>TA1-1</w:t>
                          </w:r>
                        </w:p>
                      </w:txbxContent>
                    </v:textbox>
                  </v:shape>
                  <v:shape id="Text Box 2" o:spid="_x0000_s1073" type="#_x0000_t202" style="position:absolute;left:10366;top:20945;width:5531;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" filled="f" stroked="f" strokeweight=".5pt">
                    <v:textbox>
                      <w:txbxContent>
                        <w:p w14:paraId="4A97DD4A" w14:textId="77777777" w:rsidR="00116CC9" w:rsidRDefault="00116CC9" w:rsidP="00116CC9">
                          <w:pPr>
                            <w:rPr>
                              <w:lang w:val="en-US"/>
                            </w:rPr>
                          </w:pPr>
                          <w:r>
                            <w:rPr>
                              <w:lang w:val="en-US"/>
                            </w:rPr>
                            <w:t>TA1-2</w:t>
                          </w:r>
                        </w:p>
                      </w:txbxContent>
                    </v:textbox>
                  </v:shape>
                  <v:shape id="Text Box 2" o:spid="_x0000_s1074" type="#_x0000_t202" style="position:absolute;left:16373;top:20745;width:5531;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" filled="f" stroked="f" strokeweight=".5pt">
                    <v:textbox>
                      <w:txbxContent>
                        <w:p w14:paraId="1436507E" w14:textId="77777777" w:rsidR="00116CC9" w:rsidRDefault="00116CC9" w:rsidP="00116CC9">
                          <w:pPr>
                            <w:rPr>
                              <w:lang w:val="en-US"/>
                            </w:rPr>
                          </w:pPr>
                          <w:r>
                            <w:rPr>
                              <w:lang w:val="en-US"/>
                            </w:rPr>
                            <w:t>TA1-3</w:t>
                          </w:r>
                        </w:p>
                      </w:txbxContent>
                    </v:textbox>
                  </v:shape>
                  <v:shape id="Text Box 2" o:spid="_x0000_s1075" type="#_x0000_t202" style="position:absolute;left:22745;top:20564;width:5531;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" filled="f" stroked="f" strokeweight=".5pt">
                    <v:textbox>
                      <w:txbxContent>
                        <w:p w14:paraId="4E902C58" w14:textId="77777777" w:rsidR="00116CC9" w:rsidRDefault="00116CC9" w:rsidP="00116CC9">
                          <w:pPr>
                            <w:rPr>
                              <w:lang w:val="en-US"/>
                            </w:rPr>
                          </w:pPr>
                          <w:r>
                            <w:rPr>
                              <w:lang w:val="en-US"/>
                            </w:rPr>
                            <w:t>TA1-4</w:t>
                          </w:r>
                        </w:p>
                      </w:txbxContent>
                    </v:textbox>
                  </v:shape>
                  <v:shape id="Text Box 2" o:spid="_x0000_s1076" type="#_x0000_t202" style="position:absolute;left:28841;top:20554;width:5531;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" filled="f" stroked="f" strokeweight=".5pt">
                    <v:textbox>
                      <w:txbxContent>
                        <w:p w14:paraId="42F97225" w14:textId="77777777" w:rsidR="00116CC9" w:rsidRDefault="00116CC9" w:rsidP="00116CC9">
                          <w:pPr>
                            <w:rPr>
                              <w:lang w:val="en-US"/>
                            </w:rPr>
                          </w:pPr>
                          <w:r>
                            <w:rPr>
                              <w:lang w:val="en-US"/>
                            </w:rPr>
                            <w:t>TA2-1</w:t>
                          </w:r>
                        </w:p>
                      </w:txbxContent>
                    </v:textbox>
                  </v:shape>
                  <v:shape id="Text Box 2" o:spid="_x0000_s1077" type="#_x0000_t202" style="position:absolute;left:35321;top:20554;width:5531;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" filled="f" stroked="f" strokeweight=".5pt">
                    <v:textbox>
                      <w:txbxContent>
                        <w:p w14:paraId="77645EDD" w14:textId="77777777" w:rsidR="00116CC9" w:rsidRDefault="00116CC9" w:rsidP="00116CC9">
                          <w:pPr>
                            <w:rPr>
                              <w:lang w:val="en-US"/>
                            </w:rPr>
                          </w:pPr>
                          <w:r>
                            <w:rPr>
                              <w:lang w:val="en-US"/>
                            </w:rPr>
                            <w:t>TA2-2</w:t>
                          </w:r>
                        </w:p>
                      </w:txbxContent>
                    </v:textbox>
                  </v:shape>
                  <v:shape id="Text Box 2" o:spid="_x0000_s1078" type="#_x0000_t202" style="position:absolute;left:41328;top:20554;width:5531;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" filled="f" stroked="f" strokeweight=".5pt">
                    <v:textbox>
                      <w:txbxContent>
                        <w:p w14:paraId="48946EAE" w14:textId="77777777" w:rsidR="00116CC9" w:rsidRDefault="00116CC9" w:rsidP="00116CC9">
                          <w:pPr>
                            <w:rPr>
                              <w:lang w:val="en-US"/>
                            </w:rPr>
                          </w:pPr>
                          <w:r>
                            <w:rPr>
                              <w:lang w:val="en-US"/>
                            </w:rPr>
                            <w:t>TA2-3</w:t>
                          </w:r>
                        </w:p>
                      </w:txbxContent>
                    </v:textbox>
                  </v:shape>
                  <v:shape id="Text Box 2" o:spid="_x0000_s1079" type="#_x0000_t202" style="position:absolute;left:47799;top:20745;width:5531;height:2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" filled="f" stroked="f" strokeweight=".5pt">
                    <v:textbox>
                      <w:txbxContent>
                        <w:p w14:paraId="63075C8E" w14:textId="77777777" w:rsidR="00116CC9" w:rsidRDefault="00116CC9" w:rsidP="00116CC9">
                          <w:pPr>
                            <w:rPr>
                              <w:lang w:val="en-US"/>
                            </w:rPr>
                          </w:pPr>
                          <w:r>
                            <w:rPr>
                              <w:lang w:val="en-US"/>
                            </w:rPr>
                            <w:t>TA2-4</w:t>
                          </w:r>
                        </w:p>
                      </w:txbxContent>
                    </v:textbox>
                  </v:shape>
                  <v:roundrect id="Rectangle: Rounded Corners 73" o:spid="_x0000_s1080" style="position:absolute;left:9905;top:7524;width:37329;height:165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" filled="f" strokecolor="#1f3763 [1604]" strokeweight="1.5pt">
                    <v:stroke dashstyle="dash" joinstyle="miter"/>
                  </v:roundrect>
                  <v:shape id="Text Box 2" o:spid="_x0000_s1081" type="#_x0000_t202" style="position:absolute;left:12172;top:5058;width:3725;height:2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ksxQAAANsAAAAPAAAAZHJzL2Rvd25yZXYueG1sRI9Pi8Iw&#10;FMTvC36H8ARva6qs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B28/ksxQAAANsAAAAP&#10;AAAAAAAAAAAAAAAAAAcCAABkcnMvZG93bnJldi54bWxQSwUGAAAAAAMAAwC3AAAA+QIAAAAA&#10;" filled="f" stroked="f" strokeweight=".5pt">
                    <v:textbox>
                      <w:txbxContent>
                        <w:p w14:paraId="609A0C7E" w14:textId="77777777" w:rsidR="00116CC9" w:rsidRDefault="00116CC9" w:rsidP="00116CC9">
                          <w:pPr>
                            <w:rPr>
                              <w:lang w:val="en-US"/>
                            </w:rPr>
                          </w:pPr>
                          <w:r>
                            <w:rPr>
                              <w:lang w:val="en-US"/>
                            </w:rPr>
                            <w:t>RA</w:t>
                          </w:r>
                        </w:p>
                      </w:txbxContent>
                    </v:textbox>
                  </v:shape>
                  <v:oval id="Oval 75" o:spid="_x0000_s1082" style="position:absolute;left:19050;top:9134;width:18478;height:128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" filled="f" strokecolor="#1f3763 [1604]" strokeweight="1pt">
                    <v:stroke dashstyle="1 1" joinstyle="miter"/>
                  </v:oval>
                  <v:line id="Straight Connector 76" o:spid="_x0000_s1083" style="position:absolute;flip:y;visibility:visible;mso-wrap-style:square" from="25527,4667" to="54387,9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" strokecolor="#4472c4 [3204]" strokeweight=".5pt">
                    <v:stroke dashstyle="1 1" joinstyle="miter"/>
                  </v:line>
                  <v:line id="Straight Connector 77" o:spid="_x0000_s1084" style="position:absolute;flip:y;visibility:visible;mso-wrap-style:square" from="34822,4857" to="54197,20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" strokecolor="#4472c4 [3204]" strokeweight=".5pt">
                    <v:stroke dashstyle="1 1" joinstyle="miter"/>
                  </v:line>
                  <v:shape id="Straight Arrow Connector 78" o:spid="_x0000_s1085" type="#_x0000_t32" style="position:absolute;left:17602;top:16002;width:297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" strokecolor="#4472c4 [3204]" strokeweight=".5pt">
                    <v:stroke endarrow="block" joinstyle="miter"/>
                  </v:shape>
                </v:group>
                <v:shape id="Graphic 87" o:spid="_x0000_s1086" type="#_x0000_t75" alt="Satellite outline" style="position:absolute;left:53530;top:857;width:4667;height:46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">
                  <v:imagedata r:id="rId12" o:title="Satellite outline"/>
                </v:shape>
                <v:shape id="Graphic 88" o:spid="_x0000_s1087" type="#_x0000_t75" alt="Smart Phone outline" style="position:absolute;left:23320;top:13239;width:4562;height:45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">
                  <v:imagedata r:id="rId13" o:title="Smart Phone outline"/>
                </v:shape>
                <w10:anchorlock/>
              </v:group>
            </w:pict>
          </mc:Fallback>
        </mc:AlternateContent>
      </w:r>
    </w:p>
    <w:p w14:paraId="35B96F3E" w14:textId="25ED5E7D" w:rsidR="00116CC9" w:rsidRDefault="00116CC9" w:rsidP="00AB1934">
      <w:pPr>
        <w:rPr>
          <w:noProof/>
        </w:rPr>
      </w:pPr>
    </w:p>
    <w:p w14:paraId="1E4EA765" w14:textId="0ABC9F96" w:rsidR="00116CC9" w:rsidRDefault="00307E27" w:rsidP="00AB1934">
      <w:pPr>
        <w:rPr>
          <w:noProof/>
        </w:rPr>
      </w:pPr>
      <w:r>
        <w:rPr>
          <w:noProof/>
        </w:rPr>
        <w:t xml:space="preserve">For the selection of a current cell and the UE NAS to determine </w:t>
      </w:r>
      <w:r w:rsidR="004E45DE">
        <w:rPr>
          <w:noProof/>
        </w:rPr>
        <w:t xml:space="preserve">Service area restrictions, the situation remains the same and as long as the </w:t>
      </w:r>
      <w:r w:rsidR="003F0A8C">
        <w:rPr>
          <w:noProof/>
        </w:rPr>
        <w:t xml:space="preserve">Satellite NG-RAN cell broadcasts at least one PLMN2 TA, the UE NAS is only presented with </w:t>
      </w:r>
      <w:r w:rsidR="001C27EE">
        <w:rPr>
          <w:noProof/>
        </w:rPr>
        <w:t>PLMN2 TAs for TA selection. E</w:t>
      </w:r>
      <w:r w:rsidR="001962BC">
        <w:rPr>
          <w:noProof/>
        </w:rPr>
        <w:t>ven if the UE is actual</w:t>
      </w:r>
      <w:r w:rsidR="00026A46">
        <w:rPr>
          <w:noProof/>
        </w:rPr>
        <w:t>ly</w:t>
      </w:r>
      <w:r w:rsidR="001962BC">
        <w:rPr>
          <w:noProof/>
        </w:rPr>
        <w:t xml:space="preserve"> located in a PLMN1 TA</w:t>
      </w:r>
      <w:r w:rsidR="00026A46">
        <w:rPr>
          <w:noProof/>
        </w:rPr>
        <w:t>,</w:t>
      </w:r>
      <w:r w:rsidR="001962BC">
        <w:rPr>
          <w:noProof/>
        </w:rPr>
        <w:t xml:space="preserve"> </w:t>
      </w:r>
      <w:r w:rsidR="005D006D">
        <w:rPr>
          <w:noProof/>
        </w:rPr>
        <w:t xml:space="preserve">part of the Allowed area, the UE will </w:t>
      </w:r>
      <w:r w:rsidR="00994DA9">
        <w:rPr>
          <w:noProof/>
        </w:rPr>
        <w:t xml:space="preserve">still </w:t>
      </w:r>
      <w:r w:rsidR="00126502">
        <w:rPr>
          <w:noProof/>
        </w:rPr>
        <w:t>consider itself located in the non-Allowed part of the RA as its registered PLMN is PLMN2.</w:t>
      </w:r>
      <w:r w:rsidR="0065354F">
        <w:rPr>
          <w:noProof/>
        </w:rPr>
        <w:t xml:space="preserve"> Only when no PLMN2 TA </w:t>
      </w:r>
      <w:r w:rsidR="00C62FC9">
        <w:rPr>
          <w:noProof/>
        </w:rPr>
        <w:t>is broadcast by the cell, the UE NAS will able to select PLMN1</w:t>
      </w:r>
      <w:r w:rsidR="00AB0A87">
        <w:rPr>
          <w:noProof/>
        </w:rPr>
        <w:t xml:space="preserve"> and PLMN1 TAs will be presented </w:t>
      </w:r>
      <w:r w:rsidR="0055789A">
        <w:rPr>
          <w:noProof/>
        </w:rPr>
        <w:t>to NAS by AS.</w:t>
      </w:r>
    </w:p>
    <w:p w14:paraId="67A9ECF9" w14:textId="7CF4EF5C" w:rsidR="00A03A93" w:rsidRDefault="00A03A93" w:rsidP="00AB1934">
      <w:pPr>
        <w:rPr>
          <w:noProof/>
        </w:rPr>
      </w:pPr>
    </w:p>
    <w:p w14:paraId="5B8F93A2" w14:textId="0142F6D1" w:rsidR="00A03A93" w:rsidRDefault="00A03A93" w:rsidP="00AB1934">
      <w:pPr>
        <w:rPr>
          <w:noProof/>
        </w:rPr>
      </w:pPr>
      <w:r>
        <w:rPr>
          <w:noProof/>
        </w:rPr>
        <w:t xml:space="preserve">The consequences </w:t>
      </w:r>
      <w:r w:rsidR="00F939FA">
        <w:rPr>
          <w:noProof/>
        </w:rPr>
        <w:t xml:space="preserve">of this scenario seem more severe, as </w:t>
      </w:r>
      <w:r w:rsidR="00E15E6B">
        <w:rPr>
          <w:noProof/>
        </w:rPr>
        <w:t>the UE would only consider itself in the Allowed area</w:t>
      </w:r>
      <w:r w:rsidR="00CD390A">
        <w:rPr>
          <w:noProof/>
        </w:rPr>
        <w:t xml:space="preserve"> when no </w:t>
      </w:r>
      <w:r w:rsidR="00F572D1">
        <w:rPr>
          <w:noProof/>
        </w:rPr>
        <w:t xml:space="preserve">PLMN2 TA are broadcast, even if the UE is located in a PLMN1 TA. </w:t>
      </w:r>
      <w:r w:rsidR="001F12F2">
        <w:rPr>
          <w:noProof/>
        </w:rPr>
        <w:t xml:space="preserve">This consequence is also not aligned to a legacy </w:t>
      </w:r>
      <w:r w:rsidR="008C4520">
        <w:rPr>
          <w:noProof/>
        </w:rPr>
        <w:t xml:space="preserve">deployment scenario as the UE in that case would </w:t>
      </w:r>
      <w:r w:rsidR="005E1A97">
        <w:rPr>
          <w:noProof/>
        </w:rPr>
        <w:t xml:space="preserve">consider itself in the Allowed area as long as it is located in a PLMN1 TA. </w:t>
      </w:r>
      <w:r w:rsidR="00197136">
        <w:rPr>
          <w:noProof/>
        </w:rPr>
        <w:t xml:space="preserve">Thus, this scenario </w:t>
      </w:r>
      <w:r w:rsidR="0033675D">
        <w:rPr>
          <w:noProof/>
        </w:rPr>
        <w:t xml:space="preserve">results in worse service access than legacy even if </w:t>
      </w:r>
      <w:r w:rsidR="003E7E7D">
        <w:rPr>
          <w:noProof/>
        </w:rPr>
        <w:t xml:space="preserve">Satellite NG-RAN access stage 2 requirements rather implies more liberal </w:t>
      </w:r>
      <w:r w:rsidR="007E0E1D">
        <w:rPr>
          <w:noProof/>
        </w:rPr>
        <w:t>service access than legacy.</w:t>
      </w:r>
    </w:p>
    <w:p w14:paraId="66D7150D" w14:textId="644F7F65" w:rsidR="007E0E1D" w:rsidRDefault="007E0E1D" w:rsidP="00AB1934">
      <w:pPr>
        <w:rPr>
          <w:noProof/>
        </w:rPr>
      </w:pPr>
    </w:p>
    <w:p w14:paraId="4AE4FAC4" w14:textId="11A8F0FD" w:rsidR="003B7040" w:rsidRDefault="003B7040" w:rsidP="003B7040">
      <w:pPr>
        <w:rPr>
          <w:noProof/>
          <w:lang w:val="en-US"/>
        </w:rPr>
      </w:pPr>
      <w:r w:rsidRPr="00EA20C2">
        <w:rPr>
          <w:b/>
          <w:bCs/>
          <w:noProof/>
        </w:rPr>
        <w:t xml:space="preserve">Observation </w:t>
      </w:r>
      <w:r>
        <w:rPr>
          <w:b/>
          <w:bCs/>
          <w:noProof/>
        </w:rPr>
        <w:t>6</w:t>
      </w:r>
      <w:r>
        <w:rPr>
          <w:noProof/>
        </w:rPr>
        <w:tab/>
      </w:r>
      <w:r>
        <w:rPr>
          <w:noProof/>
          <w:lang w:val="en-US"/>
        </w:rPr>
        <w:t>Use case 2 results in more restrictive service access than what stage 2 requirements imply for Satellite NG-RAN access and multiple broadcast TAIs, and also in more restrictive service access than a legacy deplyment without multiple broadcast TAIs.</w:t>
      </w:r>
    </w:p>
    <w:p w14:paraId="0478A5DB" w14:textId="77777777" w:rsidR="00DD7A85" w:rsidRDefault="00DD7A85" w:rsidP="00AB1934">
      <w:pPr>
        <w:rPr>
          <w:noProof/>
        </w:rPr>
      </w:pPr>
    </w:p>
    <w:p w14:paraId="123B2255" w14:textId="77777777" w:rsidR="005F0EDA" w:rsidRDefault="005F0EDA" w:rsidP="00CA72C6">
      <w:pPr>
        <w:rPr>
          <w:noProof/>
        </w:rPr>
      </w:pPr>
    </w:p>
    <w:p w14:paraId="5090F244" w14:textId="692CEFBB" w:rsidR="00F62457" w:rsidRDefault="00F62457" w:rsidP="00F62457">
      <w:pPr>
        <w:pStyle w:val="CRCoverPage"/>
        <w:rPr>
          <w:b/>
          <w:noProof/>
          <w:lang w:val="en-US"/>
        </w:rPr>
      </w:pPr>
      <w:r>
        <w:rPr>
          <w:b/>
          <w:noProof/>
          <w:lang w:val="en-US"/>
        </w:rPr>
        <w:t>2.2.4 Solution.</w:t>
      </w:r>
    </w:p>
    <w:p w14:paraId="15249537" w14:textId="2B2681D0" w:rsidR="00E15193" w:rsidRDefault="00F62457" w:rsidP="001D633F">
      <w:pPr>
        <w:rPr>
          <w:noProof/>
        </w:rPr>
      </w:pPr>
      <w:r w:rsidRPr="000C30AE">
        <w:rPr>
          <w:noProof/>
        </w:rPr>
        <w:t xml:space="preserve">The root cause of </w:t>
      </w:r>
      <w:r w:rsidR="000C30AE">
        <w:rPr>
          <w:noProof/>
        </w:rPr>
        <w:t xml:space="preserve">the UE NAS not being able to </w:t>
      </w:r>
      <w:r w:rsidR="003D1C10">
        <w:rPr>
          <w:noProof/>
        </w:rPr>
        <w:t>consider</w:t>
      </w:r>
      <w:r w:rsidR="00C21011">
        <w:rPr>
          <w:noProof/>
        </w:rPr>
        <w:t xml:space="preserve"> </w:t>
      </w:r>
      <w:r w:rsidR="003D1C10">
        <w:rPr>
          <w:noProof/>
        </w:rPr>
        <w:t>itself in the Allowed area in Use case 2 is that AS only presents registered PLMN TACs to UE NAS</w:t>
      </w:r>
      <w:r w:rsidR="00C21011">
        <w:rPr>
          <w:noProof/>
        </w:rPr>
        <w:t xml:space="preserve">. For the UE NAS to do the correct </w:t>
      </w:r>
      <w:r w:rsidR="00B9317F">
        <w:rPr>
          <w:noProof/>
        </w:rPr>
        <w:t xml:space="preserve">evaluation of the Service area following stage 2 requirements, all broadcast PLMN TACs would need to be presented, or a shortlist of the PLMNs part of the RA. </w:t>
      </w:r>
      <w:r w:rsidR="008A7056">
        <w:rPr>
          <w:noProof/>
        </w:rPr>
        <w:t xml:space="preserve">Such change would </w:t>
      </w:r>
      <w:r w:rsidR="00E15193">
        <w:rPr>
          <w:noProof/>
        </w:rPr>
        <w:t>require functional changes in RAN.</w:t>
      </w:r>
    </w:p>
    <w:p w14:paraId="047039E9" w14:textId="606A48EE" w:rsidR="00E15193" w:rsidRDefault="00E15193" w:rsidP="001D633F">
      <w:pPr>
        <w:rPr>
          <w:noProof/>
        </w:rPr>
      </w:pPr>
    </w:p>
    <w:p w14:paraId="74F18C39" w14:textId="537F69DA" w:rsidR="003B7040" w:rsidRDefault="003B7040" w:rsidP="001D633F">
      <w:pPr>
        <w:rPr>
          <w:noProof/>
          <w:lang w:val="en-US"/>
        </w:rPr>
      </w:pPr>
      <w:r w:rsidRPr="00EA20C2">
        <w:rPr>
          <w:b/>
          <w:bCs/>
          <w:noProof/>
        </w:rPr>
        <w:t xml:space="preserve">Observation </w:t>
      </w:r>
      <w:r w:rsidR="00A75779">
        <w:rPr>
          <w:b/>
          <w:bCs/>
          <w:noProof/>
        </w:rPr>
        <w:t>7</w:t>
      </w:r>
      <w:r>
        <w:rPr>
          <w:noProof/>
        </w:rPr>
        <w:tab/>
      </w:r>
      <w:r w:rsidR="004701A6">
        <w:rPr>
          <w:noProof/>
          <w:lang w:val="en-US"/>
        </w:rPr>
        <w:t xml:space="preserve">For UE NAS to be able to determine Service area restrictions based on all </w:t>
      </w:r>
      <w:r w:rsidR="00BD7E90">
        <w:rPr>
          <w:noProof/>
          <w:lang w:val="en-US"/>
        </w:rPr>
        <w:t>TAI broadcast by the NG-RAN cell also part of the RA</w:t>
      </w:r>
      <w:r w:rsidR="00A75779">
        <w:rPr>
          <w:noProof/>
          <w:lang w:val="en-US"/>
        </w:rPr>
        <w:t xml:space="preserve"> would require updates in RAN and CT1 specification.</w:t>
      </w:r>
    </w:p>
    <w:p w14:paraId="4DB289AD" w14:textId="77777777" w:rsidR="003B7040" w:rsidRDefault="003B7040" w:rsidP="001D633F">
      <w:pPr>
        <w:rPr>
          <w:noProof/>
          <w:lang w:val="en-US"/>
        </w:rPr>
      </w:pPr>
    </w:p>
    <w:p w14:paraId="4138AD81" w14:textId="77777777" w:rsidR="003B7040" w:rsidRDefault="003B7040" w:rsidP="001D633F">
      <w:pPr>
        <w:rPr>
          <w:noProof/>
          <w:lang w:val="en-US"/>
        </w:rPr>
      </w:pPr>
    </w:p>
    <w:p w14:paraId="687CAF85" w14:textId="55588D7C" w:rsidR="00E15193" w:rsidRDefault="009D6CAF" w:rsidP="001D633F">
      <w:pPr>
        <w:rPr>
          <w:noProof/>
        </w:rPr>
      </w:pPr>
      <w:r>
        <w:rPr>
          <w:noProof/>
        </w:rPr>
        <w:t>Even if</w:t>
      </w:r>
      <w:r w:rsidR="00E15193">
        <w:rPr>
          <w:noProof/>
        </w:rPr>
        <w:t xml:space="preserve"> </w:t>
      </w:r>
      <w:r w:rsidR="00853335">
        <w:rPr>
          <w:noProof/>
        </w:rPr>
        <w:t xml:space="preserve">the deployment </w:t>
      </w:r>
      <w:r w:rsidR="006A6214">
        <w:rPr>
          <w:noProof/>
        </w:rPr>
        <w:t xml:space="preserve">that results in Use case 2 </w:t>
      </w:r>
      <w:r>
        <w:rPr>
          <w:noProof/>
        </w:rPr>
        <w:t>is allowed following</w:t>
      </w:r>
      <w:r w:rsidR="00DA7B42">
        <w:rPr>
          <w:noProof/>
        </w:rPr>
        <w:t xml:space="preserve"> the standard, i.e.:</w:t>
      </w:r>
    </w:p>
    <w:p w14:paraId="79ABCA4B" w14:textId="77777777" w:rsidR="00D30E82" w:rsidRDefault="00D30E82" w:rsidP="001D633F">
      <w:pPr>
        <w:rPr>
          <w:noProof/>
        </w:rPr>
      </w:pPr>
    </w:p>
    <w:p w14:paraId="5BF3855B" w14:textId="77CB67D5" w:rsidR="00DA7B42" w:rsidRDefault="00CA0F27" w:rsidP="00DA7B42">
      <w:pPr>
        <w:pStyle w:val="ListParagraph"/>
        <w:numPr>
          <w:ilvl w:val="0"/>
          <w:numId w:val="6"/>
        </w:numPr>
        <w:rPr>
          <w:noProof/>
        </w:rPr>
      </w:pPr>
      <w:r>
        <w:rPr>
          <w:noProof/>
        </w:rPr>
        <w:t>The RA assigned to the UE includes</w:t>
      </w:r>
      <w:r w:rsidR="00C12BC4">
        <w:rPr>
          <w:noProof/>
        </w:rPr>
        <w:t xml:space="preserve"> ePLMN</w:t>
      </w:r>
      <w:r w:rsidR="00D30E82">
        <w:rPr>
          <w:noProof/>
        </w:rPr>
        <w:t>; and</w:t>
      </w:r>
    </w:p>
    <w:p w14:paraId="7FC8FB75" w14:textId="3612DAF3" w:rsidR="00C12BC4" w:rsidRDefault="00C12BC4" w:rsidP="00DA7B42">
      <w:pPr>
        <w:pStyle w:val="ListParagraph"/>
        <w:numPr>
          <w:ilvl w:val="0"/>
          <w:numId w:val="6"/>
        </w:numPr>
        <w:rPr>
          <w:noProof/>
        </w:rPr>
      </w:pPr>
      <w:r>
        <w:rPr>
          <w:noProof/>
        </w:rPr>
        <w:t xml:space="preserve">The </w:t>
      </w:r>
      <w:r w:rsidR="00C94945">
        <w:rPr>
          <w:noProof/>
        </w:rPr>
        <w:t>Allowed vs non-Allowed areas are split</w:t>
      </w:r>
      <w:r w:rsidR="002377BB">
        <w:rPr>
          <w:noProof/>
        </w:rPr>
        <w:t xml:space="preserve"> between ePLMN</w:t>
      </w:r>
      <w:r w:rsidR="00D30E82">
        <w:rPr>
          <w:noProof/>
        </w:rPr>
        <w:t>,</w:t>
      </w:r>
    </w:p>
    <w:p w14:paraId="0C667E70" w14:textId="45624265" w:rsidR="00D30E82" w:rsidRDefault="00D30E82" w:rsidP="00D30E82">
      <w:pPr>
        <w:rPr>
          <w:noProof/>
        </w:rPr>
      </w:pPr>
    </w:p>
    <w:p w14:paraId="6599FA33" w14:textId="5E5CFE0B" w:rsidR="00D30E82" w:rsidRDefault="003F6C97" w:rsidP="00D30E82">
      <w:pPr>
        <w:rPr>
          <w:noProof/>
        </w:rPr>
      </w:pPr>
      <w:r>
        <w:rPr>
          <w:noProof/>
        </w:rPr>
        <w:t xml:space="preserve">it is avoidable </w:t>
      </w:r>
      <w:r w:rsidR="00AE3DC7">
        <w:rPr>
          <w:noProof/>
        </w:rPr>
        <w:t>by configuration, e.g. avoiding ePLMN in an RA</w:t>
      </w:r>
      <w:r w:rsidR="0076519E">
        <w:rPr>
          <w:noProof/>
        </w:rPr>
        <w:t xml:space="preserve"> when </w:t>
      </w:r>
      <w:r w:rsidR="00613192">
        <w:rPr>
          <w:noProof/>
        </w:rPr>
        <w:t>Service area restrictions differ between the ePLMNs</w:t>
      </w:r>
      <w:r w:rsidR="00716151">
        <w:rPr>
          <w:noProof/>
        </w:rPr>
        <w:t>. So even if such deployment case in principle is allowed and could even be seen reasonable</w:t>
      </w:r>
      <w:r w:rsidR="00C93154">
        <w:rPr>
          <w:noProof/>
        </w:rPr>
        <w:t xml:space="preserve">, it is not clear that </w:t>
      </w:r>
      <w:r w:rsidR="00B36B14">
        <w:rPr>
          <w:noProof/>
        </w:rPr>
        <w:t xml:space="preserve">it can justify the required functional changes to both RAN and </w:t>
      </w:r>
      <w:r w:rsidR="008F7FCA">
        <w:rPr>
          <w:noProof/>
        </w:rPr>
        <w:t>CT1 specification.</w:t>
      </w:r>
    </w:p>
    <w:p w14:paraId="308AC529" w14:textId="3F5563C3" w:rsidR="008F7FCA" w:rsidRDefault="008F7FCA" w:rsidP="00D30E82">
      <w:pPr>
        <w:rPr>
          <w:noProof/>
        </w:rPr>
      </w:pPr>
    </w:p>
    <w:p w14:paraId="57E71945" w14:textId="0136F7DF" w:rsidR="00A75779" w:rsidRDefault="00A75779" w:rsidP="00A75779">
      <w:pPr>
        <w:rPr>
          <w:noProof/>
          <w:lang w:val="en-US"/>
        </w:rPr>
      </w:pPr>
      <w:r w:rsidRPr="00EA20C2">
        <w:rPr>
          <w:b/>
          <w:bCs/>
          <w:noProof/>
        </w:rPr>
        <w:t xml:space="preserve">Observation </w:t>
      </w:r>
      <w:r>
        <w:rPr>
          <w:b/>
          <w:bCs/>
          <w:noProof/>
        </w:rPr>
        <w:t>8</w:t>
      </w:r>
      <w:r>
        <w:rPr>
          <w:noProof/>
        </w:rPr>
        <w:tab/>
      </w:r>
      <w:r w:rsidR="00E154AC">
        <w:rPr>
          <w:noProof/>
          <w:lang w:val="en-US"/>
        </w:rPr>
        <w:t xml:space="preserve">Negative and unexpected Service area restrictions when </w:t>
      </w:r>
      <w:r w:rsidR="005F6A68">
        <w:rPr>
          <w:noProof/>
          <w:lang w:val="en-US"/>
        </w:rPr>
        <w:t>multiple TAIs are broadcast by the NG-RAN cell can be avioded via configuration</w:t>
      </w:r>
      <w:r>
        <w:rPr>
          <w:noProof/>
          <w:lang w:val="en-US"/>
        </w:rPr>
        <w:t>.</w:t>
      </w:r>
    </w:p>
    <w:p w14:paraId="49E100C3" w14:textId="57C16380" w:rsidR="00A75779" w:rsidRDefault="00A75779" w:rsidP="00D30E82">
      <w:pPr>
        <w:rPr>
          <w:noProof/>
        </w:rPr>
      </w:pPr>
    </w:p>
    <w:p w14:paraId="2088993A" w14:textId="77777777" w:rsidR="00A75779" w:rsidRDefault="00A75779" w:rsidP="00D30E82">
      <w:pPr>
        <w:rPr>
          <w:noProof/>
        </w:rPr>
      </w:pPr>
    </w:p>
    <w:p w14:paraId="4F0926E1" w14:textId="22E3B0E4" w:rsidR="008F7FCA" w:rsidRDefault="008F7FCA" w:rsidP="00D30E82">
      <w:pPr>
        <w:rPr>
          <w:noProof/>
        </w:rPr>
      </w:pPr>
      <w:r>
        <w:rPr>
          <w:noProof/>
        </w:rPr>
        <w:t xml:space="preserve">It is therefore proposed that </w:t>
      </w:r>
      <w:r w:rsidR="00443D0C">
        <w:rPr>
          <w:noProof/>
        </w:rPr>
        <w:t xml:space="preserve">the existing functionality </w:t>
      </w:r>
      <w:r w:rsidR="00873AD6">
        <w:rPr>
          <w:noProof/>
        </w:rPr>
        <w:t xml:space="preserve">is kept as is, and the negative impact for the </w:t>
      </w:r>
      <w:r w:rsidR="00286F59">
        <w:rPr>
          <w:noProof/>
        </w:rPr>
        <w:t xml:space="preserve">describled deployment is accepted. Informal </w:t>
      </w:r>
      <w:r w:rsidR="00AF0CA6">
        <w:rPr>
          <w:noProof/>
        </w:rPr>
        <w:t xml:space="preserve">information can be added to the specication can be added to highlight </w:t>
      </w:r>
      <w:r w:rsidR="00A73E3F">
        <w:rPr>
          <w:noProof/>
        </w:rPr>
        <w:t xml:space="preserve">the possible negative impact that may </w:t>
      </w:r>
      <w:r w:rsidR="00BA6E5F">
        <w:rPr>
          <w:noProof/>
        </w:rPr>
        <w:t>be unexpected.</w:t>
      </w:r>
    </w:p>
    <w:p w14:paraId="5F2BBB90" w14:textId="77777777" w:rsidR="003D1C10" w:rsidRDefault="003D1C10" w:rsidP="001D633F">
      <w:pPr>
        <w:rPr>
          <w:b/>
          <w:bCs/>
          <w:noProof/>
        </w:rPr>
      </w:pPr>
    </w:p>
    <w:p w14:paraId="57ADA7D1" w14:textId="77777777" w:rsidR="00F62457" w:rsidRDefault="00F62457" w:rsidP="001D633F">
      <w:pPr>
        <w:rPr>
          <w:b/>
          <w:bCs/>
          <w:noProof/>
        </w:rPr>
      </w:pPr>
    </w:p>
    <w:p w14:paraId="75ED8097" w14:textId="77777777" w:rsidR="001B496A" w:rsidRDefault="001D633F" w:rsidP="001D633F">
      <w:pPr>
        <w:rPr>
          <w:noProof/>
          <w:lang w:val="en-US"/>
        </w:rPr>
      </w:pPr>
      <w:r>
        <w:rPr>
          <w:b/>
          <w:bCs/>
          <w:noProof/>
        </w:rPr>
        <w:t>Proposal</w:t>
      </w:r>
      <w:r w:rsidRPr="00EA20C2">
        <w:rPr>
          <w:b/>
          <w:bCs/>
          <w:noProof/>
        </w:rPr>
        <w:t xml:space="preserve"> </w:t>
      </w:r>
      <w:r>
        <w:rPr>
          <w:b/>
          <w:bCs/>
          <w:noProof/>
        </w:rPr>
        <w:t>1</w:t>
      </w:r>
      <w:r>
        <w:rPr>
          <w:noProof/>
        </w:rPr>
        <w:t>:</w:t>
      </w:r>
      <w:r>
        <w:rPr>
          <w:noProof/>
        </w:rPr>
        <w:tab/>
      </w:r>
      <w:r>
        <w:rPr>
          <w:noProof/>
          <w:lang w:val="en-US"/>
        </w:rPr>
        <w:t>It is proposed to maintain the currently specified</w:t>
      </w:r>
      <w:r w:rsidR="00BA6E5F">
        <w:rPr>
          <w:noProof/>
          <w:lang w:val="en-US"/>
        </w:rPr>
        <w:t xml:space="preserve"> functionality at </w:t>
      </w:r>
      <w:r w:rsidR="00026A46">
        <w:rPr>
          <w:noProof/>
          <w:lang w:val="en-US"/>
        </w:rPr>
        <w:t>multiple broadcast</w:t>
      </w:r>
      <w:r w:rsidR="00644727">
        <w:rPr>
          <w:noProof/>
          <w:lang w:val="en-US"/>
        </w:rPr>
        <w:t xml:space="preserve"> TAIs</w:t>
      </w:r>
      <w:r w:rsidR="00C239B6">
        <w:rPr>
          <w:noProof/>
          <w:lang w:val="en-US"/>
        </w:rPr>
        <w:t xml:space="preserve"> where UE NAS selection of current TAI, used to determine Allowed vs non-Allowed area, </w:t>
      </w:r>
      <w:r w:rsidR="00F16EB8">
        <w:rPr>
          <w:noProof/>
          <w:lang w:val="en-US"/>
        </w:rPr>
        <w:t>is limited to registered PLMN TACs or selected PLMN TACs</w:t>
      </w:r>
    </w:p>
    <w:p w14:paraId="2BC3FD88" w14:textId="77777777" w:rsidR="001B496A" w:rsidRDefault="001B496A" w:rsidP="001D633F">
      <w:pPr>
        <w:rPr>
          <w:noProof/>
          <w:lang w:val="en-US"/>
        </w:rPr>
      </w:pPr>
    </w:p>
    <w:p w14:paraId="01A0E196" w14:textId="766573A8" w:rsidR="001D633F" w:rsidRDefault="001B496A" w:rsidP="001D633F">
      <w:pPr>
        <w:rPr>
          <w:lang w:val="en-US"/>
        </w:rPr>
      </w:pPr>
      <w:r>
        <w:rPr>
          <w:b/>
          <w:bCs/>
          <w:noProof/>
        </w:rPr>
        <w:t>Proposal</w:t>
      </w:r>
      <w:r w:rsidRPr="00EA20C2">
        <w:rPr>
          <w:b/>
          <w:bCs/>
          <w:noProof/>
        </w:rPr>
        <w:t xml:space="preserve"> </w:t>
      </w:r>
      <w:r>
        <w:rPr>
          <w:b/>
          <w:bCs/>
          <w:noProof/>
        </w:rPr>
        <w:t>2</w:t>
      </w:r>
      <w:r>
        <w:rPr>
          <w:noProof/>
        </w:rPr>
        <w:t>:</w:t>
      </w:r>
      <w:r>
        <w:rPr>
          <w:noProof/>
        </w:rPr>
        <w:tab/>
      </w:r>
      <w:r>
        <w:rPr>
          <w:noProof/>
          <w:lang w:val="en-US"/>
        </w:rPr>
        <w:t xml:space="preserve">It is proposed to capture </w:t>
      </w:r>
      <w:r w:rsidR="004D03D1">
        <w:rPr>
          <w:noProof/>
          <w:lang w:val="en-US"/>
        </w:rPr>
        <w:t xml:space="preserve">possible unexpected impact to Service area restrictions at multiple broadcast TAIs when </w:t>
      </w:r>
      <w:r w:rsidR="00C242AA">
        <w:rPr>
          <w:noProof/>
          <w:lang w:val="en-US"/>
        </w:rPr>
        <w:t>the RA assigned to the UE consists of</w:t>
      </w:r>
      <w:r w:rsidR="004D1566">
        <w:rPr>
          <w:noProof/>
          <w:lang w:val="en-US"/>
        </w:rPr>
        <w:t xml:space="preserve"> </w:t>
      </w:r>
      <w:r w:rsidR="00A25D9A">
        <w:rPr>
          <w:noProof/>
          <w:lang w:val="en-US"/>
        </w:rPr>
        <w:t>more than one PLMN (</w:t>
      </w:r>
      <w:r w:rsidR="004D1566">
        <w:rPr>
          <w:noProof/>
          <w:lang w:val="en-US"/>
        </w:rPr>
        <w:t>ePLMNs</w:t>
      </w:r>
      <w:r w:rsidR="00A25D9A">
        <w:rPr>
          <w:noProof/>
          <w:lang w:val="en-US"/>
        </w:rPr>
        <w:t>).</w:t>
      </w:r>
    </w:p>
    <w:p w14:paraId="13FAEEA4" w14:textId="77777777" w:rsidR="000403DA" w:rsidRDefault="000403DA" w:rsidP="000403DA">
      <w:pPr>
        <w:rPr>
          <w:lang w:val="en-US"/>
        </w:rPr>
      </w:pPr>
    </w:p>
    <w:p w14:paraId="1CA1D76F" w14:textId="77777777" w:rsidR="00E52996" w:rsidRPr="00BE7E04" w:rsidRDefault="00E52996" w:rsidP="000403DA">
      <w:pPr>
        <w:rPr>
          <w:b/>
          <w:lang w:val="en-US"/>
        </w:rPr>
      </w:pPr>
    </w:p>
    <w:p w14:paraId="07D271BE" w14:textId="77777777" w:rsidR="000403DA" w:rsidRPr="00803884" w:rsidRDefault="000403DA" w:rsidP="000403DA">
      <w:pPr>
        <w:pStyle w:val="CRCoverPage"/>
        <w:rPr>
          <w:b/>
          <w:noProof/>
          <w:sz w:val="24"/>
          <w:szCs w:val="24"/>
          <w:lang w:val="fr-FR"/>
        </w:rPr>
      </w:pPr>
      <w:r w:rsidRPr="00803884">
        <w:rPr>
          <w:b/>
          <w:noProof/>
          <w:sz w:val="24"/>
          <w:szCs w:val="24"/>
          <w:lang w:val="fr-FR"/>
        </w:rPr>
        <w:t>3. Proposal</w:t>
      </w:r>
    </w:p>
    <w:p w14:paraId="2F622887" w14:textId="77777777" w:rsidR="000403DA" w:rsidRDefault="000403DA" w:rsidP="000403DA">
      <w:r>
        <w:t>The following observations and proposals have been made in the discussion part above:</w:t>
      </w:r>
    </w:p>
    <w:p w14:paraId="63B9A276" w14:textId="77777777" w:rsidR="000E0F89" w:rsidRDefault="000E0F89" w:rsidP="000403DA"/>
    <w:p w14:paraId="686A1278" w14:textId="77777777" w:rsidR="001D65C3" w:rsidRDefault="001D65C3" w:rsidP="001D65C3">
      <w:pPr>
        <w:rPr>
          <w:noProof/>
          <w:lang w:val="en-US"/>
        </w:rPr>
      </w:pPr>
      <w:r w:rsidRPr="00EA20C2">
        <w:rPr>
          <w:b/>
          <w:bCs/>
          <w:noProof/>
        </w:rPr>
        <w:t xml:space="preserve">Observation </w:t>
      </w:r>
      <w:r>
        <w:rPr>
          <w:b/>
          <w:bCs/>
          <w:noProof/>
        </w:rPr>
        <w:t>1</w:t>
      </w:r>
      <w:r>
        <w:rPr>
          <w:noProof/>
        </w:rPr>
        <w:t>:</w:t>
      </w:r>
      <w:r>
        <w:rPr>
          <w:noProof/>
        </w:rPr>
        <w:tab/>
      </w:r>
      <w:r>
        <w:rPr>
          <w:noProof/>
          <w:lang w:val="en-US"/>
        </w:rPr>
        <w:t xml:space="preserve">The UE shall consider itself to be in an Allowed Area if at least one of the TAs that is broadcast by the </w:t>
      </w:r>
      <w:r>
        <w:rPr>
          <w:noProof/>
        </w:rPr>
        <w:t>satellite NG-RAN cell is Allowed and part of the Registration Area.</w:t>
      </w:r>
    </w:p>
    <w:p w14:paraId="7349BE88" w14:textId="3D5B7730" w:rsidR="001D633F" w:rsidRDefault="001D633F" w:rsidP="001D633F">
      <w:pPr>
        <w:rPr>
          <w:b/>
          <w:bCs/>
          <w:noProof/>
        </w:rPr>
      </w:pPr>
    </w:p>
    <w:p w14:paraId="442198BC" w14:textId="09327346" w:rsidR="001D65C3" w:rsidRDefault="001D65C3" w:rsidP="001D65C3">
      <w:pPr>
        <w:rPr>
          <w:noProof/>
        </w:rPr>
      </w:pPr>
      <w:r w:rsidRPr="00EA20C2">
        <w:rPr>
          <w:b/>
          <w:bCs/>
          <w:noProof/>
        </w:rPr>
        <w:t xml:space="preserve">Observation </w:t>
      </w:r>
      <w:r>
        <w:rPr>
          <w:b/>
          <w:bCs/>
          <w:noProof/>
        </w:rPr>
        <w:t>2</w:t>
      </w:r>
      <w:r>
        <w:rPr>
          <w:noProof/>
        </w:rPr>
        <w:t>:</w:t>
      </w:r>
      <w:r>
        <w:rPr>
          <w:noProof/>
        </w:rPr>
        <w:tab/>
      </w:r>
      <w:r>
        <w:rPr>
          <w:noProof/>
          <w:lang w:val="en-US"/>
        </w:rPr>
        <w:t>When multiple TAIs are broadcast by a NG-RAN cell AS will only present the TACs of the registered PLMN o</w:t>
      </w:r>
      <w:r w:rsidR="00B34840">
        <w:rPr>
          <w:noProof/>
          <w:lang w:val="en-US"/>
        </w:rPr>
        <w:t>r</w:t>
      </w:r>
      <w:r>
        <w:rPr>
          <w:noProof/>
          <w:lang w:val="en-US"/>
        </w:rPr>
        <w:t xml:space="preserve"> selected PLMN to UE NAS.</w:t>
      </w:r>
    </w:p>
    <w:p w14:paraId="78F84C0B" w14:textId="77777777" w:rsidR="001D65C3" w:rsidRDefault="001D65C3" w:rsidP="001D633F">
      <w:pPr>
        <w:rPr>
          <w:lang w:val="en-US"/>
        </w:rPr>
      </w:pPr>
    </w:p>
    <w:p w14:paraId="03242E3B" w14:textId="77777777" w:rsidR="001D65C3" w:rsidRDefault="001D65C3" w:rsidP="001D65C3">
      <w:pPr>
        <w:rPr>
          <w:noProof/>
        </w:rPr>
      </w:pPr>
      <w:r w:rsidRPr="00EA20C2">
        <w:rPr>
          <w:b/>
          <w:bCs/>
          <w:noProof/>
        </w:rPr>
        <w:t xml:space="preserve">Observation </w:t>
      </w:r>
      <w:r>
        <w:rPr>
          <w:b/>
          <w:bCs/>
          <w:noProof/>
        </w:rPr>
        <w:t>3</w:t>
      </w:r>
      <w:r>
        <w:rPr>
          <w:noProof/>
        </w:rPr>
        <w:t>:</w:t>
      </w:r>
      <w:r>
        <w:rPr>
          <w:noProof/>
        </w:rPr>
        <w:tab/>
      </w:r>
      <w:r>
        <w:rPr>
          <w:noProof/>
          <w:lang w:val="en-US"/>
        </w:rPr>
        <w:t>As in legacy, a RA assigned to the UE at Satellite NG-RAN access can consist of several PLMNs (ePLMNs).</w:t>
      </w:r>
    </w:p>
    <w:p w14:paraId="1E0E5285" w14:textId="77777777" w:rsidR="001D65C3" w:rsidRDefault="001D65C3" w:rsidP="001D65C3">
      <w:pPr>
        <w:rPr>
          <w:noProof/>
        </w:rPr>
      </w:pPr>
    </w:p>
    <w:p w14:paraId="26807DEE" w14:textId="77777777" w:rsidR="001D65C3" w:rsidRDefault="001D65C3" w:rsidP="001D65C3">
      <w:pPr>
        <w:rPr>
          <w:noProof/>
        </w:rPr>
      </w:pPr>
      <w:r w:rsidRPr="00EA20C2">
        <w:rPr>
          <w:b/>
          <w:bCs/>
          <w:noProof/>
        </w:rPr>
        <w:t xml:space="preserve">Observation </w:t>
      </w:r>
      <w:r>
        <w:rPr>
          <w:b/>
          <w:bCs/>
          <w:noProof/>
        </w:rPr>
        <w:t>4</w:t>
      </w:r>
      <w:r>
        <w:rPr>
          <w:noProof/>
        </w:rPr>
        <w:t>:</w:t>
      </w:r>
      <w:r>
        <w:rPr>
          <w:noProof/>
        </w:rPr>
        <w:tab/>
      </w:r>
      <w:r>
        <w:rPr>
          <w:noProof/>
          <w:lang w:val="en-US"/>
        </w:rPr>
        <w:t>As idle mode mobility within the RA, the UE will apply Service area restrictions following the properites of the TA of the current cell (Allowed or non-Allowed).</w:t>
      </w:r>
    </w:p>
    <w:p w14:paraId="2A6BD420" w14:textId="77777777" w:rsidR="001D65C3" w:rsidRDefault="001D65C3" w:rsidP="001D65C3">
      <w:pPr>
        <w:rPr>
          <w:noProof/>
        </w:rPr>
      </w:pPr>
    </w:p>
    <w:p w14:paraId="59FAC1F9" w14:textId="77777777" w:rsidR="001D65C3" w:rsidRDefault="001D65C3" w:rsidP="001D65C3">
      <w:pPr>
        <w:rPr>
          <w:noProof/>
          <w:lang w:val="en-US"/>
        </w:rPr>
      </w:pPr>
      <w:r w:rsidRPr="00EA20C2">
        <w:rPr>
          <w:b/>
          <w:bCs/>
          <w:noProof/>
        </w:rPr>
        <w:t xml:space="preserve">Observation </w:t>
      </w:r>
      <w:r>
        <w:rPr>
          <w:b/>
          <w:bCs/>
          <w:noProof/>
        </w:rPr>
        <w:t>5</w:t>
      </w:r>
      <w:r>
        <w:rPr>
          <w:noProof/>
        </w:rPr>
        <w:tab/>
      </w:r>
      <w:r>
        <w:rPr>
          <w:noProof/>
          <w:lang w:val="en-US"/>
        </w:rPr>
        <w:t>Use case 1 results in more restrictive service access than what stage 2 requirements imply for Satellite NG-RAN access and multiple broadcast TAIs, but in the same Service area restriction as in a legacy deplyment without multiple broadcast TAIs.</w:t>
      </w:r>
    </w:p>
    <w:p w14:paraId="03F05995" w14:textId="77777777" w:rsidR="001D65C3" w:rsidRDefault="001D65C3" w:rsidP="001D65C3">
      <w:pPr>
        <w:rPr>
          <w:noProof/>
          <w:lang w:val="en-US"/>
        </w:rPr>
      </w:pPr>
    </w:p>
    <w:p w14:paraId="19F27190" w14:textId="77777777" w:rsidR="001D65C3" w:rsidRDefault="001D65C3" w:rsidP="001D65C3">
      <w:pPr>
        <w:rPr>
          <w:noProof/>
          <w:lang w:val="en-US"/>
        </w:rPr>
      </w:pPr>
      <w:r w:rsidRPr="00EA20C2">
        <w:rPr>
          <w:b/>
          <w:bCs/>
          <w:noProof/>
        </w:rPr>
        <w:t xml:space="preserve">Observation </w:t>
      </w:r>
      <w:r>
        <w:rPr>
          <w:b/>
          <w:bCs/>
          <w:noProof/>
        </w:rPr>
        <w:t>6</w:t>
      </w:r>
      <w:r>
        <w:rPr>
          <w:noProof/>
        </w:rPr>
        <w:tab/>
      </w:r>
      <w:r>
        <w:rPr>
          <w:noProof/>
          <w:lang w:val="en-US"/>
        </w:rPr>
        <w:t>Use case 2 results in more restrictive service access than what stage 2 requirements imply for Satellite NG-RAN access and multiple broadcast TAIs, and also in more restrictive service access than a legacy deplyment without multiple broadcast TAIs.</w:t>
      </w:r>
    </w:p>
    <w:p w14:paraId="04FB5DC9" w14:textId="77777777" w:rsidR="001D65C3" w:rsidRDefault="001D65C3" w:rsidP="001D65C3">
      <w:pPr>
        <w:rPr>
          <w:noProof/>
        </w:rPr>
      </w:pPr>
    </w:p>
    <w:p w14:paraId="2F974BE1" w14:textId="77777777" w:rsidR="001D65C3" w:rsidRDefault="001D65C3" w:rsidP="001D65C3">
      <w:pPr>
        <w:rPr>
          <w:noProof/>
          <w:lang w:val="en-US"/>
        </w:rPr>
      </w:pPr>
      <w:r w:rsidRPr="00EA20C2">
        <w:rPr>
          <w:b/>
          <w:bCs/>
          <w:noProof/>
        </w:rPr>
        <w:t xml:space="preserve">Observation </w:t>
      </w:r>
      <w:r>
        <w:rPr>
          <w:b/>
          <w:bCs/>
          <w:noProof/>
        </w:rPr>
        <w:t>7</w:t>
      </w:r>
      <w:r>
        <w:rPr>
          <w:noProof/>
        </w:rPr>
        <w:tab/>
      </w:r>
      <w:r>
        <w:rPr>
          <w:noProof/>
          <w:lang w:val="en-US"/>
        </w:rPr>
        <w:t>For UE NAS to be able to determine Service area restrictions based on all TAI broadcast by the NG-RAN cell also part of the RA would require updates in RAN and CT1 specification.</w:t>
      </w:r>
    </w:p>
    <w:p w14:paraId="5A46C1E4" w14:textId="77777777" w:rsidR="001D65C3" w:rsidRDefault="001D65C3" w:rsidP="001D65C3">
      <w:pPr>
        <w:rPr>
          <w:noProof/>
          <w:lang w:val="en-US"/>
        </w:rPr>
      </w:pPr>
    </w:p>
    <w:p w14:paraId="401186C0" w14:textId="77777777" w:rsidR="001D65C3" w:rsidRDefault="001D65C3" w:rsidP="001D65C3">
      <w:pPr>
        <w:rPr>
          <w:noProof/>
          <w:lang w:val="en-US"/>
        </w:rPr>
      </w:pPr>
      <w:r w:rsidRPr="00EA20C2">
        <w:rPr>
          <w:b/>
          <w:bCs/>
          <w:noProof/>
        </w:rPr>
        <w:t xml:space="preserve">Observation </w:t>
      </w:r>
      <w:r>
        <w:rPr>
          <w:b/>
          <w:bCs/>
          <w:noProof/>
        </w:rPr>
        <w:t>8</w:t>
      </w:r>
      <w:r>
        <w:rPr>
          <w:noProof/>
        </w:rPr>
        <w:tab/>
      </w:r>
      <w:r>
        <w:rPr>
          <w:noProof/>
          <w:lang w:val="en-US"/>
        </w:rPr>
        <w:t>Negative and unexpected Service area restrictions when multiple TAIs are broadcast by the NG-RAN cell can be avioded via configuration.</w:t>
      </w:r>
    </w:p>
    <w:p w14:paraId="7B6B3F33" w14:textId="77777777" w:rsidR="001D65C3" w:rsidRDefault="001D65C3" w:rsidP="001D65C3">
      <w:pPr>
        <w:rPr>
          <w:noProof/>
        </w:rPr>
      </w:pPr>
    </w:p>
    <w:p w14:paraId="497CDD13" w14:textId="77777777" w:rsidR="001D65C3" w:rsidRDefault="001D65C3" w:rsidP="001D65C3">
      <w:pPr>
        <w:rPr>
          <w:b/>
          <w:bCs/>
          <w:noProof/>
        </w:rPr>
      </w:pPr>
    </w:p>
    <w:p w14:paraId="5639F85E" w14:textId="77777777" w:rsidR="001D65C3" w:rsidRDefault="001D65C3" w:rsidP="001D65C3">
      <w:pPr>
        <w:rPr>
          <w:noProof/>
          <w:lang w:val="en-US"/>
        </w:rPr>
      </w:pPr>
      <w:r>
        <w:rPr>
          <w:b/>
          <w:bCs/>
          <w:noProof/>
        </w:rPr>
        <w:t>Proposal</w:t>
      </w:r>
      <w:r w:rsidRPr="00EA20C2">
        <w:rPr>
          <w:b/>
          <w:bCs/>
          <w:noProof/>
        </w:rPr>
        <w:t xml:space="preserve"> </w:t>
      </w:r>
      <w:r>
        <w:rPr>
          <w:b/>
          <w:bCs/>
          <w:noProof/>
        </w:rPr>
        <w:t>1</w:t>
      </w:r>
      <w:r>
        <w:rPr>
          <w:noProof/>
        </w:rPr>
        <w:t>:</w:t>
      </w:r>
      <w:r>
        <w:rPr>
          <w:noProof/>
        </w:rPr>
        <w:tab/>
      </w:r>
      <w:r>
        <w:rPr>
          <w:noProof/>
          <w:lang w:val="en-US"/>
        </w:rPr>
        <w:t>It is proposed to maintain the currently specified functionality at multiple broadcast TAIs where UE NAS selection of current TAI, used to determine Allowed vs non-Allowed area, is limited to registered PLMN TACs or selected PLMN TACs</w:t>
      </w:r>
    </w:p>
    <w:p w14:paraId="08FA1F85" w14:textId="77777777" w:rsidR="001D65C3" w:rsidRDefault="001D65C3" w:rsidP="001D65C3">
      <w:pPr>
        <w:rPr>
          <w:noProof/>
          <w:lang w:val="en-US"/>
        </w:rPr>
      </w:pPr>
    </w:p>
    <w:p w14:paraId="7E97DDF8" w14:textId="77777777" w:rsidR="001D65C3" w:rsidRDefault="001D65C3" w:rsidP="001D65C3">
      <w:pPr>
        <w:rPr>
          <w:lang w:val="en-US"/>
        </w:rPr>
      </w:pPr>
      <w:r>
        <w:rPr>
          <w:b/>
          <w:bCs/>
          <w:noProof/>
        </w:rPr>
        <w:t>Proposal</w:t>
      </w:r>
      <w:r w:rsidRPr="00EA20C2">
        <w:rPr>
          <w:b/>
          <w:bCs/>
          <w:noProof/>
        </w:rPr>
        <w:t xml:space="preserve"> </w:t>
      </w:r>
      <w:r>
        <w:rPr>
          <w:b/>
          <w:bCs/>
          <w:noProof/>
        </w:rPr>
        <w:t>2</w:t>
      </w:r>
      <w:r>
        <w:rPr>
          <w:noProof/>
        </w:rPr>
        <w:t>:</w:t>
      </w:r>
      <w:r>
        <w:rPr>
          <w:noProof/>
        </w:rPr>
        <w:tab/>
      </w:r>
      <w:r>
        <w:rPr>
          <w:noProof/>
          <w:lang w:val="en-US"/>
        </w:rPr>
        <w:t>It is proposed to capture possible unexpected impact to Service area restrictions at multiple broadcast TAIs when the RA assigned to the UE consists of more than one PLMN (ePLMNs).</w:t>
      </w:r>
    </w:p>
    <w:p w14:paraId="232B7D30" w14:textId="77777777" w:rsidR="001D65C3" w:rsidRDefault="001D65C3" w:rsidP="001D65C3">
      <w:pPr>
        <w:rPr>
          <w:lang w:val="en-US"/>
        </w:rPr>
      </w:pPr>
    </w:p>
    <w:p w14:paraId="6F1F6669" w14:textId="77777777" w:rsidR="001D633F" w:rsidRDefault="001D633F" w:rsidP="000E0F89">
      <w:pPr>
        <w:rPr>
          <w:lang w:val="en-US"/>
        </w:rPr>
      </w:pPr>
    </w:p>
    <w:p w14:paraId="22A8ADE0" w14:textId="6597CCA0" w:rsidR="000E0F89" w:rsidRDefault="000E0F89" w:rsidP="000E0F89">
      <w:pPr>
        <w:rPr>
          <w:noProof/>
          <w:lang w:val="en-US"/>
        </w:rPr>
      </w:pPr>
      <w:r>
        <w:rPr>
          <w:lang w:val="en-US"/>
        </w:rPr>
        <w:t xml:space="preserve">A </w:t>
      </w:r>
      <w:r w:rsidR="002F29F1">
        <w:rPr>
          <w:lang w:val="en-US"/>
        </w:rPr>
        <w:t>CRs</w:t>
      </w:r>
      <w:r w:rsidR="006F4FF9">
        <w:rPr>
          <w:noProof/>
          <w:lang w:val="en-US"/>
        </w:rPr>
        <w:t xml:space="preserve"> </w:t>
      </w:r>
      <w:r w:rsidR="006F4FF9">
        <w:rPr>
          <w:lang w:val="en-US"/>
        </w:rPr>
        <w:t>is available in C1-22</w:t>
      </w:r>
      <w:r w:rsidR="003E4509">
        <w:rPr>
          <w:lang w:val="en-US"/>
        </w:rPr>
        <w:t>46</w:t>
      </w:r>
      <w:r w:rsidR="0088314E">
        <w:rPr>
          <w:lang w:val="en-US"/>
        </w:rPr>
        <w:t>76</w:t>
      </w:r>
      <w:r w:rsidR="006F4FF9">
        <w:rPr>
          <w:lang w:val="en-US"/>
        </w:rPr>
        <w:t xml:space="preserve">, </w:t>
      </w:r>
      <w:r>
        <w:rPr>
          <w:lang w:val="en-US"/>
        </w:rPr>
        <w:t xml:space="preserve">to </w:t>
      </w:r>
      <w:r w:rsidR="001D65C3">
        <w:rPr>
          <w:noProof/>
          <w:lang w:val="en-US"/>
        </w:rPr>
        <w:t>update</w:t>
      </w:r>
      <w:r w:rsidR="006B04EA">
        <w:rPr>
          <w:noProof/>
          <w:lang w:val="en-US"/>
        </w:rPr>
        <w:t xml:space="preserve"> the </w:t>
      </w:r>
      <w:r w:rsidR="0048643A">
        <w:rPr>
          <w:noProof/>
          <w:lang w:val="en-US"/>
        </w:rPr>
        <w:t>specification following proposal 2.</w:t>
      </w:r>
    </w:p>
    <w:p w14:paraId="14ACE9EA" w14:textId="77777777" w:rsidR="0048643A" w:rsidRPr="00F46BF6" w:rsidRDefault="0048643A" w:rsidP="000E0F89">
      <w:pPr>
        <w:rPr>
          <w:lang w:val="en-US"/>
        </w:rPr>
      </w:pPr>
    </w:p>
    <w:p w14:paraId="3C233B39" w14:textId="77777777" w:rsidR="000E0F89" w:rsidRPr="000E0F89" w:rsidRDefault="000E0F89" w:rsidP="000403DA">
      <w:pPr>
        <w:pBdr>
          <w:bottom w:val="single" w:sz="4" w:space="1" w:color="auto"/>
        </w:pBdr>
        <w:rPr>
          <w:rFonts w:ascii="Arial" w:hAnsi="Arial" w:cs="Arial"/>
          <w:b/>
          <w:bCs/>
          <w:lang w:val="en-US"/>
        </w:rPr>
      </w:pPr>
    </w:p>
    <w:sectPr w:rsidR="000E0F89" w:rsidRPr="000E0F8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45629" w14:textId="77777777" w:rsidR="006566FF" w:rsidRDefault="006566FF">
      <w:r>
        <w:separator/>
      </w:r>
    </w:p>
  </w:endnote>
  <w:endnote w:type="continuationSeparator" w:id="0">
    <w:p w14:paraId="5FA75915" w14:textId="77777777" w:rsidR="006566FF" w:rsidRDefault="00656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95BE8" w14:textId="77777777" w:rsidR="006566FF" w:rsidRDefault="006566FF">
      <w:r>
        <w:separator/>
      </w:r>
    </w:p>
  </w:footnote>
  <w:footnote w:type="continuationSeparator" w:id="0">
    <w:p w14:paraId="6194F6AC" w14:textId="77777777" w:rsidR="006566FF" w:rsidRDefault="00656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49.5pt;height:18pt;visibility:visible;mso-wrap-style:square" o:bullet="t">
        <v:imagedata r:id="rId1" o:title=""/>
      </v:shape>
    </w:pict>
  </w:numPicBullet>
  <w:numPicBullet w:numPicBulletId="1">
    <w:pict>
      <v:shape id="_x0000_i1066" type="#_x0000_t75" style="width:49.5pt;height:18pt;visibility:visible;mso-wrap-style:square" o:bullet="t">
        <v:imagedata r:id="rId2" o:title=""/>
      </v:shape>
    </w:pict>
  </w:numPicBullet>
  <w:numPicBullet w:numPicBulletId="2">
    <w:pict>
      <v:shape id="_x0000_i1067" type="#_x0000_t75" style="width:49.5pt;height:18pt;visibility:visible;mso-wrap-style:square" o:bullet="t">
        <v:imagedata r:id="rId3" o:title=""/>
      </v:shape>
    </w:pict>
  </w:numPicBullet>
  <w:abstractNum w:abstractNumId="0" w15:restartNumberingAfterBreak="0">
    <w:nsid w:val="284F1C6B"/>
    <w:multiLevelType w:val="hybridMultilevel"/>
    <w:tmpl w:val="F33AAD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E552CA3"/>
    <w:multiLevelType w:val="hybridMultilevel"/>
    <w:tmpl w:val="406E1C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BA31BB5"/>
    <w:multiLevelType w:val="hybridMultilevel"/>
    <w:tmpl w:val="3E4C438E"/>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7AB7"/>
    <w:rsid w:val="00024FC7"/>
    <w:rsid w:val="00026029"/>
    <w:rsid w:val="00026A46"/>
    <w:rsid w:val="00036EB1"/>
    <w:rsid w:val="000403DA"/>
    <w:rsid w:val="00040920"/>
    <w:rsid w:val="000531C3"/>
    <w:rsid w:val="00055FA3"/>
    <w:rsid w:val="00056F79"/>
    <w:rsid w:val="00062E20"/>
    <w:rsid w:val="00075168"/>
    <w:rsid w:val="000836AC"/>
    <w:rsid w:val="00084682"/>
    <w:rsid w:val="00085527"/>
    <w:rsid w:val="00087FD8"/>
    <w:rsid w:val="000967F4"/>
    <w:rsid w:val="000A1AEA"/>
    <w:rsid w:val="000A61A6"/>
    <w:rsid w:val="000B1D6E"/>
    <w:rsid w:val="000B5B2E"/>
    <w:rsid w:val="000B61A0"/>
    <w:rsid w:val="000B721D"/>
    <w:rsid w:val="000C1BE5"/>
    <w:rsid w:val="000C30AE"/>
    <w:rsid w:val="000C48FD"/>
    <w:rsid w:val="000E0F89"/>
    <w:rsid w:val="000E353A"/>
    <w:rsid w:val="000F3C6A"/>
    <w:rsid w:val="0010162C"/>
    <w:rsid w:val="00113D8E"/>
    <w:rsid w:val="00116CC9"/>
    <w:rsid w:val="001204BA"/>
    <w:rsid w:val="00121707"/>
    <w:rsid w:val="00126502"/>
    <w:rsid w:val="00127D4F"/>
    <w:rsid w:val="00135045"/>
    <w:rsid w:val="00143D2E"/>
    <w:rsid w:val="00146982"/>
    <w:rsid w:val="00153B23"/>
    <w:rsid w:val="00155ECA"/>
    <w:rsid w:val="00157D27"/>
    <w:rsid w:val="00166FE2"/>
    <w:rsid w:val="00175B6A"/>
    <w:rsid w:val="00183203"/>
    <w:rsid w:val="001962BC"/>
    <w:rsid w:val="00197136"/>
    <w:rsid w:val="00197731"/>
    <w:rsid w:val="001A147D"/>
    <w:rsid w:val="001A4679"/>
    <w:rsid w:val="001A4FED"/>
    <w:rsid w:val="001A6CD7"/>
    <w:rsid w:val="001B496A"/>
    <w:rsid w:val="001B581C"/>
    <w:rsid w:val="001B67F4"/>
    <w:rsid w:val="001C27EE"/>
    <w:rsid w:val="001D0354"/>
    <w:rsid w:val="001D0676"/>
    <w:rsid w:val="001D56FE"/>
    <w:rsid w:val="001D633F"/>
    <w:rsid w:val="001D65C3"/>
    <w:rsid w:val="001E1649"/>
    <w:rsid w:val="001E2D52"/>
    <w:rsid w:val="001E3A21"/>
    <w:rsid w:val="001E65AA"/>
    <w:rsid w:val="001F12F2"/>
    <w:rsid w:val="001F1CDE"/>
    <w:rsid w:val="001F2939"/>
    <w:rsid w:val="001F5B75"/>
    <w:rsid w:val="002010CA"/>
    <w:rsid w:val="002030A8"/>
    <w:rsid w:val="002070CB"/>
    <w:rsid w:val="00207BEF"/>
    <w:rsid w:val="002159AB"/>
    <w:rsid w:val="00226CBC"/>
    <w:rsid w:val="002360BF"/>
    <w:rsid w:val="00236D1F"/>
    <w:rsid w:val="002377BB"/>
    <w:rsid w:val="00251161"/>
    <w:rsid w:val="00251B94"/>
    <w:rsid w:val="00256627"/>
    <w:rsid w:val="00270022"/>
    <w:rsid w:val="00277F42"/>
    <w:rsid w:val="00286F59"/>
    <w:rsid w:val="002877A2"/>
    <w:rsid w:val="0029154B"/>
    <w:rsid w:val="002968F2"/>
    <w:rsid w:val="002A6D54"/>
    <w:rsid w:val="002B5361"/>
    <w:rsid w:val="002B7B28"/>
    <w:rsid w:val="002C2AE5"/>
    <w:rsid w:val="002C5F16"/>
    <w:rsid w:val="002C603C"/>
    <w:rsid w:val="002E06BB"/>
    <w:rsid w:val="002E54A0"/>
    <w:rsid w:val="002E6738"/>
    <w:rsid w:val="002F29F1"/>
    <w:rsid w:val="003073CD"/>
    <w:rsid w:val="00307E27"/>
    <w:rsid w:val="00307E48"/>
    <w:rsid w:val="00314A9D"/>
    <w:rsid w:val="00325E33"/>
    <w:rsid w:val="00326E55"/>
    <w:rsid w:val="0033675D"/>
    <w:rsid w:val="003420E4"/>
    <w:rsid w:val="00355004"/>
    <w:rsid w:val="00356C42"/>
    <w:rsid w:val="0035729A"/>
    <w:rsid w:val="00366133"/>
    <w:rsid w:val="003709CB"/>
    <w:rsid w:val="00373DEB"/>
    <w:rsid w:val="00375C49"/>
    <w:rsid w:val="003A3B28"/>
    <w:rsid w:val="003B06D5"/>
    <w:rsid w:val="003B1D03"/>
    <w:rsid w:val="003B23B5"/>
    <w:rsid w:val="003B7040"/>
    <w:rsid w:val="003D1C10"/>
    <w:rsid w:val="003E4509"/>
    <w:rsid w:val="003E5F93"/>
    <w:rsid w:val="003E7E7D"/>
    <w:rsid w:val="003F0A8C"/>
    <w:rsid w:val="003F164D"/>
    <w:rsid w:val="003F2A4B"/>
    <w:rsid w:val="003F6C97"/>
    <w:rsid w:val="003F7A5F"/>
    <w:rsid w:val="003F7E80"/>
    <w:rsid w:val="00402481"/>
    <w:rsid w:val="00407ADA"/>
    <w:rsid w:val="004103B9"/>
    <w:rsid w:val="00415D4E"/>
    <w:rsid w:val="00417682"/>
    <w:rsid w:val="00421C4F"/>
    <w:rsid w:val="00435E92"/>
    <w:rsid w:val="00440C94"/>
    <w:rsid w:val="00443D0C"/>
    <w:rsid w:val="0045162D"/>
    <w:rsid w:val="0045653A"/>
    <w:rsid w:val="004573AF"/>
    <w:rsid w:val="00457CF9"/>
    <w:rsid w:val="00461D67"/>
    <w:rsid w:val="004631B5"/>
    <w:rsid w:val="004701A6"/>
    <w:rsid w:val="00481D67"/>
    <w:rsid w:val="00485C07"/>
    <w:rsid w:val="0048643A"/>
    <w:rsid w:val="00487597"/>
    <w:rsid w:val="00496640"/>
    <w:rsid w:val="004A1FA1"/>
    <w:rsid w:val="004A4AEC"/>
    <w:rsid w:val="004B55A2"/>
    <w:rsid w:val="004C095A"/>
    <w:rsid w:val="004D03D1"/>
    <w:rsid w:val="004D0B56"/>
    <w:rsid w:val="004D1566"/>
    <w:rsid w:val="004E02B1"/>
    <w:rsid w:val="004E45DE"/>
    <w:rsid w:val="004F2B01"/>
    <w:rsid w:val="004F31B3"/>
    <w:rsid w:val="004F4196"/>
    <w:rsid w:val="004F56F6"/>
    <w:rsid w:val="004F7F15"/>
    <w:rsid w:val="00505310"/>
    <w:rsid w:val="005077BD"/>
    <w:rsid w:val="0052032E"/>
    <w:rsid w:val="00546ECA"/>
    <w:rsid w:val="00555B66"/>
    <w:rsid w:val="0055789A"/>
    <w:rsid w:val="0056301E"/>
    <w:rsid w:val="00567D6B"/>
    <w:rsid w:val="00580EB9"/>
    <w:rsid w:val="005A18C5"/>
    <w:rsid w:val="005B466E"/>
    <w:rsid w:val="005C0FFC"/>
    <w:rsid w:val="005C3F71"/>
    <w:rsid w:val="005D006D"/>
    <w:rsid w:val="005D7C96"/>
    <w:rsid w:val="005E0CD0"/>
    <w:rsid w:val="005E1A97"/>
    <w:rsid w:val="005E7235"/>
    <w:rsid w:val="005F0EDA"/>
    <w:rsid w:val="005F6A68"/>
    <w:rsid w:val="00613192"/>
    <w:rsid w:val="00640F73"/>
    <w:rsid w:val="00644727"/>
    <w:rsid w:val="006474E6"/>
    <w:rsid w:val="00652EF9"/>
    <w:rsid w:val="0065354F"/>
    <w:rsid w:val="006566FF"/>
    <w:rsid w:val="00660354"/>
    <w:rsid w:val="00665B9B"/>
    <w:rsid w:val="00670EEB"/>
    <w:rsid w:val="00672963"/>
    <w:rsid w:val="00672F5D"/>
    <w:rsid w:val="006747CC"/>
    <w:rsid w:val="00674AFB"/>
    <w:rsid w:val="00691C4F"/>
    <w:rsid w:val="00695FD2"/>
    <w:rsid w:val="006A6214"/>
    <w:rsid w:val="006B04EA"/>
    <w:rsid w:val="006B74BA"/>
    <w:rsid w:val="006C6FBF"/>
    <w:rsid w:val="006C7895"/>
    <w:rsid w:val="006D1A9E"/>
    <w:rsid w:val="006E114A"/>
    <w:rsid w:val="006E478F"/>
    <w:rsid w:val="006F1ECB"/>
    <w:rsid w:val="006F3EB6"/>
    <w:rsid w:val="006F4FF9"/>
    <w:rsid w:val="006F595B"/>
    <w:rsid w:val="007025BE"/>
    <w:rsid w:val="00706DD3"/>
    <w:rsid w:val="00707BF9"/>
    <w:rsid w:val="00715209"/>
    <w:rsid w:val="00716151"/>
    <w:rsid w:val="00720325"/>
    <w:rsid w:val="00721033"/>
    <w:rsid w:val="00744C06"/>
    <w:rsid w:val="007457EA"/>
    <w:rsid w:val="0076519E"/>
    <w:rsid w:val="00780589"/>
    <w:rsid w:val="00787383"/>
    <w:rsid w:val="0079245A"/>
    <w:rsid w:val="007A5B7E"/>
    <w:rsid w:val="007B1659"/>
    <w:rsid w:val="007B6CF2"/>
    <w:rsid w:val="007C0509"/>
    <w:rsid w:val="007C2A8F"/>
    <w:rsid w:val="007E0E1D"/>
    <w:rsid w:val="007E414D"/>
    <w:rsid w:val="007F0D64"/>
    <w:rsid w:val="007F2F99"/>
    <w:rsid w:val="00803884"/>
    <w:rsid w:val="00803A57"/>
    <w:rsid w:val="00804BF7"/>
    <w:rsid w:val="008267E8"/>
    <w:rsid w:val="00826E13"/>
    <w:rsid w:val="00841FE3"/>
    <w:rsid w:val="00843A1A"/>
    <w:rsid w:val="008519AF"/>
    <w:rsid w:val="00853335"/>
    <w:rsid w:val="00853DD9"/>
    <w:rsid w:val="008557F7"/>
    <w:rsid w:val="00873AD6"/>
    <w:rsid w:val="008753FC"/>
    <w:rsid w:val="00880B5B"/>
    <w:rsid w:val="0088314E"/>
    <w:rsid w:val="00885DA4"/>
    <w:rsid w:val="0089108F"/>
    <w:rsid w:val="008911CF"/>
    <w:rsid w:val="008944CE"/>
    <w:rsid w:val="008A1B82"/>
    <w:rsid w:val="008A7056"/>
    <w:rsid w:val="008B487A"/>
    <w:rsid w:val="008B65EC"/>
    <w:rsid w:val="008B75C2"/>
    <w:rsid w:val="008C4520"/>
    <w:rsid w:val="008D051F"/>
    <w:rsid w:val="008D4B3A"/>
    <w:rsid w:val="008D69F8"/>
    <w:rsid w:val="008F0A1F"/>
    <w:rsid w:val="008F1902"/>
    <w:rsid w:val="008F7FCA"/>
    <w:rsid w:val="00902F82"/>
    <w:rsid w:val="00904E81"/>
    <w:rsid w:val="009066A6"/>
    <w:rsid w:val="0091068E"/>
    <w:rsid w:val="0091399A"/>
    <w:rsid w:val="00920C29"/>
    <w:rsid w:val="00934138"/>
    <w:rsid w:val="00934B1D"/>
    <w:rsid w:val="00960B69"/>
    <w:rsid w:val="009620F0"/>
    <w:rsid w:val="00965448"/>
    <w:rsid w:val="0096716A"/>
    <w:rsid w:val="00973C88"/>
    <w:rsid w:val="009768C3"/>
    <w:rsid w:val="00985358"/>
    <w:rsid w:val="00993F53"/>
    <w:rsid w:val="009945EC"/>
    <w:rsid w:val="00994DA9"/>
    <w:rsid w:val="00995924"/>
    <w:rsid w:val="009A077C"/>
    <w:rsid w:val="009A5343"/>
    <w:rsid w:val="009A62E2"/>
    <w:rsid w:val="009B1AB1"/>
    <w:rsid w:val="009C315B"/>
    <w:rsid w:val="009C3478"/>
    <w:rsid w:val="009C3AEB"/>
    <w:rsid w:val="009D6CAF"/>
    <w:rsid w:val="009E6DB4"/>
    <w:rsid w:val="00A03A93"/>
    <w:rsid w:val="00A05C9C"/>
    <w:rsid w:val="00A10ADB"/>
    <w:rsid w:val="00A14367"/>
    <w:rsid w:val="00A14A25"/>
    <w:rsid w:val="00A17506"/>
    <w:rsid w:val="00A25D9A"/>
    <w:rsid w:val="00A468D5"/>
    <w:rsid w:val="00A57FF6"/>
    <w:rsid w:val="00A67235"/>
    <w:rsid w:val="00A73E3F"/>
    <w:rsid w:val="00A75779"/>
    <w:rsid w:val="00A77421"/>
    <w:rsid w:val="00A77A72"/>
    <w:rsid w:val="00A82FCC"/>
    <w:rsid w:val="00A83BB5"/>
    <w:rsid w:val="00AB08B3"/>
    <w:rsid w:val="00AB0A87"/>
    <w:rsid w:val="00AB1934"/>
    <w:rsid w:val="00AB588A"/>
    <w:rsid w:val="00AB6377"/>
    <w:rsid w:val="00AD4CCD"/>
    <w:rsid w:val="00AD5B51"/>
    <w:rsid w:val="00AE3DC7"/>
    <w:rsid w:val="00AF0CA6"/>
    <w:rsid w:val="00AF268B"/>
    <w:rsid w:val="00B13C6C"/>
    <w:rsid w:val="00B22048"/>
    <w:rsid w:val="00B22660"/>
    <w:rsid w:val="00B24D21"/>
    <w:rsid w:val="00B34840"/>
    <w:rsid w:val="00B360E6"/>
    <w:rsid w:val="00B368C1"/>
    <w:rsid w:val="00B36B14"/>
    <w:rsid w:val="00B403FC"/>
    <w:rsid w:val="00B419E1"/>
    <w:rsid w:val="00B42B34"/>
    <w:rsid w:val="00B42D2B"/>
    <w:rsid w:val="00B43D35"/>
    <w:rsid w:val="00B6521F"/>
    <w:rsid w:val="00B774BC"/>
    <w:rsid w:val="00B847B1"/>
    <w:rsid w:val="00B92660"/>
    <w:rsid w:val="00B9317F"/>
    <w:rsid w:val="00B96BE0"/>
    <w:rsid w:val="00BA435F"/>
    <w:rsid w:val="00BA6E5F"/>
    <w:rsid w:val="00BA7860"/>
    <w:rsid w:val="00BB6F34"/>
    <w:rsid w:val="00BC56DD"/>
    <w:rsid w:val="00BD2D4D"/>
    <w:rsid w:val="00BD7E90"/>
    <w:rsid w:val="00BE1F92"/>
    <w:rsid w:val="00BE28E1"/>
    <w:rsid w:val="00BE33D0"/>
    <w:rsid w:val="00BE6EC7"/>
    <w:rsid w:val="00BE794C"/>
    <w:rsid w:val="00BE7E04"/>
    <w:rsid w:val="00BF0A84"/>
    <w:rsid w:val="00BF5B2B"/>
    <w:rsid w:val="00C006C6"/>
    <w:rsid w:val="00C02176"/>
    <w:rsid w:val="00C03706"/>
    <w:rsid w:val="00C054F4"/>
    <w:rsid w:val="00C1182C"/>
    <w:rsid w:val="00C12BC4"/>
    <w:rsid w:val="00C1323F"/>
    <w:rsid w:val="00C16BAF"/>
    <w:rsid w:val="00C21011"/>
    <w:rsid w:val="00C218FF"/>
    <w:rsid w:val="00C231A5"/>
    <w:rsid w:val="00C239B6"/>
    <w:rsid w:val="00C242AA"/>
    <w:rsid w:val="00C33595"/>
    <w:rsid w:val="00C35CD4"/>
    <w:rsid w:val="00C37597"/>
    <w:rsid w:val="00C42176"/>
    <w:rsid w:val="00C47399"/>
    <w:rsid w:val="00C50BBF"/>
    <w:rsid w:val="00C51764"/>
    <w:rsid w:val="00C526F8"/>
    <w:rsid w:val="00C62589"/>
    <w:rsid w:val="00C62FC9"/>
    <w:rsid w:val="00C76B41"/>
    <w:rsid w:val="00C770D3"/>
    <w:rsid w:val="00C87FF8"/>
    <w:rsid w:val="00C92A90"/>
    <w:rsid w:val="00C93154"/>
    <w:rsid w:val="00C94945"/>
    <w:rsid w:val="00C96933"/>
    <w:rsid w:val="00CA0F27"/>
    <w:rsid w:val="00CA72C6"/>
    <w:rsid w:val="00CB5DDA"/>
    <w:rsid w:val="00CC2337"/>
    <w:rsid w:val="00CC2523"/>
    <w:rsid w:val="00CC2ADF"/>
    <w:rsid w:val="00CC6F78"/>
    <w:rsid w:val="00CD390A"/>
    <w:rsid w:val="00CE6B2B"/>
    <w:rsid w:val="00CF5859"/>
    <w:rsid w:val="00D0300C"/>
    <w:rsid w:val="00D04FFE"/>
    <w:rsid w:val="00D10666"/>
    <w:rsid w:val="00D13942"/>
    <w:rsid w:val="00D254D5"/>
    <w:rsid w:val="00D30E82"/>
    <w:rsid w:val="00D33956"/>
    <w:rsid w:val="00D44A74"/>
    <w:rsid w:val="00D45429"/>
    <w:rsid w:val="00D5447B"/>
    <w:rsid w:val="00D56A54"/>
    <w:rsid w:val="00D57280"/>
    <w:rsid w:val="00D57E66"/>
    <w:rsid w:val="00D625F3"/>
    <w:rsid w:val="00D72AA5"/>
    <w:rsid w:val="00D8756E"/>
    <w:rsid w:val="00D918B3"/>
    <w:rsid w:val="00D925F4"/>
    <w:rsid w:val="00DA2CEA"/>
    <w:rsid w:val="00DA6178"/>
    <w:rsid w:val="00DA7B42"/>
    <w:rsid w:val="00DB128D"/>
    <w:rsid w:val="00DB1E3B"/>
    <w:rsid w:val="00DC23FB"/>
    <w:rsid w:val="00DC6A07"/>
    <w:rsid w:val="00DC7956"/>
    <w:rsid w:val="00DD33AF"/>
    <w:rsid w:val="00DD7A85"/>
    <w:rsid w:val="00DE72A5"/>
    <w:rsid w:val="00DF1DED"/>
    <w:rsid w:val="00E014A8"/>
    <w:rsid w:val="00E01A50"/>
    <w:rsid w:val="00E15193"/>
    <w:rsid w:val="00E154AC"/>
    <w:rsid w:val="00E15E6B"/>
    <w:rsid w:val="00E21148"/>
    <w:rsid w:val="00E270C0"/>
    <w:rsid w:val="00E363A9"/>
    <w:rsid w:val="00E3686F"/>
    <w:rsid w:val="00E4384F"/>
    <w:rsid w:val="00E52996"/>
    <w:rsid w:val="00E52A34"/>
    <w:rsid w:val="00E755D2"/>
    <w:rsid w:val="00E76E81"/>
    <w:rsid w:val="00E82830"/>
    <w:rsid w:val="00E84B59"/>
    <w:rsid w:val="00E87AB8"/>
    <w:rsid w:val="00E90686"/>
    <w:rsid w:val="00E92A2F"/>
    <w:rsid w:val="00E954EC"/>
    <w:rsid w:val="00E97344"/>
    <w:rsid w:val="00EB6F24"/>
    <w:rsid w:val="00EB7788"/>
    <w:rsid w:val="00ED333C"/>
    <w:rsid w:val="00ED3D1F"/>
    <w:rsid w:val="00F05243"/>
    <w:rsid w:val="00F14AB0"/>
    <w:rsid w:val="00F16EB8"/>
    <w:rsid w:val="00F17EF0"/>
    <w:rsid w:val="00F24D44"/>
    <w:rsid w:val="00F24E92"/>
    <w:rsid w:val="00F3712C"/>
    <w:rsid w:val="00F410A0"/>
    <w:rsid w:val="00F5344B"/>
    <w:rsid w:val="00F5381F"/>
    <w:rsid w:val="00F56F18"/>
    <w:rsid w:val="00F572D1"/>
    <w:rsid w:val="00F6165E"/>
    <w:rsid w:val="00F62457"/>
    <w:rsid w:val="00F667B7"/>
    <w:rsid w:val="00F76867"/>
    <w:rsid w:val="00F805A5"/>
    <w:rsid w:val="00F85DCD"/>
    <w:rsid w:val="00F92279"/>
    <w:rsid w:val="00F939FA"/>
    <w:rsid w:val="00F9716A"/>
    <w:rsid w:val="00FA01B8"/>
    <w:rsid w:val="00FA08B8"/>
    <w:rsid w:val="00FA2392"/>
    <w:rsid w:val="00FC6898"/>
    <w:rsid w:val="00FC7675"/>
    <w:rsid w:val="00FD371C"/>
    <w:rsid w:val="00FD39C3"/>
    <w:rsid w:val="00FD4BB6"/>
    <w:rsid w:val="00FD50E2"/>
    <w:rsid w:val="00FE20E8"/>
    <w:rsid w:val="00FE496C"/>
    <w:rsid w:val="00FE5FB7"/>
    <w:rsid w:val="00FE7077"/>
    <w:rsid w:val="00FF156D"/>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7F5F7"/>
  <w15:chartTrackingRefBased/>
  <w15:docId w15:val="{79A63992-C8B2-422A-B91C-3519B9347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table" w:styleId="TableGrid">
    <w:name w:val="Table Grid"/>
    <w:basedOn w:val="TableNormal"/>
    <w:rsid w:val="000403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146982"/>
    <w:pPr>
      <w:overflowPunct w:val="0"/>
      <w:autoSpaceDE w:val="0"/>
      <w:autoSpaceDN w:val="0"/>
      <w:adjustRightInd w:val="0"/>
      <w:spacing w:after="180"/>
      <w:ind w:left="851" w:hanging="284"/>
      <w:contextualSpacing w:val="0"/>
      <w:textAlignment w:val="baseline"/>
    </w:pPr>
    <w:rPr>
      <w:lang w:eastAsia="en-GB"/>
    </w:rPr>
  </w:style>
  <w:style w:type="character" w:customStyle="1" w:styleId="B2Char">
    <w:name w:val="B2 Char"/>
    <w:link w:val="B2"/>
    <w:qFormat/>
    <w:rsid w:val="00146982"/>
    <w:rPr>
      <w:lang w:val="en-GB" w:eastAsia="en-GB"/>
    </w:rPr>
  </w:style>
  <w:style w:type="paragraph" w:styleId="List2">
    <w:name w:val="List 2"/>
    <w:basedOn w:val="Normal"/>
    <w:rsid w:val="00146982"/>
    <w:pPr>
      <w:ind w:left="566" w:hanging="283"/>
      <w:contextualSpacing/>
    </w:pPr>
  </w:style>
  <w:style w:type="paragraph" w:styleId="ListParagraph">
    <w:name w:val="List Paragraph"/>
    <w:basedOn w:val="Normal"/>
    <w:uiPriority w:val="34"/>
    <w:qFormat/>
    <w:rsid w:val="00DA7B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settings" Target="settings.xml"/><Relationship Id="rId7" Type="http://schemas.openxmlformats.org/officeDocument/2006/relationships/image" Target="media/image4.emf"/><Relationship Id="rId12" Type="http://schemas.openxmlformats.org/officeDocument/2006/relationships/image" Target="media/image9.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8.sv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6.sv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2457</Words>
  <Characters>11647</Characters>
  <Application>Microsoft Office Word</Application>
  <DocSecurity>0</DocSecurity>
  <Lines>97</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Mikael Wass 1</cp:lastModifiedBy>
  <cp:revision>5</cp:revision>
  <cp:lastPrinted>2001-04-23T09:30:00Z</cp:lastPrinted>
  <dcterms:created xsi:type="dcterms:W3CDTF">2022-08-10T08:38:00Z</dcterms:created>
  <dcterms:modified xsi:type="dcterms:W3CDTF">2022-08-10T08:44:00Z</dcterms:modified>
</cp:coreProperties>
</file>