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FE22A" w14:textId="41A8F430" w:rsidR="00183F4D" w:rsidRDefault="00183F4D" w:rsidP="00183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Pr="0034397C">
        <w:rPr>
          <w:b/>
          <w:noProof/>
          <w:sz w:val="24"/>
        </w:rPr>
        <w:t>4519</w:t>
      </w:r>
    </w:p>
    <w:p w14:paraId="716453D9" w14:textId="77777777" w:rsidR="00183F4D" w:rsidRDefault="00183F4D" w:rsidP="00183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B7AEFFE" w14:textId="7F539850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</w:r>
      <w:r w:rsidR="00321F4E" w:rsidRPr="00321F4E">
        <w:rPr>
          <w:b/>
          <w:noProof/>
          <w:sz w:val="24"/>
          <w:szCs w:val="24"/>
        </w:rPr>
        <w:t>R2-2206299</w:t>
      </w:r>
    </w:p>
    <w:p w14:paraId="5655AAC1" w14:textId="77777777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4507318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 xml:space="preserve">LS </w:t>
      </w:r>
      <w:r w:rsidR="00176BB6">
        <w:rPr>
          <w:rFonts w:ascii="Arial" w:hAnsi="Arial" w:cs="Arial"/>
          <w:b/>
        </w:rPr>
        <w:t xml:space="preserve">to SA2 </w:t>
      </w:r>
      <w:r w:rsidRPr="00987828">
        <w:rPr>
          <w:rFonts w:ascii="Arial" w:hAnsi="Arial" w:cs="Arial"/>
          <w:b/>
        </w:rPr>
        <w:t>on Tx Profile</w:t>
      </w:r>
    </w:p>
    <w:p w14:paraId="7E6A8B58" w14:textId="7E22445F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395B90" w:rsidRPr="00395B90">
        <w:rPr>
          <w:rFonts w:ascii="Arial" w:hAnsi="Arial" w:cs="Arial"/>
          <w:b/>
        </w:rPr>
        <w:t>Reply LS on Tx Profile</w:t>
      </w:r>
      <w:r w:rsidR="00A53D20" w:rsidRPr="00987828">
        <w:rPr>
          <w:rFonts w:ascii="Arial" w:hAnsi="Arial" w:cs="Arial"/>
          <w:b/>
        </w:rPr>
        <w:t xml:space="preserve"> (</w:t>
      </w:r>
      <w:r w:rsidR="00395B90" w:rsidRPr="00395B90">
        <w:rPr>
          <w:rFonts w:ascii="Arial" w:hAnsi="Arial" w:cs="Arial"/>
          <w:b/>
        </w:rPr>
        <w:t>R2-2204525</w:t>
      </w:r>
      <w:r w:rsidR="00A53D20" w:rsidRPr="00987828">
        <w:rPr>
          <w:rFonts w:ascii="Arial" w:hAnsi="Arial" w:cs="Arial"/>
          <w:b/>
        </w:rPr>
        <w:t>/</w:t>
      </w:r>
      <w:r w:rsidR="00395B90" w:rsidRPr="00395B90">
        <w:t xml:space="preserve"> </w:t>
      </w:r>
      <w:r w:rsidR="00395B90" w:rsidRPr="00395B90">
        <w:rPr>
          <w:rFonts w:ascii="Arial" w:hAnsi="Arial" w:cs="Arial"/>
          <w:b/>
        </w:rPr>
        <w:t>S2-2203595</w:t>
      </w:r>
      <w:r w:rsidR="00A53D20" w:rsidRPr="00987828">
        <w:rPr>
          <w:rFonts w:ascii="Arial" w:hAnsi="Arial" w:cs="Arial"/>
          <w:b/>
        </w:rPr>
        <w:t>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6EA0D18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NR_SL_enh-Core</w:t>
      </w:r>
      <w:r w:rsidR="00933244" w:rsidRPr="00113526">
        <w:rPr>
          <w:rFonts w:ascii="Arial" w:hAnsi="Arial" w:cs="Arial"/>
          <w:b/>
          <w:bCs/>
        </w:rPr>
        <w:t>, eV2XARC_Ph2</w:t>
      </w:r>
      <w:r w:rsidR="00962F25">
        <w:rPr>
          <w:rFonts w:ascii="Arial" w:hAnsi="Arial" w:cs="Arial"/>
          <w:b/>
          <w:bCs/>
        </w:rPr>
        <w:t>, 5G_ProSe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6B05FB01" w:rsidR="00210A3F" w:rsidRPr="008566F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566FF">
        <w:rPr>
          <w:rFonts w:ascii="Arial" w:hAnsi="Arial" w:cs="Arial"/>
          <w:b/>
        </w:rPr>
        <w:t>Source:</w:t>
      </w:r>
      <w:r w:rsidRPr="008566FF">
        <w:rPr>
          <w:rFonts w:ascii="Arial" w:hAnsi="Arial" w:cs="Arial"/>
          <w:bCs/>
        </w:rPr>
        <w:tab/>
      </w:r>
      <w:r w:rsidR="00321F4E">
        <w:rPr>
          <w:rFonts w:ascii="Arial" w:hAnsi="Arial" w:cs="Arial"/>
          <w:b/>
          <w:bCs/>
          <w:lang w:val="en-US" w:eastAsia="zh-CN"/>
        </w:rPr>
        <w:t>RAN2</w:t>
      </w:r>
    </w:p>
    <w:p w14:paraId="25FB1154" w14:textId="538AF10B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395B90">
        <w:rPr>
          <w:rFonts w:ascii="Arial" w:hAnsi="Arial" w:cs="Arial"/>
          <w:b/>
          <w:bCs/>
          <w:lang w:val="en-US" w:eastAsia="zh-CN"/>
        </w:rPr>
        <w:t>SA2</w:t>
      </w:r>
    </w:p>
    <w:bookmarkEnd w:id="3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5D7CD69E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395B90">
        <w:rPr>
          <w:rFonts w:cs="Arial"/>
          <w:bCs/>
          <w:lang w:val="en-US" w:eastAsia="zh-CN"/>
        </w:rPr>
        <w:t>Jing Liang</w:t>
      </w:r>
    </w:p>
    <w:p w14:paraId="5041D35A" w14:textId="49C1E10C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395B90">
        <w:rPr>
          <w:rFonts w:cs="Arial"/>
          <w:bCs/>
          <w:color w:val="auto"/>
        </w:rPr>
        <w:t>liangjing</w:t>
      </w:r>
      <w:r w:rsidR="0070257B" w:rsidRPr="00113526">
        <w:rPr>
          <w:rFonts w:cs="Arial"/>
          <w:bCs/>
          <w:color w:val="auto"/>
        </w:rPr>
        <w:t>@</w:t>
      </w:r>
      <w:r w:rsidR="00395B90">
        <w:rPr>
          <w:rFonts w:cs="Arial" w:hint="eastAsia"/>
          <w:bCs/>
          <w:color w:val="auto"/>
          <w:lang w:eastAsia="zh-CN"/>
        </w:rPr>
        <w:t>vivo</w:t>
      </w:r>
      <w:r w:rsidR="0070257B" w:rsidRPr="00113526">
        <w:rPr>
          <w:rFonts w:cs="Arial"/>
          <w:bCs/>
          <w:color w:val="auto"/>
        </w:rPr>
        <w:t>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3F8D9C5C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05AF60B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00BD92B1" w14:textId="26E2AF37" w:rsidR="00395B90" w:rsidRDefault="00395B90" w:rsidP="005112A9">
      <w:pPr>
        <w:pStyle w:val="CRCoverPage"/>
        <w:spacing w:after="0"/>
      </w:pPr>
      <w:r>
        <w:t xml:space="preserve">RAN2 thanks SA2 for their reply LS on </w:t>
      </w:r>
      <w:r w:rsidRPr="00395B90">
        <w:t xml:space="preserve">Tx Profile </w:t>
      </w:r>
      <w:r>
        <w:t xml:space="preserve">in </w:t>
      </w:r>
      <w:r w:rsidRPr="00395B90">
        <w:t>R2-2204525/S2-2203595</w:t>
      </w:r>
      <w:r>
        <w:t>.</w:t>
      </w:r>
    </w:p>
    <w:p w14:paraId="12AFB12F" w14:textId="77777777" w:rsidR="00395B90" w:rsidRDefault="00395B90" w:rsidP="00CC2560">
      <w:pPr>
        <w:spacing w:before="120" w:after="120"/>
        <w:rPr>
          <w:rFonts w:ascii="Arial" w:hAnsi="Arial" w:cs="Arial"/>
          <w:lang w:eastAsia="zh-CN"/>
        </w:rPr>
      </w:pPr>
    </w:p>
    <w:p w14:paraId="2BD894C3" w14:textId="324BAEEF" w:rsidR="00CC2560" w:rsidRDefault="00CC2560" w:rsidP="00CC2560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Regarding the questions from </w:t>
      </w:r>
      <w:r w:rsidR="00395B90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, </w:t>
      </w:r>
      <w:r w:rsidR="00395B90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2 would like to provide the following answers.</w:t>
      </w:r>
    </w:p>
    <w:p w14:paraId="24C8FE34" w14:textId="428E1B0B" w:rsidR="005F65BF" w:rsidRDefault="00377A81" w:rsidP="00AF37F8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446EB2">
        <w:rPr>
          <w:rFonts w:eastAsiaTheme="minorEastAsia" w:cs="Arial"/>
          <w:b/>
          <w:bCs/>
          <w:u w:val="single"/>
          <w:lang w:eastAsia="ko-KR"/>
        </w:rPr>
        <w:t>SA2 Question 1</w:t>
      </w:r>
      <w:r w:rsidRPr="00446EB2">
        <w:rPr>
          <w:rFonts w:eastAsiaTheme="minorEastAsia" w:cs="Arial"/>
          <w:lang w:eastAsia="ko-KR"/>
        </w:rPr>
        <w:t xml:space="preserve">: </w:t>
      </w:r>
      <w:r w:rsidR="00967D00" w:rsidRPr="00446EB2">
        <w:rPr>
          <w:rFonts w:eastAsiaTheme="minorEastAsia" w:cs="Arial"/>
          <w:lang w:eastAsia="ko-KR"/>
        </w:rPr>
        <w:t xml:space="preserve">Would </w:t>
      </w:r>
      <w:r w:rsidR="007E42DD" w:rsidRPr="00446EB2">
        <w:rPr>
          <w:rFonts w:eastAsiaTheme="minorEastAsia" w:cs="Arial"/>
          <w:lang w:eastAsia="ko-KR"/>
        </w:rPr>
        <w:t>this behaviour be compliant with RAN2's assumption</w:t>
      </w:r>
      <w:r w:rsidR="007C3BC8" w:rsidRPr="00446EB2">
        <w:rPr>
          <w:rFonts w:eastAsiaTheme="minorEastAsia" w:cs="Arial"/>
          <w:lang w:eastAsia="ko-KR"/>
        </w:rPr>
        <w:t xml:space="preserve"> for V2X</w:t>
      </w:r>
      <w:r w:rsidR="007E42DD" w:rsidRPr="00446EB2">
        <w:rPr>
          <w:rFonts w:eastAsiaTheme="minorEastAsia" w:cs="Arial"/>
          <w:lang w:eastAsia="ko-KR"/>
        </w:rPr>
        <w:t xml:space="preserve">, or would AS layer always expect a NR Tx Profile from </w:t>
      </w:r>
      <w:r w:rsidR="007C3BC8" w:rsidRPr="00446EB2">
        <w:rPr>
          <w:rFonts w:eastAsiaTheme="minorEastAsia" w:cs="Arial"/>
          <w:lang w:eastAsia="ko-KR"/>
        </w:rPr>
        <w:t>V2X</w:t>
      </w:r>
      <w:r w:rsidR="007E42DD" w:rsidRPr="00446EB2">
        <w:rPr>
          <w:rFonts w:eastAsiaTheme="minorEastAsia" w:cs="Arial"/>
          <w:lang w:eastAsia="ko-KR"/>
        </w:rPr>
        <w:t xml:space="preserve"> layer?</w:t>
      </w:r>
      <w:r w:rsidR="007E42DD">
        <w:rPr>
          <w:rFonts w:eastAsiaTheme="minorEastAsia" w:cs="Arial"/>
          <w:lang w:eastAsia="ko-KR"/>
        </w:rPr>
        <w:t xml:space="preserve"> </w:t>
      </w:r>
    </w:p>
    <w:p w14:paraId="66ECD7FD" w14:textId="77777777" w:rsidR="00395B90" w:rsidRPr="00446EB2" w:rsidRDefault="00395B90" w:rsidP="00395B90">
      <w:pPr>
        <w:pStyle w:val="B1"/>
        <w:numPr>
          <w:ilvl w:val="0"/>
          <w:numId w:val="9"/>
        </w:numPr>
        <w:spacing w:before="120" w:after="120" w:line="259" w:lineRule="auto"/>
        <w:rPr>
          <w:rFonts w:cs="Arial"/>
        </w:rPr>
      </w:pPr>
      <w:r w:rsidRPr="00DF1C4B">
        <w:rPr>
          <w:rFonts w:cs="Arial"/>
          <w:lang w:eastAsia="ko-KR"/>
        </w:rPr>
        <w:t xml:space="preserve">the </w:t>
      </w:r>
      <w:r>
        <w:rPr>
          <w:rFonts w:cs="Arial"/>
          <w:lang w:eastAsia="ko-KR"/>
        </w:rPr>
        <w:t>upper</w:t>
      </w:r>
      <w:r w:rsidRPr="00DF1C4B">
        <w:rPr>
          <w:rFonts w:cs="Arial"/>
          <w:lang w:eastAsia="ko-KR"/>
        </w:rPr>
        <w:t xml:space="preserve"> layer does not provide NR Tx Profile to the AS layer when there is no NR Tx </w:t>
      </w:r>
      <w:r w:rsidRPr="00446EB2">
        <w:rPr>
          <w:rFonts w:cs="Arial"/>
          <w:lang w:eastAsia="ko-KR"/>
        </w:rPr>
        <w:t>Profile mapped for the relevant service. In this case, the AS layer can consider that SL DRX is not supported.</w:t>
      </w:r>
      <w:r w:rsidRPr="00446EB2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 xml:space="preserve"> How the AS layer operates in this case is up to RAN2.</w:t>
      </w:r>
    </w:p>
    <w:p w14:paraId="6236FF58" w14:textId="43C5B903" w:rsidR="00395B90" w:rsidRDefault="00395B90" w:rsidP="00AF37F8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395B90">
        <w:rPr>
          <w:rFonts w:eastAsiaTheme="minorEastAsia" w:cs="Arial"/>
          <w:b/>
          <w:lang w:eastAsia="ko-KR"/>
        </w:rPr>
        <w:t>[RAN2 answer]</w:t>
      </w:r>
      <w:r>
        <w:rPr>
          <w:rFonts w:eastAsiaTheme="minorEastAsia" w:cs="Arial"/>
          <w:b/>
          <w:lang w:eastAsia="ko-KR"/>
        </w:rPr>
        <w:t xml:space="preserve"> </w:t>
      </w:r>
      <w:r w:rsidRPr="00395B90">
        <w:rPr>
          <w:rFonts w:eastAsiaTheme="minorEastAsia" w:cs="Arial"/>
          <w:lang w:eastAsia="ko-KR"/>
        </w:rPr>
        <w:t>RAN2</w:t>
      </w:r>
      <w:r>
        <w:rPr>
          <w:rFonts w:eastAsiaTheme="minorEastAsia" w:cs="Arial"/>
          <w:lang w:eastAsia="ko-KR"/>
        </w:rPr>
        <w:t xml:space="preserve"> discussed</w:t>
      </w:r>
      <w:r w:rsidR="00377BB2">
        <w:rPr>
          <w:rFonts w:eastAsiaTheme="minorEastAsia" w:cs="Arial"/>
          <w:lang w:eastAsia="ko-KR"/>
        </w:rPr>
        <w:t xml:space="preserve"> </w:t>
      </w:r>
      <w:r>
        <w:rPr>
          <w:rFonts w:eastAsiaTheme="minorEastAsia" w:cs="Arial"/>
          <w:lang w:eastAsia="ko-KR"/>
        </w:rPr>
        <w:t xml:space="preserve">the issue </w:t>
      </w:r>
      <w:r w:rsidR="00CA4893">
        <w:rPr>
          <w:rFonts w:eastAsiaTheme="minorEastAsia" w:cs="Arial"/>
          <w:lang w:eastAsia="ko-KR"/>
        </w:rPr>
        <w:t xml:space="preserve">and </w:t>
      </w:r>
      <w:r>
        <w:rPr>
          <w:rFonts w:eastAsiaTheme="minorEastAsia" w:cs="Arial"/>
          <w:lang w:eastAsia="ko-KR"/>
        </w:rPr>
        <w:t>has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CA4893" w14:paraId="6E89C08A" w14:textId="77777777" w:rsidTr="00CA4893">
        <w:tc>
          <w:tcPr>
            <w:tcW w:w="9655" w:type="dxa"/>
          </w:tcPr>
          <w:p w14:paraId="47066B4F" w14:textId="73763079" w:rsidR="00CA4893" w:rsidRDefault="00CA4893" w:rsidP="00AF37F8">
            <w:pPr>
              <w:pStyle w:val="B1"/>
              <w:spacing w:before="120" w:after="120" w:line="259" w:lineRule="auto"/>
              <w:ind w:left="0" w:firstLine="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RAN2 #118e Agreement:</w:t>
            </w:r>
          </w:p>
          <w:p w14:paraId="78B90F38" w14:textId="1FC0FECD" w:rsidR="00CA4893" w:rsidRDefault="00CA4893" w:rsidP="00AF37F8">
            <w:pPr>
              <w:pStyle w:val="B1"/>
              <w:spacing w:before="120" w:after="120" w:line="259" w:lineRule="auto"/>
              <w:ind w:left="0" w:firstLine="0"/>
              <w:rPr>
                <w:rFonts w:eastAsiaTheme="minorEastAsia" w:cs="Arial"/>
                <w:lang w:eastAsia="ko-KR"/>
              </w:rPr>
            </w:pPr>
            <w:r w:rsidRPr="00FD2A26">
              <w:rPr>
                <w:rFonts w:eastAsiaTheme="minorEastAsia" w:cs="Arial"/>
                <w:lang w:eastAsia="ko-KR"/>
              </w:rPr>
              <w:t>When the upper layer does not provide NR</w:t>
            </w:r>
            <w:r w:rsidR="00BF5321" w:rsidRPr="00FD2A26">
              <w:rPr>
                <w:rFonts w:eastAsiaTheme="minorEastAsia" w:cs="Arial"/>
                <w:lang w:eastAsia="ko-KR"/>
              </w:rPr>
              <w:t xml:space="preserve"> </w:t>
            </w:r>
            <w:r w:rsidRPr="00FD2A26">
              <w:rPr>
                <w:rFonts w:eastAsiaTheme="minorEastAsia" w:cs="Arial"/>
                <w:lang w:eastAsia="ko-KR"/>
              </w:rPr>
              <w:t xml:space="preserve">Tx Profile </w:t>
            </w:r>
            <w:r w:rsidR="006A6867" w:rsidRPr="00FD2A26">
              <w:rPr>
                <w:rFonts w:eastAsiaTheme="minorEastAsia" w:cs="Arial"/>
                <w:lang w:eastAsia="ko-KR"/>
              </w:rPr>
              <w:t>associated with</w:t>
            </w:r>
            <w:r w:rsidRPr="00FD2A26">
              <w:rPr>
                <w:rFonts w:eastAsiaTheme="minorEastAsia" w:cs="Arial"/>
                <w:lang w:eastAsia="ko-KR"/>
              </w:rPr>
              <w:t xml:space="preserve"> an L2 ID to the AS layer, no SL DRX is applied for the L2 ID.</w:t>
            </w:r>
          </w:p>
        </w:tc>
      </w:tr>
    </w:tbl>
    <w:p w14:paraId="770AE665" w14:textId="77777777" w:rsidR="00CA4893" w:rsidRDefault="00CA4893" w:rsidP="00395B90">
      <w:pPr>
        <w:pStyle w:val="B1"/>
        <w:spacing w:before="120" w:after="120" w:line="259" w:lineRule="auto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18449176" w14:textId="1F14ABAE" w:rsidR="00F0468A" w:rsidRPr="00395B90" w:rsidRDefault="00377A81" w:rsidP="00395B90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  <w:r w:rsidRPr="009468EA">
        <w:rPr>
          <w:rFonts w:eastAsiaTheme="minorEastAsia" w:cs="Arial"/>
          <w:b/>
          <w:bCs/>
          <w:u w:val="single"/>
          <w:lang w:eastAsia="ko-KR"/>
        </w:rPr>
        <w:t xml:space="preserve">SA2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>
        <w:rPr>
          <w:rFonts w:eastAsiaTheme="minorEastAsia" w:cs="Arial"/>
          <w:lang w:eastAsia="ko-KR"/>
        </w:rPr>
        <w:t xml:space="preserve">: </w:t>
      </w:r>
      <w:r>
        <w:rPr>
          <w:rFonts w:eastAsia="Malgun Gothic" w:cs="Arial"/>
          <w:lang w:eastAsia="ko-KR"/>
        </w:rPr>
        <w:t>Would the use of "default SL DRX configuration" also require the NR Tx Profile?</w:t>
      </w:r>
    </w:p>
    <w:p w14:paraId="24077DE6" w14:textId="6FF5CCFB" w:rsidR="00395B90" w:rsidRDefault="00395B90" w:rsidP="00395B9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395B90">
        <w:rPr>
          <w:rFonts w:eastAsiaTheme="minorEastAsia" w:cs="Arial"/>
          <w:b/>
          <w:lang w:eastAsia="ko-KR"/>
        </w:rPr>
        <w:t>[RAN2 answer]</w:t>
      </w:r>
      <w:r>
        <w:rPr>
          <w:rFonts w:eastAsiaTheme="minorEastAsia" w:cs="Arial"/>
          <w:b/>
          <w:lang w:eastAsia="ko-KR"/>
        </w:rPr>
        <w:t xml:space="preserve"> </w:t>
      </w:r>
      <w:r w:rsidRPr="00395B90">
        <w:rPr>
          <w:rFonts w:eastAsiaTheme="minorEastAsia" w:cs="Arial"/>
          <w:lang w:eastAsia="ko-KR"/>
        </w:rPr>
        <w:t>RAN</w:t>
      </w:r>
      <w:r>
        <w:rPr>
          <w:rFonts w:eastAsiaTheme="minorEastAsia" w:cs="Arial"/>
          <w:lang w:eastAsia="ko-KR"/>
        </w:rPr>
        <w:t xml:space="preserve">2 discussed the issue </w:t>
      </w:r>
      <w:r w:rsidR="00CA4893">
        <w:rPr>
          <w:rFonts w:eastAsiaTheme="minorEastAsia" w:cs="Arial"/>
          <w:lang w:eastAsia="ko-KR"/>
        </w:rPr>
        <w:t xml:space="preserve">and </w:t>
      </w:r>
      <w:r>
        <w:rPr>
          <w:rFonts w:eastAsiaTheme="minorEastAsia" w:cs="Arial"/>
          <w:lang w:eastAsia="ko-KR"/>
        </w:rPr>
        <w:t>has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CA4893" w14:paraId="369F3870" w14:textId="77777777" w:rsidTr="00CA4893">
        <w:tc>
          <w:tcPr>
            <w:tcW w:w="9655" w:type="dxa"/>
          </w:tcPr>
          <w:p w14:paraId="53FC97ED" w14:textId="3EDFA68D" w:rsidR="00CA4893" w:rsidRDefault="00CA4893" w:rsidP="00395B90">
            <w:pPr>
              <w:pStyle w:val="B1"/>
              <w:spacing w:before="120" w:after="120" w:line="259" w:lineRule="auto"/>
              <w:ind w:left="0" w:firstLine="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RAN2 #118e Agreement:</w:t>
            </w:r>
          </w:p>
          <w:p w14:paraId="52D453C9" w14:textId="725C24CC" w:rsidR="00CA4893" w:rsidRPr="00CA4893" w:rsidRDefault="00CA4893" w:rsidP="00395B90">
            <w:pPr>
              <w:pStyle w:val="B1"/>
              <w:spacing w:before="120" w:after="120" w:line="259" w:lineRule="auto"/>
              <w:ind w:left="0" w:firstLine="0"/>
              <w:rPr>
                <w:rFonts w:eastAsiaTheme="minorEastAsia" w:cs="Arial"/>
                <w:lang w:eastAsia="ko-KR"/>
              </w:rPr>
            </w:pPr>
            <w:r w:rsidRPr="00CA4893">
              <w:rPr>
                <w:rFonts w:eastAsiaTheme="minorEastAsia" w:cs="Arial"/>
                <w:lang w:eastAsia="ko-KR"/>
              </w:rPr>
              <w:t>For default SL DRX operation, SL DRX needs to be supported in the TX profile associated with service type/L2 id which the UE is interested to receive. No need of special TX profile only for a default SL DRX operation.</w:t>
            </w:r>
          </w:p>
        </w:tc>
      </w:tr>
    </w:tbl>
    <w:p w14:paraId="255FE79D" w14:textId="6B452DC0" w:rsidR="00395B90" w:rsidRDefault="00395B90" w:rsidP="00395B90">
      <w:pPr>
        <w:pStyle w:val="B1"/>
        <w:spacing w:before="120" w:after="120" w:line="259" w:lineRule="auto"/>
        <w:ind w:left="0" w:firstLine="0"/>
        <w:rPr>
          <w:rFonts w:eastAsiaTheme="minorEastAsia" w:cs="Arial"/>
          <w:b/>
          <w:lang w:eastAsia="ko-KR"/>
        </w:rPr>
      </w:pPr>
    </w:p>
    <w:p w14:paraId="57F91609" w14:textId="0E782FB2" w:rsidR="00395B90" w:rsidRPr="00395B90" w:rsidRDefault="00395B90" w:rsidP="00395B9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395B90">
        <w:rPr>
          <w:rFonts w:eastAsiaTheme="minorEastAsia" w:cs="Arial"/>
          <w:lang w:eastAsia="ko-KR"/>
        </w:rPr>
        <w:t>In addition to SA2’s questions, RAN2 also made the following agreements related to TX profile.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395B90" w14:paraId="64F7811C" w14:textId="77777777" w:rsidTr="00395B90">
        <w:tc>
          <w:tcPr>
            <w:tcW w:w="9655" w:type="dxa"/>
          </w:tcPr>
          <w:p w14:paraId="7EADD8FD" w14:textId="747483DF" w:rsidR="00395B90" w:rsidRPr="00CA4893" w:rsidRDefault="00CA4893" w:rsidP="00CA4893">
            <w:pPr>
              <w:pStyle w:val="B1"/>
              <w:spacing w:before="120" w:after="120" w:line="259" w:lineRule="auto"/>
              <w:rPr>
                <w:rFonts w:eastAsiaTheme="minorEastAsia" w:cs="Arial"/>
                <w:lang w:eastAsia="ko-KR"/>
              </w:rPr>
            </w:pPr>
            <w:r w:rsidRPr="00CA4893">
              <w:rPr>
                <w:rFonts w:eastAsiaTheme="minorEastAsia" w:cs="Arial"/>
                <w:lang w:eastAsia="ko-KR"/>
              </w:rPr>
              <w:t xml:space="preserve">1. RAN2 </w:t>
            </w:r>
            <w:r>
              <w:rPr>
                <w:rFonts w:eastAsiaTheme="minorEastAsia" w:cs="Arial"/>
                <w:lang w:eastAsia="ko-KR"/>
              </w:rPr>
              <w:t xml:space="preserve">agree to </w:t>
            </w:r>
            <w:r w:rsidRPr="00CA4893">
              <w:rPr>
                <w:rFonts w:eastAsiaTheme="minorEastAsia" w:cs="Arial"/>
                <w:lang w:eastAsia="ko-KR"/>
              </w:rPr>
              <w:t>revert the following working assumptions:</w:t>
            </w:r>
          </w:p>
          <w:p w14:paraId="7A59AF4A" w14:textId="77777777" w:rsidR="00CA4893" w:rsidRDefault="00CA4893" w:rsidP="00CA4893">
            <w:pPr>
              <w:pStyle w:val="Doc-text2"/>
              <w:numPr>
                <w:ilvl w:val="0"/>
                <w:numId w:val="12"/>
              </w:numPr>
              <w:rPr>
                <w:i/>
              </w:rPr>
            </w:pPr>
            <w:r>
              <w:rPr>
                <w:i/>
              </w:rPr>
              <w:lastRenderedPageBreak/>
              <w:t>“</w:t>
            </w:r>
            <w:r w:rsidRPr="009B03C0">
              <w:rPr>
                <w:i/>
              </w:rPr>
              <w:t>No additional RAN2 work if SA2 confirms it’s feasible for Rel-17 SL DRX operation, L2 id is only associated with either DRX-based TX profile(s) or non-DRX based TX profile(s)</w:t>
            </w:r>
            <w:r>
              <w:rPr>
                <w:i/>
              </w:rPr>
              <w:t>”</w:t>
            </w:r>
            <w:r w:rsidRPr="009B03C0">
              <w:rPr>
                <w:i/>
              </w:rPr>
              <w:t>.</w:t>
            </w:r>
          </w:p>
          <w:p w14:paraId="5DA69F5E" w14:textId="77777777" w:rsidR="00CA4893" w:rsidRDefault="00CA4893" w:rsidP="00CA4893">
            <w:pPr>
              <w:pStyle w:val="Doc-text2"/>
              <w:numPr>
                <w:ilvl w:val="0"/>
                <w:numId w:val="12"/>
              </w:numPr>
              <w:rPr>
                <w:i/>
              </w:rPr>
            </w:pPr>
            <w:r>
              <w:rPr>
                <w:i/>
              </w:rPr>
              <w:t>“</w:t>
            </w:r>
            <w:r w:rsidRPr="002B3142">
              <w:rPr>
                <w:i/>
              </w:rPr>
              <w:t>For GC, we will check with SA2 whether the mapping from L2 id to TX profile is feasible in the gNB (like what we did in LTE). Working assumption: no additional RAN2 work if SA2 confirms it’s feasible.</w:t>
            </w:r>
            <w:r>
              <w:rPr>
                <w:i/>
              </w:rPr>
              <w:t>”</w:t>
            </w:r>
          </w:p>
          <w:p w14:paraId="142F6C48" w14:textId="78B711DD" w:rsidR="00CA4893" w:rsidRDefault="00CA4893" w:rsidP="00CA4893">
            <w:pPr>
              <w:pStyle w:val="B1"/>
              <w:spacing w:before="120" w:after="120" w:line="259" w:lineRule="auto"/>
              <w:ind w:left="0" w:firstLine="0"/>
              <w:jc w:val="left"/>
            </w:pPr>
            <w:r w:rsidRPr="00CA4893">
              <w:rPr>
                <w:rFonts w:eastAsiaTheme="minorEastAsia" w:cs="Arial"/>
                <w:lang w:eastAsia="ko-KR"/>
              </w:rPr>
              <w:t>2.</w:t>
            </w:r>
            <w:r w:rsidRPr="00CA4893">
              <w:t xml:space="preserve"> RAN2 assumption: For a given L2 id, all TX and RX UEs should be configured with the same set of TX profile(s) (including DRX on/off). We need to check with SA2.</w:t>
            </w:r>
          </w:p>
          <w:p w14:paraId="3BEA7C6F" w14:textId="56764D8E" w:rsidR="00CA4893" w:rsidRPr="00CA4893" w:rsidRDefault="00CA4893" w:rsidP="00CA4893">
            <w:pPr>
              <w:pStyle w:val="B1"/>
              <w:spacing w:before="120" w:after="120" w:line="259" w:lineRule="auto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3.</w:t>
            </w:r>
            <w:r>
              <w:rPr>
                <w:rFonts w:eastAsiaTheme="minorEastAsia" w:cs="Arial"/>
                <w:b/>
                <w:lang w:eastAsia="ko-KR"/>
              </w:rPr>
              <w:t xml:space="preserve"> </w:t>
            </w:r>
            <w:r w:rsidRPr="00CA4893">
              <w:rPr>
                <w:rFonts w:eastAsiaTheme="minorEastAsia" w:cs="Arial"/>
                <w:lang w:eastAsia="ko-KR"/>
              </w:rPr>
              <w:t xml:space="preserve">For </w:t>
            </w:r>
            <w:r w:rsidR="00FD2A26">
              <w:rPr>
                <w:rFonts w:eastAsiaTheme="minorEastAsia" w:cs="Arial"/>
                <w:lang w:eastAsia="ko-KR"/>
              </w:rPr>
              <w:t>groupcast</w:t>
            </w:r>
            <w:r w:rsidRPr="00CA4893">
              <w:rPr>
                <w:rFonts w:eastAsiaTheme="minorEastAsia" w:cs="Arial"/>
                <w:lang w:eastAsia="ko-KR"/>
              </w:rPr>
              <w:t>, UE reports L2 id and SL DRX on/off indication</w:t>
            </w:r>
            <w:r>
              <w:rPr>
                <w:rFonts w:eastAsiaTheme="minorEastAsia" w:cs="Arial"/>
                <w:lang w:eastAsia="ko-KR"/>
              </w:rPr>
              <w:t xml:space="preserve"> </w:t>
            </w:r>
            <w:r w:rsidRPr="00FD2A26">
              <w:rPr>
                <w:rFonts w:eastAsiaTheme="minorEastAsia" w:cs="Arial"/>
                <w:lang w:eastAsia="ko-KR"/>
              </w:rPr>
              <w:t>to the gNB.</w:t>
            </w:r>
          </w:p>
          <w:p w14:paraId="4623C2DD" w14:textId="045ED63D" w:rsidR="00CA4893" w:rsidRPr="000F068D" w:rsidRDefault="00CA4893" w:rsidP="000F068D">
            <w:pPr>
              <w:pStyle w:val="B1"/>
              <w:spacing w:before="120" w:after="120" w:line="259" w:lineRule="auto"/>
              <w:ind w:left="0" w:firstLine="0"/>
              <w:rPr>
                <w:rFonts w:eastAsiaTheme="minorEastAsia" w:cs="Arial"/>
                <w:lang w:eastAsia="ko-KR"/>
              </w:rPr>
            </w:pPr>
            <w:r w:rsidRPr="000F068D">
              <w:rPr>
                <w:rFonts w:eastAsiaTheme="minorEastAsia" w:cs="Arial"/>
                <w:lang w:eastAsia="ko-KR"/>
              </w:rPr>
              <w:t xml:space="preserve">4. In case multiple TX profiles </w:t>
            </w:r>
            <w:r w:rsidRPr="000F068D">
              <w:t>(</w:t>
            </w:r>
            <w:r w:rsidRPr="000F068D">
              <w:rPr>
                <w:i/>
              </w:rPr>
              <w:t>w/ SL DRX and w/o SL DRX</w:t>
            </w:r>
            <w:r w:rsidR="000F068D" w:rsidRPr="000F068D">
              <w:t>)</w:t>
            </w:r>
            <w:r w:rsidRPr="000F068D">
              <w:rPr>
                <w:i/>
              </w:rPr>
              <w:t xml:space="preserve"> </w:t>
            </w:r>
            <w:r w:rsidR="000F068D" w:rsidRPr="000F068D">
              <w:t>are</w:t>
            </w:r>
            <w:r w:rsidR="000F068D" w:rsidRPr="000F068D">
              <w:rPr>
                <w:i/>
              </w:rPr>
              <w:t xml:space="preserve"> </w:t>
            </w:r>
            <w:r w:rsidR="000F068D" w:rsidRPr="000F068D">
              <w:t>associated with</w:t>
            </w:r>
            <w:r w:rsidR="000F068D" w:rsidRPr="000F068D">
              <w:rPr>
                <w:i/>
              </w:rPr>
              <w:t xml:space="preserve"> </w:t>
            </w:r>
            <w:r w:rsidRPr="000F068D">
              <w:rPr>
                <w:rFonts w:eastAsiaTheme="minorEastAsia" w:cs="Arial"/>
                <w:lang w:eastAsia="ko-KR"/>
              </w:rPr>
              <w:t xml:space="preserve">an L2 </w:t>
            </w:r>
            <w:r w:rsidR="000F068D" w:rsidRPr="000F068D">
              <w:rPr>
                <w:rFonts w:eastAsiaTheme="minorEastAsia" w:cs="Arial"/>
                <w:lang w:eastAsia="ko-KR"/>
              </w:rPr>
              <w:t>ID,</w:t>
            </w:r>
            <w:r w:rsidRPr="000F068D">
              <w:rPr>
                <w:rFonts w:eastAsiaTheme="minorEastAsia" w:cs="Arial"/>
                <w:lang w:eastAsia="ko-KR"/>
              </w:rPr>
              <w:t xml:space="preserve"> </w:t>
            </w:r>
            <w:r w:rsidR="000F068D" w:rsidRPr="000F068D">
              <w:rPr>
                <w:rFonts w:eastAsiaTheme="minorEastAsia" w:cs="Arial"/>
                <w:lang w:eastAsia="ko-KR"/>
              </w:rPr>
              <w:t>SL DRX is supported only when all TX profiles support SL DRX.</w:t>
            </w:r>
          </w:p>
        </w:tc>
      </w:tr>
    </w:tbl>
    <w:p w14:paraId="4668896B" w14:textId="314FF0EB" w:rsidR="00F0468A" w:rsidRDefault="00F0468A" w:rsidP="00792924">
      <w:pPr>
        <w:pStyle w:val="B1"/>
        <w:ind w:left="0" w:firstLine="0"/>
        <w:rPr>
          <w:rFonts w:cs="Arial"/>
        </w:rPr>
      </w:pPr>
    </w:p>
    <w:p w14:paraId="6697CDBB" w14:textId="49DBEAF1" w:rsidR="001171FA" w:rsidRDefault="001171FA" w:rsidP="001171FA">
      <w:pPr>
        <w:pStyle w:val="B1"/>
        <w:ind w:left="0" w:firstLine="0"/>
        <w:rPr>
          <w:rFonts w:cs="Arial"/>
          <w:lang w:eastAsia="ko-KR"/>
        </w:rPr>
      </w:pPr>
      <w:r>
        <w:rPr>
          <w:rFonts w:cs="Arial"/>
          <w:lang w:eastAsia="ko-KR"/>
        </w:rPr>
        <w:t>In addition to the above, RAN</w:t>
      </w:r>
      <w:r w:rsidRPr="00CE6E58">
        <w:rPr>
          <w:rFonts w:cs="Arial"/>
          <w:lang w:eastAsia="ko-KR"/>
        </w:rPr>
        <w:t xml:space="preserve">2 would like to seek feedback from </w:t>
      </w:r>
      <w:r w:rsidR="00733751">
        <w:rPr>
          <w:rFonts w:cs="Arial"/>
          <w:lang w:eastAsia="ko-KR"/>
        </w:rPr>
        <w:t>SA</w:t>
      </w:r>
      <w:r w:rsidRPr="00CE6E58">
        <w:rPr>
          <w:rFonts w:cs="Arial"/>
          <w:lang w:eastAsia="ko-KR"/>
        </w:rPr>
        <w:t>2 regarding the following</w:t>
      </w:r>
      <w:r>
        <w:rPr>
          <w:rFonts w:cs="Arial"/>
          <w:lang w:eastAsia="ko-KR"/>
        </w:rPr>
        <w:t xml:space="preserve"> questions:</w:t>
      </w:r>
    </w:p>
    <w:p w14:paraId="68BC759E" w14:textId="22219977" w:rsidR="001171FA" w:rsidRDefault="001171FA" w:rsidP="001171FA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RAN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2 Question </w:t>
      </w:r>
      <w:r>
        <w:rPr>
          <w:rFonts w:eastAsiaTheme="minorEastAsia" w:cs="Arial"/>
          <w:b/>
          <w:bCs/>
          <w:u w:val="single"/>
          <w:lang w:eastAsia="ko-KR"/>
        </w:rPr>
        <w:t>1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</w:t>
      </w:r>
      <w:r w:rsidR="00733751">
        <w:rPr>
          <w:rFonts w:eastAsiaTheme="minorEastAsia" w:cs="Arial"/>
          <w:lang w:eastAsia="ko-KR"/>
        </w:rPr>
        <w:t xml:space="preserve">For an L2 destination ID, is it possible that </w:t>
      </w:r>
      <w:r w:rsidR="00433C73">
        <w:rPr>
          <w:rFonts w:eastAsiaTheme="minorEastAsia" w:cs="Arial" w:hint="eastAsia"/>
          <w:lang w:eastAsia="zh-CN"/>
        </w:rPr>
        <w:t>one or more service types do not</w:t>
      </w:r>
      <w:r w:rsidR="00433C73" w:rsidRPr="00CE6E58">
        <w:rPr>
          <w:rFonts w:eastAsiaTheme="minorEastAsia" w:cs="Arial"/>
          <w:lang w:eastAsia="ko-KR"/>
        </w:rPr>
        <w:t xml:space="preserve"> </w:t>
      </w:r>
      <w:r w:rsidRPr="00CE6E58">
        <w:rPr>
          <w:rFonts w:eastAsiaTheme="minorEastAsia" w:cs="Arial"/>
          <w:lang w:eastAsia="ko-KR"/>
        </w:rPr>
        <w:t>have Tx Profile</w:t>
      </w:r>
      <w:r w:rsidR="00397B28">
        <w:rPr>
          <w:rFonts w:eastAsiaTheme="minorEastAsia" w:cs="Arial"/>
          <w:lang w:eastAsia="ko-KR"/>
        </w:rPr>
        <w:t>s</w:t>
      </w:r>
      <w:r w:rsidRPr="00CE6E58">
        <w:rPr>
          <w:rFonts w:eastAsiaTheme="minorEastAsia" w:cs="Arial"/>
          <w:lang w:eastAsia="ko-KR"/>
        </w:rPr>
        <w:t xml:space="preserve"> </w:t>
      </w:r>
      <w:r w:rsidR="00EE752C">
        <w:rPr>
          <w:rFonts w:eastAsiaTheme="minorEastAsia" w:cs="Arial"/>
          <w:lang w:eastAsia="ko-KR"/>
        </w:rPr>
        <w:t xml:space="preserve">passed to AS layer </w:t>
      </w:r>
      <w:r w:rsidR="00397B28">
        <w:rPr>
          <w:rFonts w:eastAsiaTheme="minorEastAsia" w:cs="Arial"/>
          <w:lang w:eastAsia="ko-KR"/>
        </w:rPr>
        <w:t>while the</w:t>
      </w:r>
      <w:r w:rsidRPr="00CE6E58">
        <w:rPr>
          <w:rFonts w:eastAsiaTheme="minorEastAsia" w:cs="Arial"/>
          <w:lang w:eastAsia="ko-KR"/>
        </w:rPr>
        <w:t xml:space="preserve"> other service types are </w:t>
      </w:r>
      <w:r w:rsidR="00B82F58">
        <w:rPr>
          <w:rFonts w:eastAsiaTheme="minorEastAsia" w:cs="Arial"/>
          <w:lang w:eastAsia="ko-KR"/>
        </w:rPr>
        <w:t>mapped to</w:t>
      </w:r>
      <w:r w:rsidRPr="00CE6E58">
        <w:rPr>
          <w:rFonts w:eastAsiaTheme="minorEastAsia" w:cs="Arial"/>
          <w:lang w:eastAsia="ko-KR"/>
        </w:rPr>
        <w:t xml:space="preserve"> Tx Profiles </w:t>
      </w:r>
      <w:r w:rsidR="00B82F58">
        <w:rPr>
          <w:rFonts w:eastAsiaTheme="minorEastAsia" w:cs="Arial"/>
          <w:lang w:eastAsia="ko-KR"/>
        </w:rPr>
        <w:t>which have</w:t>
      </w:r>
      <w:r w:rsidR="00B82F58" w:rsidRPr="00CE6E58">
        <w:rPr>
          <w:rFonts w:eastAsiaTheme="minorEastAsia" w:cs="Arial"/>
          <w:lang w:eastAsia="ko-KR"/>
        </w:rPr>
        <w:t xml:space="preserve"> </w:t>
      </w:r>
      <w:r w:rsidR="00397B28">
        <w:rPr>
          <w:rFonts w:eastAsiaTheme="minorEastAsia" w:cs="Arial"/>
          <w:lang w:eastAsia="ko-KR"/>
        </w:rPr>
        <w:t>either ‘</w:t>
      </w:r>
      <w:r w:rsidRPr="00CE6E58">
        <w:rPr>
          <w:rFonts w:eastAsiaTheme="minorEastAsia" w:cs="Arial"/>
          <w:lang w:eastAsia="ko-KR"/>
        </w:rPr>
        <w:t>SL DRX</w:t>
      </w:r>
      <w:r w:rsidR="00397B28">
        <w:rPr>
          <w:rFonts w:eastAsiaTheme="minorEastAsia" w:cs="Arial"/>
          <w:lang w:eastAsia="ko-KR"/>
        </w:rPr>
        <w:t>’ or ‘No SL DRX’</w:t>
      </w:r>
      <w:r w:rsidR="00EE752C">
        <w:rPr>
          <w:rFonts w:eastAsiaTheme="minorEastAsia" w:cs="Arial"/>
          <w:lang w:eastAsia="ko-KR"/>
        </w:rPr>
        <w:t xml:space="preserve"> </w:t>
      </w:r>
      <w:r w:rsidR="00092E52">
        <w:rPr>
          <w:rFonts w:eastAsiaTheme="minorEastAsia" w:cs="Arial"/>
          <w:lang w:eastAsia="ko-KR"/>
        </w:rPr>
        <w:t xml:space="preserve">and are </w:t>
      </w:r>
      <w:r w:rsidR="00EE752C">
        <w:rPr>
          <w:rFonts w:eastAsiaTheme="minorEastAsia" w:cs="Arial"/>
          <w:lang w:eastAsia="ko-KR"/>
        </w:rPr>
        <w:t>delivered to AS layer</w:t>
      </w:r>
      <w:r w:rsidRPr="00CE6E58">
        <w:rPr>
          <w:rFonts w:eastAsiaTheme="minorEastAsia" w:cs="Arial"/>
          <w:lang w:eastAsia="ko-KR"/>
        </w:rPr>
        <w:t>?</w:t>
      </w:r>
    </w:p>
    <w:p w14:paraId="7E091E14" w14:textId="77777777" w:rsidR="007950B3" w:rsidRDefault="007950B3" w:rsidP="001171FA">
      <w:pPr>
        <w:pStyle w:val="B1"/>
        <w:ind w:left="0" w:firstLine="0"/>
        <w:rPr>
          <w:rFonts w:eastAsiaTheme="minorEastAsia" w:cs="Arial"/>
          <w:lang w:eastAsia="ko-KR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48868679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95B90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2 </w:t>
      </w:r>
    </w:p>
    <w:p w14:paraId="6F73993D" w14:textId="6EDBC16F" w:rsidR="00EE752C" w:rsidRDefault="005112A9" w:rsidP="00EE752C">
      <w:pPr>
        <w:spacing w:after="120"/>
        <w:ind w:left="993" w:hanging="993"/>
        <w:rPr>
          <w:rFonts w:ascii="Arial" w:hAnsi="Arial" w:cs="Arial"/>
        </w:rPr>
      </w:pPr>
      <w:r w:rsidRPr="0080549E">
        <w:rPr>
          <w:rFonts w:ascii="Arial" w:hAnsi="Arial" w:cs="Arial"/>
          <w:b/>
        </w:rPr>
        <w:t xml:space="preserve">ACTION:  </w:t>
      </w:r>
      <w:r w:rsidRPr="0080549E">
        <w:rPr>
          <w:rFonts w:ascii="Arial" w:hAnsi="Arial" w:cs="Arial"/>
          <w:b/>
        </w:rPr>
        <w:tab/>
      </w:r>
      <w:r w:rsidR="00395B90">
        <w:rPr>
          <w:rFonts w:ascii="Arial" w:hAnsi="Arial" w:cs="Arial"/>
        </w:rPr>
        <w:t>RAN2</w:t>
      </w:r>
      <w:r w:rsidRPr="0080549E">
        <w:rPr>
          <w:rFonts w:ascii="Arial" w:hAnsi="Arial" w:cs="Arial"/>
        </w:rPr>
        <w:t xml:space="preserve"> kindly asks </w:t>
      </w:r>
      <w:r w:rsidR="00395B90">
        <w:rPr>
          <w:rFonts w:ascii="Arial" w:hAnsi="Arial" w:cs="Arial"/>
        </w:rPr>
        <w:t>SA2</w:t>
      </w:r>
      <w:r w:rsidRPr="0080549E">
        <w:rPr>
          <w:rFonts w:ascii="Arial" w:hAnsi="Arial" w:cs="Arial"/>
        </w:rPr>
        <w:t xml:space="preserve"> to take the above </w:t>
      </w:r>
      <w:r w:rsidR="000F068D">
        <w:rPr>
          <w:rFonts w:ascii="Arial" w:hAnsi="Arial" w:cs="Arial"/>
        </w:rPr>
        <w:t>agreements/assumption</w:t>
      </w:r>
      <w:r w:rsidRPr="0080549E">
        <w:rPr>
          <w:rFonts w:ascii="Arial" w:hAnsi="Arial" w:cs="Arial"/>
        </w:rPr>
        <w:t xml:space="preserve"> </w:t>
      </w:r>
      <w:r w:rsidR="00761A3C" w:rsidRPr="0080549E">
        <w:rPr>
          <w:rFonts w:ascii="Arial" w:hAnsi="Arial" w:cs="Arial"/>
        </w:rPr>
        <w:t>into account for further work</w:t>
      </w:r>
      <w:r w:rsidR="00FD7196" w:rsidRPr="0080549E">
        <w:rPr>
          <w:rFonts w:ascii="Arial" w:hAnsi="Arial" w:cs="Arial"/>
        </w:rPr>
        <w:t xml:space="preserve"> and to provide feedback</w:t>
      </w:r>
      <w:r w:rsidR="00AE1ABF" w:rsidRPr="0080549E">
        <w:rPr>
          <w:rFonts w:ascii="Arial" w:hAnsi="Arial" w:cs="Arial"/>
        </w:rPr>
        <w:t>s</w:t>
      </w:r>
      <w:r w:rsidR="003B0C7C" w:rsidRPr="0080549E">
        <w:rPr>
          <w:rFonts w:ascii="Arial" w:hAnsi="Arial" w:cs="Arial"/>
        </w:rPr>
        <w:t xml:space="preserve"> </w:t>
      </w:r>
      <w:r w:rsidR="00395B90">
        <w:rPr>
          <w:rFonts w:ascii="Arial" w:hAnsi="Arial" w:cs="Arial"/>
        </w:rPr>
        <w:t>if any concern</w:t>
      </w:r>
      <w:r w:rsidR="00FD2A26">
        <w:rPr>
          <w:rFonts w:ascii="Arial" w:hAnsi="Arial" w:cs="Arial"/>
        </w:rPr>
        <w:t xml:space="preserve"> </w:t>
      </w:r>
      <w:r w:rsidR="00EE752C">
        <w:rPr>
          <w:rFonts w:ascii="Arial" w:hAnsi="Arial" w:cs="Arial"/>
        </w:rPr>
        <w:t xml:space="preserve">(especially on the RAN2 assumption), and </w:t>
      </w:r>
      <w:r w:rsidR="00EE752C" w:rsidRPr="0080549E">
        <w:rPr>
          <w:rFonts w:ascii="Arial" w:hAnsi="Arial" w:cs="Arial"/>
          <w:bCs/>
        </w:rPr>
        <w:t xml:space="preserve">provide feedbacks on </w:t>
      </w:r>
      <w:r w:rsidR="00EE752C" w:rsidRPr="00377A81">
        <w:rPr>
          <w:rFonts w:ascii="Arial" w:hAnsi="Arial" w:cs="Arial"/>
          <w:bCs/>
          <w:color w:val="000000"/>
          <w:szCs w:val="21"/>
          <w:shd w:val="clear" w:color="auto" w:fill="FFFFFF"/>
          <w:lang w:val="en-US" w:eastAsia="zh-CN"/>
        </w:rPr>
        <w:t>the</w:t>
      </w:r>
      <w:r w:rsidR="00EE752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Question-1 listed above</w:t>
      </w:r>
      <w:r w:rsidR="00EE752C" w:rsidRPr="00990482">
        <w:rPr>
          <w:rFonts w:ascii="Arial" w:hAnsi="Arial" w:cs="Arial"/>
        </w:rPr>
        <w:t>.</w:t>
      </w:r>
    </w:p>
    <w:p w14:paraId="702C4588" w14:textId="77777777" w:rsidR="001171FA" w:rsidRPr="0080549E" w:rsidRDefault="001171FA" w:rsidP="005112A9">
      <w:pPr>
        <w:spacing w:after="120"/>
        <w:ind w:left="993" w:hanging="993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6138F0DF" w14:textId="60B3E9A9" w:rsidR="005112A9" w:rsidRPr="00063124" w:rsidRDefault="005112A9" w:rsidP="00395B90">
      <w:pPr>
        <w:spacing w:after="120"/>
        <w:rPr>
          <w:rFonts w:ascii="Arial" w:hAnsi="Arial" w:cs="Arial"/>
        </w:rPr>
      </w:pPr>
    </w:p>
    <w:p w14:paraId="607D8A81" w14:textId="1BC1E309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 xml:space="preserve">3. Dates of Next </w:t>
      </w:r>
      <w:r w:rsidR="00395B90">
        <w:rPr>
          <w:rFonts w:eastAsia="Malgun Gothic"/>
          <w:b w:val="0"/>
          <w:sz w:val="36"/>
        </w:rPr>
        <w:t>RAN</w:t>
      </w:r>
      <w:r w:rsidRPr="005112A9">
        <w:rPr>
          <w:rFonts w:eastAsia="Malgun Gothic"/>
          <w:b w:val="0"/>
          <w:sz w:val="36"/>
        </w:rPr>
        <w:t>2 Meetings:</w:t>
      </w:r>
    </w:p>
    <w:p w14:paraId="64BAB1C1" w14:textId="39A47AA8" w:rsidR="00395B90" w:rsidRDefault="00395B90" w:rsidP="00395B90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RAN2#119e</w:t>
      </w:r>
      <w:r>
        <w:rPr>
          <w:rFonts w:ascii="Arial" w:hAnsi="Arial" w:cs="Arial"/>
          <w:bCs/>
        </w:rPr>
        <w:tab/>
        <w:t>August 22 – 26, 2022</w:t>
      </w:r>
      <w:r>
        <w:rPr>
          <w:rFonts w:ascii="Arial" w:hAnsi="Arial" w:cs="Arial"/>
          <w:bCs/>
        </w:rPr>
        <w:tab/>
        <w:t>[Electronic] Meeting</w:t>
      </w:r>
    </w:p>
    <w:p w14:paraId="67DFB3B1" w14:textId="56B7D030" w:rsidR="00C756E2" w:rsidRDefault="00C756E2" w:rsidP="00395B9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C756E2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AA28" w14:textId="77777777" w:rsidR="00EA690C" w:rsidRDefault="00EA690C" w:rsidP="00ED196F">
      <w:r>
        <w:separator/>
      </w:r>
    </w:p>
  </w:endnote>
  <w:endnote w:type="continuationSeparator" w:id="0">
    <w:p w14:paraId="475712CE" w14:textId="77777777" w:rsidR="00EA690C" w:rsidRDefault="00EA690C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AC8BD" w14:textId="77777777" w:rsidR="00EA690C" w:rsidRDefault="00EA690C" w:rsidP="00ED196F">
      <w:r>
        <w:separator/>
      </w:r>
    </w:p>
  </w:footnote>
  <w:footnote w:type="continuationSeparator" w:id="0">
    <w:p w14:paraId="3CD5BDA6" w14:textId="77777777" w:rsidR="00EA690C" w:rsidRDefault="00EA690C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95F6958"/>
    <w:multiLevelType w:val="hybridMultilevel"/>
    <w:tmpl w:val="5A561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11"/>
  </w:num>
  <w:num w:numId="6">
    <w:abstractNumId w:val="7"/>
  </w:num>
  <w:num w:numId="7">
    <w:abstractNumId w:val="10"/>
  </w:num>
  <w:num w:numId="8">
    <w:abstractNumId w:val="0"/>
  </w:num>
  <w:num w:numId="9">
    <w:abstractNumId w:val="3"/>
  </w:num>
  <w:num w:numId="10">
    <w:abstractNumId w:val="5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2E52"/>
    <w:rsid w:val="0009387B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3E0"/>
    <w:rsid w:val="000C2522"/>
    <w:rsid w:val="000D0264"/>
    <w:rsid w:val="000D5BAA"/>
    <w:rsid w:val="000E0E9B"/>
    <w:rsid w:val="000E23DC"/>
    <w:rsid w:val="000E417B"/>
    <w:rsid w:val="000E4239"/>
    <w:rsid w:val="000E55FA"/>
    <w:rsid w:val="000E59AF"/>
    <w:rsid w:val="000E5C69"/>
    <w:rsid w:val="000E5EDF"/>
    <w:rsid w:val="000F068D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171FA"/>
    <w:rsid w:val="00122FAD"/>
    <w:rsid w:val="00123688"/>
    <w:rsid w:val="00131DC7"/>
    <w:rsid w:val="00131F91"/>
    <w:rsid w:val="00133B2B"/>
    <w:rsid w:val="00134C53"/>
    <w:rsid w:val="00136114"/>
    <w:rsid w:val="001376FF"/>
    <w:rsid w:val="00140C0E"/>
    <w:rsid w:val="00144DC8"/>
    <w:rsid w:val="0014659F"/>
    <w:rsid w:val="001477A8"/>
    <w:rsid w:val="00147BE3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BB6"/>
    <w:rsid w:val="00176E04"/>
    <w:rsid w:val="00180D66"/>
    <w:rsid w:val="00183F4D"/>
    <w:rsid w:val="0018708A"/>
    <w:rsid w:val="001954EE"/>
    <w:rsid w:val="00195807"/>
    <w:rsid w:val="001A1ADE"/>
    <w:rsid w:val="001A35B6"/>
    <w:rsid w:val="001A3DEC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1AB2"/>
    <w:rsid w:val="001D4D71"/>
    <w:rsid w:val="001D5C16"/>
    <w:rsid w:val="001D6610"/>
    <w:rsid w:val="001D669F"/>
    <w:rsid w:val="001E5414"/>
    <w:rsid w:val="001E6B1A"/>
    <w:rsid w:val="001E77AC"/>
    <w:rsid w:val="001F147D"/>
    <w:rsid w:val="001F44BD"/>
    <w:rsid w:val="00203086"/>
    <w:rsid w:val="00205AC5"/>
    <w:rsid w:val="002065C9"/>
    <w:rsid w:val="002067ED"/>
    <w:rsid w:val="002103F9"/>
    <w:rsid w:val="00210A3F"/>
    <w:rsid w:val="002175D3"/>
    <w:rsid w:val="0022124B"/>
    <w:rsid w:val="00224DB9"/>
    <w:rsid w:val="002305C1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869"/>
    <w:rsid w:val="00273A9C"/>
    <w:rsid w:val="00275720"/>
    <w:rsid w:val="00281928"/>
    <w:rsid w:val="00285C6A"/>
    <w:rsid w:val="002863B7"/>
    <w:rsid w:val="00290AE0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1F4E"/>
    <w:rsid w:val="00324E40"/>
    <w:rsid w:val="00333655"/>
    <w:rsid w:val="00333EC1"/>
    <w:rsid w:val="00335F7F"/>
    <w:rsid w:val="003407F1"/>
    <w:rsid w:val="0034397C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77BB2"/>
    <w:rsid w:val="00382A79"/>
    <w:rsid w:val="00391CA6"/>
    <w:rsid w:val="00395B90"/>
    <w:rsid w:val="003977DA"/>
    <w:rsid w:val="00397B28"/>
    <w:rsid w:val="003A0AFD"/>
    <w:rsid w:val="003A0F99"/>
    <w:rsid w:val="003A2FCD"/>
    <w:rsid w:val="003A3141"/>
    <w:rsid w:val="003A3BC8"/>
    <w:rsid w:val="003B0C7C"/>
    <w:rsid w:val="003B0D08"/>
    <w:rsid w:val="003B1B8E"/>
    <w:rsid w:val="003B7852"/>
    <w:rsid w:val="003C666F"/>
    <w:rsid w:val="003D1F83"/>
    <w:rsid w:val="003D28FD"/>
    <w:rsid w:val="003D583D"/>
    <w:rsid w:val="003D5EFC"/>
    <w:rsid w:val="003F47D8"/>
    <w:rsid w:val="003F5912"/>
    <w:rsid w:val="003F66B9"/>
    <w:rsid w:val="00402D77"/>
    <w:rsid w:val="0040392C"/>
    <w:rsid w:val="004053CC"/>
    <w:rsid w:val="004175F9"/>
    <w:rsid w:val="00422E84"/>
    <w:rsid w:val="0042382A"/>
    <w:rsid w:val="00424C12"/>
    <w:rsid w:val="004256C3"/>
    <w:rsid w:val="00426890"/>
    <w:rsid w:val="00432648"/>
    <w:rsid w:val="00433C73"/>
    <w:rsid w:val="004357AD"/>
    <w:rsid w:val="004402BA"/>
    <w:rsid w:val="004446C5"/>
    <w:rsid w:val="00444F64"/>
    <w:rsid w:val="00446EB2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A57"/>
    <w:rsid w:val="004C6B4A"/>
    <w:rsid w:val="004D1CD2"/>
    <w:rsid w:val="004D4778"/>
    <w:rsid w:val="004D60DA"/>
    <w:rsid w:val="004D79FD"/>
    <w:rsid w:val="004E2BBA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3D61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2B12"/>
    <w:rsid w:val="00563CA3"/>
    <w:rsid w:val="0056420D"/>
    <w:rsid w:val="00564BD8"/>
    <w:rsid w:val="00565139"/>
    <w:rsid w:val="005667EF"/>
    <w:rsid w:val="00571F9A"/>
    <w:rsid w:val="00582179"/>
    <w:rsid w:val="0059009C"/>
    <w:rsid w:val="005A104E"/>
    <w:rsid w:val="005B0E1D"/>
    <w:rsid w:val="005B2053"/>
    <w:rsid w:val="005B2A24"/>
    <w:rsid w:val="005B3459"/>
    <w:rsid w:val="005C0C8A"/>
    <w:rsid w:val="005C1562"/>
    <w:rsid w:val="005C2C6A"/>
    <w:rsid w:val="005C3995"/>
    <w:rsid w:val="005C4B72"/>
    <w:rsid w:val="005D00D5"/>
    <w:rsid w:val="005D0440"/>
    <w:rsid w:val="005D4C5E"/>
    <w:rsid w:val="005E4F9A"/>
    <w:rsid w:val="005F0235"/>
    <w:rsid w:val="005F428B"/>
    <w:rsid w:val="005F4F9D"/>
    <w:rsid w:val="005F65BF"/>
    <w:rsid w:val="005F6C77"/>
    <w:rsid w:val="0060069E"/>
    <w:rsid w:val="006020EC"/>
    <w:rsid w:val="0060592C"/>
    <w:rsid w:val="006069FE"/>
    <w:rsid w:val="00610518"/>
    <w:rsid w:val="00611A3C"/>
    <w:rsid w:val="00611B45"/>
    <w:rsid w:val="00613169"/>
    <w:rsid w:val="00613B8F"/>
    <w:rsid w:val="006165A6"/>
    <w:rsid w:val="00617360"/>
    <w:rsid w:val="00620A6D"/>
    <w:rsid w:val="00622446"/>
    <w:rsid w:val="0062409A"/>
    <w:rsid w:val="006274BE"/>
    <w:rsid w:val="00627BB0"/>
    <w:rsid w:val="00627FCE"/>
    <w:rsid w:val="0063126D"/>
    <w:rsid w:val="00631636"/>
    <w:rsid w:val="00635EDF"/>
    <w:rsid w:val="00637C12"/>
    <w:rsid w:val="00643185"/>
    <w:rsid w:val="00643E99"/>
    <w:rsid w:val="00646065"/>
    <w:rsid w:val="006461B2"/>
    <w:rsid w:val="00654062"/>
    <w:rsid w:val="00661381"/>
    <w:rsid w:val="0067024C"/>
    <w:rsid w:val="00670B91"/>
    <w:rsid w:val="00673396"/>
    <w:rsid w:val="00683720"/>
    <w:rsid w:val="00685C31"/>
    <w:rsid w:val="00691D34"/>
    <w:rsid w:val="006927D6"/>
    <w:rsid w:val="00692F2C"/>
    <w:rsid w:val="0069404E"/>
    <w:rsid w:val="00694D3C"/>
    <w:rsid w:val="00697856"/>
    <w:rsid w:val="006A026E"/>
    <w:rsid w:val="006A30F9"/>
    <w:rsid w:val="006A4DD7"/>
    <w:rsid w:val="006A686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691"/>
    <w:rsid w:val="006F2719"/>
    <w:rsid w:val="006F2BF3"/>
    <w:rsid w:val="006F5221"/>
    <w:rsid w:val="00701A28"/>
    <w:rsid w:val="0070257B"/>
    <w:rsid w:val="00710C37"/>
    <w:rsid w:val="00712F9F"/>
    <w:rsid w:val="00713F2F"/>
    <w:rsid w:val="0071621F"/>
    <w:rsid w:val="0072280D"/>
    <w:rsid w:val="007238F5"/>
    <w:rsid w:val="007310C6"/>
    <w:rsid w:val="007324AA"/>
    <w:rsid w:val="007330D0"/>
    <w:rsid w:val="00733751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F55"/>
    <w:rsid w:val="00774F34"/>
    <w:rsid w:val="00777775"/>
    <w:rsid w:val="00784838"/>
    <w:rsid w:val="00792924"/>
    <w:rsid w:val="00794CBB"/>
    <w:rsid w:val="007950B3"/>
    <w:rsid w:val="0079584B"/>
    <w:rsid w:val="007A02AF"/>
    <w:rsid w:val="007A1FDC"/>
    <w:rsid w:val="007A4C79"/>
    <w:rsid w:val="007A64DD"/>
    <w:rsid w:val="007A6533"/>
    <w:rsid w:val="007B1929"/>
    <w:rsid w:val="007B3B4A"/>
    <w:rsid w:val="007B4F20"/>
    <w:rsid w:val="007B4F4C"/>
    <w:rsid w:val="007C3BC8"/>
    <w:rsid w:val="007E1127"/>
    <w:rsid w:val="007E3CEC"/>
    <w:rsid w:val="007E3E11"/>
    <w:rsid w:val="007E42DD"/>
    <w:rsid w:val="007E4486"/>
    <w:rsid w:val="007F0311"/>
    <w:rsid w:val="007F35EC"/>
    <w:rsid w:val="008046B4"/>
    <w:rsid w:val="0080549E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566FF"/>
    <w:rsid w:val="0086213C"/>
    <w:rsid w:val="008636C5"/>
    <w:rsid w:val="00863955"/>
    <w:rsid w:val="00866789"/>
    <w:rsid w:val="00866B5D"/>
    <w:rsid w:val="008700FF"/>
    <w:rsid w:val="0087089B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90133"/>
    <w:rsid w:val="008A20FB"/>
    <w:rsid w:val="008B2616"/>
    <w:rsid w:val="008B4528"/>
    <w:rsid w:val="008C40AE"/>
    <w:rsid w:val="008C43F2"/>
    <w:rsid w:val="008D098C"/>
    <w:rsid w:val="008D2DA1"/>
    <w:rsid w:val="008D7668"/>
    <w:rsid w:val="008D77D3"/>
    <w:rsid w:val="008E0471"/>
    <w:rsid w:val="008E7763"/>
    <w:rsid w:val="008F174B"/>
    <w:rsid w:val="008F2903"/>
    <w:rsid w:val="008F7201"/>
    <w:rsid w:val="0090172D"/>
    <w:rsid w:val="00902C18"/>
    <w:rsid w:val="00904A3F"/>
    <w:rsid w:val="00910C2C"/>
    <w:rsid w:val="00914971"/>
    <w:rsid w:val="0091622E"/>
    <w:rsid w:val="00916ABE"/>
    <w:rsid w:val="00916BF5"/>
    <w:rsid w:val="0091710C"/>
    <w:rsid w:val="00923E7C"/>
    <w:rsid w:val="009245E4"/>
    <w:rsid w:val="009252F6"/>
    <w:rsid w:val="0092752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56C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6B24"/>
    <w:rsid w:val="009F7C4C"/>
    <w:rsid w:val="00A05506"/>
    <w:rsid w:val="00A17440"/>
    <w:rsid w:val="00A17FB7"/>
    <w:rsid w:val="00A22A87"/>
    <w:rsid w:val="00A23D73"/>
    <w:rsid w:val="00A26C97"/>
    <w:rsid w:val="00A30140"/>
    <w:rsid w:val="00A3336F"/>
    <w:rsid w:val="00A3587A"/>
    <w:rsid w:val="00A37D21"/>
    <w:rsid w:val="00A408A6"/>
    <w:rsid w:val="00A413F5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97CFD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6F85"/>
    <w:rsid w:val="00AC75AF"/>
    <w:rsid w:val="00AD2B4E"/>
    <w:rsid w:val="00AD4460"/>
    <w:rsid w:val="00AD4704"/>
    <w:rsid w:val="00AD47F9"/>
    <w:rsid w:val="00AD6458"/>
    <w:rsid w:val="00AE0307"/>
    <w:rsid w:val="00AE1ABF"/>
    <w:rsid w:val="00AE7276"/>
    <w:rsid w:val="00AE7664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26FB"/>
    <w:rsid w:val="00B447D0"/>
    <w:rsid w:val="00B4657B"/>
    <w:rsid w:val="00B517F6"/>
    <w:rsid w:val="00B609CA"/>
    <w:rsid w:val="00B62983"/>
    <w:rsid w:val="00B6611B"/>
    <w:rsid w:val="00B70B7E"/>
    <w:rsid w:val="00B71405"/>
    <w:rsid w:val="00B7172E"/>
    <w:rsid w:val="00B752FC"/>
    <w:rsid w:val="00B8186D"/>
    <w:rsid w:val="00B82F58"/>
    <w:rsid w:val="00B9151A"/>
    <w:rsid w:val="00B925DB"/>
    <w:rsid w:val="00B962F1"/>
    <w:rsid w:val="00B9653C"/>
    <w:rsid w:val="00BA25EB"/>
    <w:rsid w:val="00BB1353"/>
    <w:rsid w:val="00BB3ACF"/>
    <w:rsid w:val="00BB3E8D"/>
    <w:rsid w:val="00BB46A9"/>
    <w:rsid w:val="00BB6463"/>
    <w:rsid w:val="00BB68BA"/>
    <w:rsid w:val="00BB7317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E64F5"/>
    <w:rsid w:val="00BF0134"/>
    <w:rsid w:val="00BF08DA"/>
    <w:rsid w:val="00BF236A"/>
    <w:rsid w:val="00BF5321"/>
    <w:rsid w:val="00BF5707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2C93"/>
    <w:rsid w:val="00C756E2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893"/>
    <w:rsid w:val="00CA4B4B"/>
    <w:rsid w:val="00CA4D0D"/>
    <w:rsid w:val="00CA5B96"/>
    <w:rsid w:val="00CA62EA"/>
    <w:rsid w:val="00CB2085"/>
    <w:rsid w:val="00CB49F1"/>
    <w:rsid w:val="00CC052A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0274A"/>
    <w:rsid w:val="00D16274"/>
    <w:rsid w:val="00D16DD2"/>
    <w:rsid w:val="00D172D3"/>
    <w:rsid w:val="00D24310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5466"/>
    <w:rsid w:val="00DA77CE"/>
    <w:rsid w:val="00DB0782"/>
    <w:rsid w:val="00DB0EC2"/>
    <w:rsid w:val="00DB253C"/>
    <w:rsid w:val="00DB5D60"/>
    <w:rsid w:val="00DB6E0A"/>
    <w:rsid w:val="00DC4A95"/>
    <w:rsid w:val="00DC693E"/>
    <w:rsid w:val="00DC76BA"/>
    <w:rsid w:val="00DD2FE3"/>
    <w:rsid w:val="00DD54DE"/>
    <w:rsid w:val="00DE54F1"/>
    <w:rsid w:val="00DE7B78"/>
    <w:rsid w:val="00DF1C4B"/>
    <w:rsid w:val="00DF4105"/>
    <w:rsid w:val="00E0314D"/>
    <w:rsid w:val="00E046FB"/>
    <w:rsid w:val="00E108B3"/>
    <w:rsid w:val="00E17045"/>
    <w:rsid w:val="00E209E4"/>
    <w:rsid w:val="00E21D2D"/>
    <w:rsid w:val="00E23AE1"/>
    <w:rsid w:val="00E2715F"/>
    <w:rsid w:val="00E30D4F"/>
    <w:rsid w:val="00E321F1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085"/>
    <w:rsid w:val="00E76707"/>
    <w:rsid w:val="00E77221"/>
    <w:rsid w:val="00E77EF1"/>
    <w:rsid w:val="00E82C22"/>
    <w:rsid w:val="00E8331C"/>
    <w:rsid w:val="00E8380E"/>
    <w:rsid w:val="00E84877"/>
    <w:rsid w:val="00E84DDD"/>
    <w:rsid w:val="00E871E4"/>
    <w:rsid w:val="00E87622"/>
    <w:rsid w:val="00E90D0E"/>
    <w:rsid w:val="00E918E8"/>
    <w:rsid w:val="00EA0EC5"/>
    <w:rsid w:val="00EA50B4"/>
    <w:rsid w:val="00EA690C"/>
    <w:rsid w:val="00EB054C"/>
    <w:rsid w:val="00EC266C"/>
    <w:rsid w:val="00EC5921"/>
    <w:rsid w:val="00EC6912"/>
    <w:rsid w:val="00EC6F07"/>
    <w:rsid w:val="00EC7F93"/>
    <w:rsid w:val="00ED0A78"/>
    <w:rsid w:val="00ED196F"/>
    <w:rsid w:val="00ED7262"/>
    <w:rsid w:val="00EE5311"/>
    <w:rsid w:val="00EE752C"/>
    <w:rsid w:val="00EF0E4C"/>
    <w:rsid w:val="00EF2CDC"/>
    <w:rsid w:val="00EF40AA"/>
    <w:rsid w:val="00EF5C9F"/>
    <w:rsid w:val="00EF6AD3"/>
    <w:rsid w:val="00F03017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0D30"/>
    <w:rsid w:val="00F4163C"/>
    <w:rsid w:val="00F43AE9"/>
    <w:rsid w:val="00F51594"/>
    <w:rsid w:val="00F53328"/>
    <w:rsid w:val="00F55C58"/>
    <w:rsid w:val="00F679DF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C62C7"/>
    <w:rsid w:val="00FD077E"/>
    <w:rsid w:val="00FD2728"/>
    <w:rsid w:val="00FD2A26"/>
    <w:rsid w:val="00FD6CAD"/>
    <w:rsid w:val="00FD7196"/>
    <w:rsid w:val="00FD73A1"/>
    <w:rsid w:val="00FE0AF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B223A218-C279-4C19-A821-B6F19366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0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B714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101A30E-028D-4048-864E-34CA78B9CF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24.379_CR0805R2_(Rel-17)_enhMCPTT-CT</cp:lastModifiedBy>
  <cp:revision>6</cp:revision>
  <dcterms:created xsi:type="dcterms:W3CDTF">2022-05-20T10:16:00Z</dcterms:created>
  <dcterms:modified xsi:type="dcterms:W3CDTF">2022-07-01T10:31:00Z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1652860767</vt:lpwstr>
  </property>
</Properties>
</file>