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0529EE0" w:rsidR="0060328B" w:rsidRDefault="0060328B" w:rsidP="00847DA3">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847DA3" w:rsidRPr="00847DA3">
        <w:rPr>
          <w:b/>
          <w:bCs/>
          <w:noProof/>
          <w:sz w:val="24"/>
        </w:rPr>
        <w:t>C1-224219</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9F84287" w:rsidR="001E41F3" w:rsidRPr="009E4C08" w:rsidRDefault="005858A4" w:rsidP="00547111">
            <w:pPr>
              <w:pStyle w:val="CRCoverPage"/>
              <w:spacing w:after="0"/>
            </w:pPr>
            <w:r w:rsidRPr="005858A4">
              <w:rPr>
                <w:b/>
                <w:sz w:val="28"/>
              </w:rPr>
              <w:t>0096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CD64BCD" w:rsidR="001E41F3" w:rsidRPr="009E4C08" w:rsidRDefault="004A7791"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84FF271" w:rsidR="001E41F3" w:rsidRPr="009E4C08" w:rsidRDefault="003254B2" w:rsidP="003254B2">
            <w:pPr>
              <w:pStyle w:val="CRCoverPage"/>
              <w:spacing w:after="0"/>
              <w:ind w:left="100"/>
            </w:pPr>
            <w:r>
              <w:t xml:space="preserve">Applicability of </w:t>
            </w:r>
            <w:r w:rsidRPr="003254B2">
              <w:t>Key establishment information container</w:t>
            </w:r>
            <w:r>
              <w:t xml:space="preserve"> IE to the</w:t>
            </w:r>
            <w:r w:rsidR="00E93DC3">
              <w:t xml:space="preserve"> security of the</w:t>
            </w:r>
            <w:r>
              <w:t xml:space="preserve">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694798A" w:rsidR="001E41F3" w:rsidRPr="009E4C08" w:rsidRDefault="00765C70" w:rsidP="00765C70">
            <w:pPr>
              <w:pStyle w:val="CRCoverPage"/>
              <w:spacing w:after="0"/>
              <w:ind w:left="100"/>
            </w:pPr>
            <w:r w:rsidRPr="00765C70">
              <w:t>Nokia, Nokia Shanghai Bell</w:t>
            </w:r>
            <w:r w:rsidR="00CB5A0E">
              <w:t>, OPPO</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7EE5049" w:rsidR="001E41F3" w:rsidRPr="009E4C08" w:rsidRDefault="00D80D85" w:rsidP="00D80D85">
            <w:pPr>
              <w:pStyle w:val="CRCoverPage"/>
              <w:spacing w:after="0"/>
              <w:ind w:left="100"/>
            </w:pPr>
            <w:r w:rsidRPr="00D80D85">
              <w:t>202</w:t>
            </w:r>
            <w:r w:rsidR="00334E8D">
              <w:t>2</w:t>
            </w:r>
            <w:r w:rsidRPr="00D80D85">
              <w:t>-</w:t>
            </w:r>
            <w:r w:rsidR="00334E8D">
              <w:t>0</w:t>
            </w:r>
            <w:r w:rsidR="00D57689">
              <w:t>5</w:t>
            </w:r>
            <w:r w:rsidRPr="00D80D85">
              <w:t>-</w:t>
            </w:r>
            <w:r w:rsidR="00D57689">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95234BB" w:rsidR="001E41F3" w:rsidRPr="009E4C08" w:rsidRDefault="00D5768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6EC5174" w14:textId="53DB0219" w:rsidR="006B62EF" w:rsidRDefault="00A93F6B" w:rsidP="006B62EF">
            <w:pPr>
              <w:pStyle w:val="CRCoverPage"/>
              <w:spacing w:after="0"/>
              <w:ind w:left="100"/>
            </w:pPr>
            <w:r>
              <w:t xml:space="preserve">The </w:t>
            </w:r>
            <w:r w:rsidRPr="00A93F6B">
              <w:t>Key establishment information container</w:t>
            </w:r>
            <w:r>
              <w:t xml:space="preserve"> IE is used for </w:t>
            </w:r>
            <w:r w:rsidR="00E93DC3">
              <w:t xml:space="preserve">authenticating the UE with the peer UE, and also for deriving the </w:t>
            </w:r>
            <w:r w:rsidR="008F46E2" w:rsidRPr="008F46E2">
              <w:t>K</w:t>
            </w:r>
            <w:r w:rsidR="008F46E2" w:rsidRPr="008F46E2">
              <w:rPr>
                <w:vertAlign w:val="subscript"/>
              </w:rPr>
              <w:t>NRP</w:t>
            </w:r>
            <w:r w:rsidR="006B62EF">
              <w:t xml:space="preserve">, as described for the </w:t>
            </w:r>
            <w:r w:rsidR="006B62EF" w:rsidRPr="006B62EF">
              <w:t>5G ProSe direct link authentication procedure</w:t>
            </w:r>
            <w:r w:rsidR="006B62EF">
              <w:t xml:space="preserve"> and the </w:t>
            </w:r>
            <w:r w:rsidR="006B62EF" w:rsidRPr="006B62EF">
              <w:t>5G ProSe direct link security mode control procedure</w:t>
            </w:r>
            <w:r w:rsidR="006B62EF">
              <w:t xml:space="preserve"> in TS 24.554</w:t>
            </w:r>
            <w:r w:rsidR="00325E1A">
              <w:t>, for the non-relaying case</w:t>
            </w:r>
            <w:r w:rsidR="006B62EF">
              <w:t>.</w:t>
            </w:r>
          </w:p>
          <w:p w14:paraId="2E094B22" w14:textId="77777777" w:rsidR="008554EF" w:rsidRDefault="008554EF" w:rsidP="008554EF">
            <w:pPr>
              <w:pStyle w:val="CRCoverPage"/>
              <w:spacing w:after="0"/>
              <w:ind w:left="100"/>
            </w:pPr>
          </w:p>
          <w:p w14:paraId="5FB3C819" w14:textId="77777777" w:rsidR="00F17A1F" w:rsidRDefault="00195BFA" w:rsidP="008554EF">
            <w:pPr>
              <w:pStyle w:val="CRCoverPage"/>
              <w:spacing w:after="0"/>
              <w:ind w:left="100"/>
            </w:pPr>
            <w:r>
              <w:t xml:space="preserve">However, </w:t>
            </w:r>
            <w:r w:rsidR="00407A88">
              <w:t>that IE is not applicable for the security of the 5G ProSe UE-to-network relay, because the</w:t>
            </w:r>
            <w:r>
              <w:t xml:space="preserve"> </w:t>
            </w:r>
            <w:r w:rsidRPr="00195BFA">
              <w:t>security of the 5G ProSe UE-to-network relay</w:t>
            </w:r>
            <w:r w:rsidR="008554EF">
              <w:t xml:space="preserve"> follow either the control plane solution or the user plane solution described in TS 33.503, where both solutions don't require the </w:t>
            </w:r>
            <w:r w:rsidR="008554EF" w:rsidRPr="008554EF">
              <w:t>Key establishment information container IE</w:t>
            </w:r>
            <w:r w:rsidR="008554EF">
              <w:t>.</w:t>
            </w:r>
          </w:p>
          <w:p w14:paraId="02125BCF" w14:textId="77777777" w:rsidR="008554EF" w:rsidRDefault="008554EF" w:rsidP="008554EF">
            <w:pPr>
              <w:pStyle w:val="CRCoverPage"/>
              <w:spacing w:after="0"/>
              <w:ind w:left="100"/>
            </w:pPr>
          </w:p>
          <w:p w14:paraId="4AB1CFBA" w14:textId="44BC5F96" w:rsidR="008554EF" w:rsidRPr="009E4C08" w:rsidRDefault="008554EF" w:rsidP="008554EF">
            <w:pPr>
              <w:pStyle w:val="CRCoverPage"/>
              <w:spacing w:after="0"/>
              <w:ind w:left="100"/>
            </w:pPr>
            <w:r>
              <w:t xml:space="preserve">Hence it is needed to clarify that, the </w:t>
            </w:r>
            <w:r w:rsidRPr="008554EF">
              <w:t>Key establishment information container IE</w:t>
            </w:r>
            <w:r>
              <w:t xml:space="preserve"> is not applicable for </w:t>
            </w:r>
            <w:r w:rsidRPr="008554EF">
              <w:t>UE-to-network relay</w:t>
            </w:r>
            <w:r>
              <w:t>, and is applicable only in the non-relay cases.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4ADC1CF" w14:textId="77777777" w:rsidR="007056B3" w:rsidRDefault="008554EF" w:rsidP="008554EF">
            <w:pPr>
              <w:pStyle w:val="CRCoverPage"/>
              <w:spacing w:after="0"/>
              <w:ind w:left="100"/>
            </w:pPr>
            <w:r>
              <w:t xml:space="preserve">Specifying in the relevant clauses that, the </w:t>
            </w:r>
            <w:r w:rsidRPr="008554EF">
              <w:t>Key establishment information container IE is not applicable for UE-to-network relay, and is applicable only in the non-relay cases.</w:t>
            </w:r>
          </w:p>
          <w:p w14:paraId="2E0DB3CF" w14:textId="77777777" w:rsidR="003762F4" w:rsidRDefault="003762F4" w:rsidP="008554EF">
            <w:pPr>
              <w:pStyle w:val="CRCoverPage"/>
              <w:spacing w:after="0"/>
              <w:ind w:left="100"/>
            </w:pPr>
          </w:p>
          <w:p w14:paraId="76C0712C" w14:textId="09B2B44A" w:rsidR="003762F4" w:rsidRPr="009E4C08" w:rsidRDefault="000A745C" w:rsidP="003762F4">
            <w:pPr>
              <w:pStyle w:val="CRCoverPage"/>
              <w:spacing w:after="0"/>
              <w:ind w:left="100"/>
            </w:pPr>
            <w:r>
              <w:t>Note</w:t>
            </w:r>
            <w:r w:rsidR="003762F4">
              <w:t xml:space="preserve">: No change is done in the clauses of the </w:t>
            </w:r>
            <w:r w:rsidR="003762F4" w:rsidRPr="003762F4">
              <w:t xml:space="preserve">5G ProSe direct link authentication procedure </w:t>
            </w:r>
            <w:r w:rsidR="003762F4">
              <w:t>because it is</w:t>
            </w:r>
            <w:r w:rsidR="008B1E35">
              <w:t xml:space="preserve"> already</w:t>
            </w:r>
            <w:r w:rsidR="003762F4">
              <w:t xml:space="preserve"> stated there that the whole </w:t>
            </w:r>
            <w:r w:rsidR="003762F4" w:rsidRPr="003762F4">
              <w:t xml:space="preserve">5G ProSe direct link authentication procedure </w:t>
            </w:r>
            <w:r w:rsidR="003762F4">
              <w:t>is not applicable for UE-to-network relay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174AE91" w:rsidR="007056B3" w:rsidRPr="00D32922" w:rsidRDefault="00822820" w:rsidP="00822820">
            <w:pPr>
              <w:pStyle w:val="CRCoverPage"/>
              <w:spacing w:after="0"/>
              <w:ind w:left="100"/>
            </w:pPr>
            <w:r>
              <w:t xml:space="preserve">Wrong specification which specifies that, </w:t>
            </w:r>
            <w:r w:rsidRPr="00822820">
              <w:t xml:space="preserve">Key establishment information container IE </w:t>
            </w:r>
            <w:r>
              <w:t>is used for any case (relay or non-relay) which is not correct.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FD148AB" w:rsidR="007056B3" w:rsidRPr="009E4C08" w:rsidRDefault="00BD2955" w:rsidP="00BD2955">
            <w:pPr>
              <w:pStyle w:val="CRCoverPage"/>
              <w:spacing w:after="0"/>
              <w:ind w:left="100"/>
            </w:pPr>
            <w:r w:rsidRPr="00BD2955">
              <w:t>7.2.2.2</w:t>
            </w:r>
            <w:r>
              <w:t xml:space="preserve">, </w:t>
            </w:r>
            <w:r w:rsidRPr="00BD2955">
              <w:t>7.2.10.2</w:t>
            </w:r>
            <w:r>
              <w:t xml:space="preserve">, </w:t>
            </w:r>
            <w:r w:rsidRPr="00BD2955">
              <w:t>7.2.11.2</w:t>
            </w:r>
            <w:r>
              <w:t xml:space="preserve">, </w:t>
            </w:r>
            <w:r w:rsidRPr="00BD2955">
              <w:t>10.3.1.3</w:t>
            </w:r>
            <w:r>
              <w:t xml:space="preserve">, </w:t>
            </w:r>
            <w:r w:rsidRPr="00BD2955">
              <w:t>10.3.13.4</w:t>
            </w:r>
            <w:r>
              <w:t xml:space="preserve">, </w:t>
            </w:r>
            <w:r w:rsidRPr="00BD2955">
              <w:t>10.3.16.2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D916D30" w14:textId="77777777" w:rsidR="00BB3F5B" w:rsidRDefault="00BB3F5B" w:rsidP="00BB3F5B">
      <w:pPr>
        <w:pStyle w:val="Heading4"/>
      </w:pPr>
      <w:bookmarkStart w:id="1" w:name="_Toc97295987"/>
      <w:r>
        <w:t>7.2.2.2</w:t>
      </w:r>
      <w:r>
        <w:tab/>
        <w:t>5G ProSe direct link establishment procedure initiation by initiating UE</w:t>
      </w:r>
      <w:bookmarkEnd w:id="1"/>
    </w:p>
    <w:p w14:paraId="0F169525" w14:textId="77777777" w:rsidR="00BB3F5B" w:rsidRDefault="00BB3F5B" w:rsidP="00BB3F5B">
      <w:r>
        <w:t>The initiating UE shall meet the following pre-conditions before initiating this procedure:</w:t>
      </w:r>
    </w:p>
    <w:p w14:paraId="70646396" w14:textId="77777777" w:rsidR="00BB3F5B" w:rsidRDefault="00BB3F5B" w:rsidP="00BB3F5B">
      <w:pPr>
        <w:pStyle w:val="B1"/>
      </w:pPr>
      <w:r>
        <w:t>a)</w:t>
      </w:r>
      <w:r>
        <w:tab/>
        <w:t>a request from upper layers to transmit the packet for ProSe application over PC5;</w:t>
      </w:r>
    </w:p>
    <w:p w14:paraId="564D65B4" w14:textId="77777777" w:rsidR="00BB3F5B" w:rsidRDefault="00BB3F5B" w:rsidP="00BB3F5B">
      <w:pPr>
        <w:pStyle w:val="B1"/>
      </w:pPr>
      <w:r>
        <w:t>b)</w:t>
      </w:r>
      <w:r>
        <w:tab/>
        <w:t>the communication mode is unicast mode (e.g., pre-configured as specified in clause 5.2.4 or indicated by upper layers);</w:t>
      </w:r>
    </w:p>
    <w:p w14:paraId="7243A01A" w14:textId="77777777" w:rsidR="00BB3F5B" w:rsidRDefault="00BB3F5B" w:rsidP="00BB3F5B">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2761ED00" w14:textId="77777777" w:rsidR="00BB3F5B" w:rsidRDefault="00BB3F5B" w:rsidP="00BB3F5B">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72CDCDAC" w14:textId="77777777" w:rsidR="00BB3F5B" w:rsidRDefault="00BB3F5B" w:rsidP="00BB3F5B">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C5833EC" w14:textId="77777777" w:rsidR="00BB3F5B" w:rsidRDefault="00BB3F5B" w:rsidP="00BB3F5B">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3ECCC910" w14:textId="77777777" w:rsidR="00BB3F5B" w:rsidRDefault="00BB3F5B" w:rsidP="00BB3F5B">
      <w:pPr>
        <w:pStyle w:val="B2"/>
      </w:pPr>
      <w:r>
        <w:t>1)</w:t>
      </w:r>
      <w:r>
        <w:tab/>
        <w:t>not served by NG-RAN for ProSe direct communication over PC5;</w:t>
      </w:r>
    </w:p>
    <w:p w14:paraId="514A4CF8" w14:textId="77777777" w:rsidR="00BB3F5B" w:rsidRDefault="00BB3F5B" w:rsidP="00BB3F5B">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2A779DFC" w14:textId="77777777" w:rsidR="00BB3F5B" w:rsidRDefault="00BB3F5B" w:rsidP="00BB3F5B">
      <w:pPr>
        <w:pStyle w:val="B3"/>
      </w:pPr>
      <w:r>
        <w:t>i)</w:t>
      </w:r>
      <w:r>
        <w:tab/>
        <w:t>the UE is unable to find a suitable cell in the selected PLMN as specified in 3GPP TS 38.304 [15];</w:t>
      </w:r>
    </w:p>
    <w:p w14:paraId="49F4A8DC" w14:textId="77777777" w:rsidR="00BB3F5B" w:rsidRDefault="00BB3F5B" w:rsidP="00BB3F5B">
      <w:pPr>
        <w:pStyle w:val="B3"/>
      </w:pPr>
      <w:r>
        <w:t>ii)</w:t>
      </w:r>
      <w:r>
        <w:tab/>
        <w:t>the UE received a REGISTRATION REJECT message or a SERVICE REJECT message with the 5GMM cause #11 "PLMN not allowed" as specified in 3GPP TS 24.501 [11]; or</w:t>
      </w:r>
    </w:p>
    <w:p w14:paraId="49FED15E" w14:textId="77777777" w:rsidR="00BB3F5B" w:rsidRDefault="00BB3F5B" w:rsidP="00BB3F5B">
      <w:pPr>
        <w:pStyle w:val="B3"/>
      </w:pPr>
      <w:r>
        <w:t>iii)</w:t>
      </w:r>
      <w:r>
        <w:tab/>
        <w:t>the UE received a REGISTRATION REJECT message or a SERVICE REJECT message with the 5GMM cause #7 "5GS services not allowed" as specified in 3GPP TS 24.501 [11]; or</w:t>
      </w:r>
    </w:p>
    <w:p w14:paraId="4FB2EDFF" w14:textId="77777777" w:rsidR="00BB3F5B" w:rsidRDefault="00BB3F5B" w:rsidP="00BB3F5B">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1E612A3A" w14:textId="77777777" w:rsidR="00BB3F5B" w:rsidRDefault="00BB3F5B" w:rsidP="00BB3F5B">
      <w:pPr>
        <w:pStyle w:val="B1"/>
      </w:pPr>
      <w:r>
        <w:t>f)</w:t>
      </w:r>
      <w:r>
        <w:tab/>
        <w:t>there is no existing 5G ProSe direct link for the pair of peer application layer IDs, or there is an existing 5G ProSe direct link for the pair of peer application layer IDs and:</w:t>
      </w:r>
    </w:p>
    <w:p w14:paraId="109DBDB4" w14:textId="77777777" w:rsidR="00BB3F5B" w:rsidRDefault="00BB3F5B" w:rsidP="00BB3F5B">
      <w:pPr>
        <w:pStyle w:val="B2"/>
      </w:pPr>
      <w:r>
        <w:t>1)</w:t>
      </w:r>
      <w:r>
        <w:tab/>
        <w:t>the network layer protocol of the existing 5G ProSe direct link is not identical to the network layer protocol required by the upper layer in the initiating UE for this ProSe application;</w:t>
      </w:r>
    </w:p>
    <w:p w14:paraId="0E835293" w14:textId="77777777" w:rsidR="00BB3F5B" w:rsidRDefault="00BB3F5B" w:rsidP="00BB3F5B">
      <w:pPr>
        <w:pStyle w:val="B2"/>
      </w:pPr>
      <w:r>
        <w:t>2)</w:t>
      </w:r>
      <w:r>
        <w:tab/>
        <w:t>the security policy (either signalling security policy or user plane security policy) corresponding to the ProSe identifier is not compatible with the security policy of the existing 5G ProSe direct link; or</w:t>
      </w:r>
    </w:p>
    <w:p w14:paraId="5F037D02" w14:textId="77777777" w:rsidR="00BB3F5B" w:rsidRDefault="00BB3F5B" w:rsidP="00BB3F5B">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23DFAAFE" w14:textId="77777777" w:rsidR="00BB3F5B" w:rsidRDefault="00BB3F5B" w:rsidP="00BB3F5B">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56AF9003" w14:textId="77777777" w:rsidR="00BB3F5B" w:rsidRDefault="00BB3F5B" w:rsidP="00BB3F5B">
      <w:pPr>
        <w:pStyle w:val="B1"/>
      </w:pPr>
      <w:r>
        <w:t>h)</w:t>
      </w:r>
      <w:r>
        <w:tab/>
        <w:t>timer T5088 is not associated with the link layer identifier for the destination UE or timer T5088 associated with the link layer identifier for the destination UE has already expired or stopped.</w:t>
      </w:r>
    </w:p>
    <w:p w14:paraId="2834B6B5" w14:textId="77777777" w:rsidR="00BB3F5B" w:rsidRPr="0037175B" w:rsidRDefault="00BB3F5B" w:rsidP="00BB3F5B">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0951FBA6" w14:textId="77777777" w:rsidR="00BB3F5B" w:rsidRDefault="00BB3F5B" w:rsidP="00BB3F5B">
      <w:r>
        <w:lastRenderedPageBreak/>
        <w:t>In order to initiate the 5G ProSe direct link establishment procedure, the initiating UE shall create a PROSE DIRECT LINK ESTABLISHMENT REQUEST message. The initiating UE:</w:t>
      </w:r>
    </w:p>
    <w:p w14:paraId="292FC421" w14:textId="77777777" w:rsidR="00BB3F5B" w:rsidRDefault="00BB3F5B" w:rsidP="00BB3F5B">
      <w:pPr>
        <w:pStyle w:val="B1"/>
      </w:pPr>
      <w:r>
        <w:t>a)</w:t>
      </w:r>
      <w:r>
        <w:tab/>
        <w:t xml:space="preserve">shall include the source user info set to the initiating UE's application layer ID received from upper layers; </w:t>
      </w:r>
    </w:p>
    <w:p w14:paraId="28840201" w14:textId="77777777" w:rsidR="00BB3F5B" w:rsidRDefault="00BB3F5B" w:rsidP="00BB3F5B">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6B4D95EF" w14:textId="77777777" w:rsidR="00BB3F5B" w:rsidRDefault="00BB3F5B" w:rsidP="00BB3F5B">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589054CD" w14:textId="2C98B2C7" w:rsidR="003C1BDC" w:rsidRDefault="00BB3F5B" w:rsidP="003C1BDC">
      <w:pPr>
        <w:pStyle w:val="B1"/>
        <w:rPr>
          <w:ins w:id="2" w:author="Nassar, Mohamed A. (Nokia - DE/Munich)" w:date="2022-05-03T20:39:00Z"/>
          <w:lang w:val="en-US"/>
        </w:rPr>
      </w:pPr>
      <w:r w:rsidRPr="00301A37">
        <w:t>d)</w:t>
      </w:r>
      <w:r w:rsidRPr="00301A37">
        <w:tab/>
      </w:r>
      <w:ins w:id="3" w:author="Nassar, Mohamed A. (Nokia - DE/Munich)" w:date="2022-05-03T20:38:00Z">
        <w:r w:rsidR="003C1BDC">
          <w:t xml:space="preserve">if the </w:t>
        </w:r>
      </w:ins>
      <w:ins w:id="4" w:author="Nassar, Mohamed A. (Nokia - DE/Munich)" w:date="2022-05-03T20:39:00Z">
        <w:r w:rsidR="003C1BDC" w:rsidRPr="003C1BDC">
          <w:t xml:space="preserve">5G ProSe direct link </w:t>
        </w:r>
        <w:r w:rsidR="003C1BDC">
          <w:t>is not</w:t>
        </w:r>
      </w:ins>
      <w:ins w:id="5" w:author="Nassar, Mohamed A. (Nokia - DE/Munich)" w:date="2022-05-03T20:38:00Z">
        <w:r w:rsidR="003C1BDC">
          <w:t xml:space="preserve"> </w:t>
        </w:r>
        <w:r w:rsidR="003C1BDC" w:rsidRPr="003C1BDC">
          <w:rPr>
            <w:lang w:val="en-US"/>
          </w:rPr>
          <w:t>for direct communication between the 5G ProSe remote UE and the 5G ProSe UE-to-network relay UE</w:t>
        </w:r>
      </w:ins>
      <w:ins w:id="6" w:author="Nassar, Mohamed A. (Nokia - DE/Munich)" w:date="2022-05-03T20:39:00Z">
        <w:r w:rsidR="003C1BDC">
          <w:rPr>
            <w:lang w:val="en-US"/>
          </w:rPr>
          <w:t>:</w:t>
        </w:r>
      </w:ins>
    </w:p>
    <w:p w14:paraId="1A7DED29" w14:textId="3D14197F" w:rsidR="00BB3F5B" w:rsidRPr="0037175B" w:rsidRDefault="003C1BDC">
      <w:pPr>
        <w:pStyle w:val="B2"/>
        <w:pPrChange w:id="7" w:author="Nassar, Mohamed A. (Nokia - DE/Munich)" w:date="2022-05-03T20:40:00Z">
          <w:pPr>
            <w:pStyle w:val="B1"/>
          </w:pPr>
        </w:pPrChange>
      </w:pPr>
      <w:ins w:id="8" w:author="Nassar, Mohamed A. (Nokia - DE/Munich)" w:date="2022-05-03T20:39:00Z">
        <w:r>
          <w:t>1)</w:t>
        </w:r>
      </w:ins>
      <w:ins w:id="9" w:author="Nassar, Mohamed A. (Nokia - DE/Munich)" w:date="2022-05-03T20:40:00Z">
        <w:r>
          <w:tab/>
        </w:r>
      </w:ins>
      <w:r w:rsidR="00BB3F5B" w:rsidRPr="00301A37">
        <w:t xml:space="preserve">shall include the </w:t>
      </w:r>
      <w:r w:rsidR="00BB3F5B">
        <w:t>k</w:t>
      </w:r>
      <w:r w:rsidR="00BB3F5B" w:rsidRPr="00301A37">
        <w:t xml:space="preserve">ey establishment information container if the UE </w:t>
      </w:r>
      <w:r w:rsidR="00BB3F5B" w:rsidRPr="005374E1">
        <w:t>PC5 unicast signalling integrity protection policy is set to "</w:t>
      </w:r>
      <w:r w:rsidR="00BB3F5B">
        <w:rPr>
          <w:lang w:eastAsia="zh-CN"/>
        </w:rPr>
        <w:t>S</w:t>
      </w:r>
      <w:r w:rsidR="00BB3F5B" w:rsidRPr="00E57034">
        <w:rPr>
          <w:lang w:eastAsia="zh-CN"/>
        </w:rPr>
        <w:t>ignalling integrity protection required</w:t>
      </w:r>
      <w:r w:rsidR="00BB3F5B" w:rsidRPr="00301A37">
        <w:t>"</w:t>
      </w:r>
      <w:r w:rsidR="00BB3F5B" w:rsidRPr="00E57034">
        <w:rPr>
          <w:lang w:eastAsia="zh-CN"/>
        </w:rPr>
        <w:t xml:space="preserve"> or </w:t>
      </w:r>
      <w:r w:rsidR="00BB3F5B" w:rsidRPr="00301A37">
        <w:t>"</w:t>
      </w:r>
      <w:r w:rsidR="00BB3F5B">
        <w:rPr>
          <w:lang w:eastAsia="zh-CN"/>
        </w:rPr>
        <w:t>S</w:t>
      </w:r>
      <w:r w:rsidR="00BB3F5B" w:rsidRPr="00E57034">
        <w:rPr>
          <w:lang w:eastAsia="zh-CN"/>
        </w:rPr>
        <w:t>ignalling integrity protection preferred</w:t>
      </w:r>
      <w:r w:rsidR="00BB3F5B" w:rsidRPr="00301A37">
        <w:t xml:space="preserve">", and may include the </w:t>
      </w:r>
      <w:r w:rsidR="00BB3F5B">
        <w:t>k</w:t>
      </w:r>
      <w:r w:rsidR="00BB3F5B" w:rsidRPr="00301A37">
        <w:t>ey establishment information container if the UE PC5 unicast signalling integrity protection policy is set to "</w:t>
      </w:r>
      <w:r w:rsidR="00BB3F5B">
        <w:rPr>
          <w:lang w:eastAsia="zh-CN"/>
        </w:rPr>
        <w:t>S</w:t>
      </w:r>
      <w:r w:rsidR="00BB3F5B" w:rsidRPr="00E57034">
        <w:rPr>
          <w:lang w:eastAsia="zh-CN"/>
        </w:rPr>
        <w:t>ignalling integrity protection not needed</w:t>
      </w:r>
      <w:r w:rsidR="00BB3F5B" w:rsidRPr="00301A37">
        <w:t>";</w:t>
      </w:r>
    </w:p>
    <w:p w14:paraId="6BFFF0C5" w14:textId="77777777" w:rsidR="00BB3F5B" w:rsidRDefault="00BB3F5B" w:rsidP="00BB3F5B">
      <w:pPr>
        <w:pStyle w:val="NO"/>
      </w:pPr>
      <w:r>
        <w:t>NOTE 2:</w:t>
      </w:r>
      <w:r>
        <w:tab/>
        <w:t>The key establishment information container is provided by upper layers.</w:t>
      </w:r>
    </w:p>
    <w:p w14:paraId="54C49C38" w14:textId="77777777" w:rsidR="00BB3F5B" w:rsidRDefault="00BB3F5B" w:rsidP="00BB3F5B">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5A9E47E" w14:textId="77777777" w:rsidR="00BB3F5B" w:rsidRDefault="00BB3F5B" w:rsidP="00BB3F5B">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31AF6893" w14:textId="77777777" w:rsidR="00BB3F5B" w:rsidRDefault="00BB3F5B" w:rsidP="00BB3F5B">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14BAF16" w14:textId="77777777" w:rsidR="00BB3F5B" w:rsidRDefault="00BB3F5B" w:rsidP="00BB3F5B">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3F88B71C" w14:textId="77777777" w:rsidR="00BB3F5B" w:rsidRDefault="00BB3F5B" w:rsidP="00BB3F5B">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7AE57806" w14:textId="77777777" w:rsidR="00BB3F5B" w:rsidRDefault="00BB3F5B" w:rsidP="00BB3F5B">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503A69A0" w14:textId="77777777" w:rsidR="00BB3F5B" w:rsidRDefault="00BB3F5B" w:rsidP="00BB3F5B">
      <w:pPr>
        <w:pStyle w:val="B1"/>
      </w:pPr>
      <w:r>
        <w:t>h)</w:t>
      </w:r>
      <w:r>
        <w:tab/>
        <w:t xml:space="preserve">shall include the </w:t>
      </w:r>
      <w:r w:rsidRPr="000225B5">
        <w:t>UE identity</w:t>
      </w:r>
      <w:r>
        <w:t xml:space="preserve"> IE set to the SUCI of the </w:t>
      </w:r>
      <w:r w:rsidRPr="000225B5">
        <w:t>initiating UE if</w:t>
      </w:r>
      <w:r>
        <w:t>:</w:t>
      </w:r>
    </w:p>
    <w:p w14:paraId="6BF30B3F" w14:textId="77777777" w:rsidR="00BB3F5B" w:rsidRDefault="00BB3F5B" w:rsidP="00BB3F5B">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66034DD8" w14:textId="77777777" w:rsidR="00BB3F5B" w:rsidRDefault="00BB3F5B" w:rsidP="00BB3F5B">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27CE4F48" w14:textId="77777777" w:rsidR="00BB3F5B" w:rsidRDefault="00BB3F5B" w:rsidP="00BB3F5B">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30C441A4" w14:textId="77777777" w:rsidR="00BB3F5B" w:rsidRDefault="00BB3F5B" w:rsidP="00BB3F5B">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74170B2A" w14:textId="77777777" w:rsidR="00BB3F5B" w:rsidRDefault="00BB3F5B" w:rsidP="00BB3F5B">
      <w:pPr>
        <w:pStyle w:val="B1"/>
        <w:rPr>
          <w:lang w:val="en-US" w:eastAsia="zh-CN"/>
        </w:rPr>
      </w:pPr>
      <w:r>
        <w:t>a)</w:t>
      </w:r>
      <w:r>
        <w:tab/>
        <w:t xml:space="preserve">the destination layer-2 ID used for </w:t>
      </w:r>
      <w:r>
        <w:rPr>
          <w:lang w:val="en-US" w:eastAsia="zh-CN"/>
        </w:rPr>
        <w:t>unicast initial signalling; or</w:t>
      </w:r>
    </w:p>
    <w:p w14:paraId="33143B40" w14:textId="77777777" w:rsidR="00BB3F5B" w:rsidRDefault="00BB3F5B" w:rsidP="00BB3F5B">
      <w:pPr>
        <w:pStyle w:val="B1"/>
      </w:pPr>
      <w:r>
        <w:rPr>
          <w:lang w:val="en-US"/>
        </w:rPr>
        <w:lastRenderedPageBreak/>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2A31DCCB" w14:textId="77777777" w:rsidR="00BB3F5B" w:rsidRDefault="00BB3F5B" w:rsidP="00BB3F5B">
      <w:r>
        <w:t xml:space="preserve">and start timer T5080. </w:t>
      </w:r>
    </w:p>
    <w:p w14:paraId="55F029B7" w14:textId="77777777" w:rsidR="00BB3F5B" w:rsidRDefault="00BB3F5B" w:rsidP="00BB3F5B">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97D46BD" w14:textId="77777777" w:rsidR="00BB3F5B" w:rsidRDefault="00BB3F5B" w:rsidP="00BB3F5B">
      <w:pPr>
        <w:pStyle w:val="NO"/>
        <w:rPr>
          <w:lang w:eastAsia="x-none"/>
        </w:rPr>
      </w:pPr>
      <w:r>
        <w:t>NOTE 3:</w:t>
      </w:r>
      <w:r>
        <w:tab/>
        <w:t>In order to ensure successful 5G ProSe direct link establishment, T5080 should be set to a value larger than the sum of T5089 and T5092.</w:t>
      </w:r>
    </w:p>
    <w:p w14:paraId="560FCB20" w14:textId="77777777" w:rsidR="00BB3F5B" w:rsidRDefault="00BB3F5B" w:rsidP="00BB3F5B">
      <w:pPr>
        <w:pStyle w:val="TH"/>
        <w:rPr>
          <w:lang w:eastAsia="zh-CN"/>
        </w:rPr>
      </w:pPr>
      <w:r>
        <w:object w:dxaOrig="9465" w:dyaOrig="5805" w14:anchorId="24E8C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23" o:title=""/>
          </v:shape>
          <o:OLEObject Type="Embed" ProgID="Visio.Drawing.15" ShapeID="_x0000_i1025" DrawAspect="Content" ObjectID="_1714465242" r:id="rId24"/>
        </w:object>
      </w:r>
    </w:p>
    <w:p w14:paraId="36F07E3D" w14:textId="77777777" w:rsidR="00BB3F5B" w:rsidRDefault="00BB3F5B" w:rsidP="00BB3F5B">
      <w:pPr>
        <w:pStyle w:val="TF"/>
      </w:pPr>
      <w:r>
        <w:t>Figure</w:t>
      </w:r>
      <w:r>
        <w:rPr>
          <w:rFonts w:cs="Arial"/>
        </w:rPr>
        <w:t> </w:t>
      </w:r>
      <w:r>
        <w:t xml:space="preserve">7.2.2.2.1: UE oriented 5G ProSe direct link establishment procedure </w:t>
      </w:r>
    </w:p>
    <w:p w14:paraId="4327CE6A" w14:textId="77777777" w:rsidR="00BB3F5B" w:rsidRDefault="00BB3F5B" w:rsidP="00BB3F5B">
      <w:pPr>
        <w:pStyle w:val="TH"/>
      </w:pPr>
      <w:r>
        <w:object w:dxaOrig="9465" w:dyaOrig="5475" w14:anchorId="1211525D">
          <v:shape id="_x0000_i1026" type="#_x0000_t75" style="width:474pt;height:273.6pt" o:ole="">
            <v:imagedata r:id="rId25" o:title=""/>
          </v:shape>
          <o:OLEObject Type="Embed" ProgID="Visio.Drawing.15" ShapeID="_x0000_i1026" DrawAspect="Content" ObjectID="_1714465243" r:id="rId26"/>
        </w:object>
      </w:r>
    </w:p>
    <w:p w14:paraId="692693B1" w14:textId="77777777" w:rsidR="00BB3F5B" w:rsidRDefault="00BB3F5B" w:rsidP="00BB3F5B">
      <w:pPr>
        <w:pStyle w:val="TF"/>
      </w:pPr>
      <w:r>
        <w:t>Figure</w:t>
      </w:r>
      <w:r>
        <w:rPr>
          <w:rFonts w:cs="Arial"/>
        </w:rPr>
        <w:t> </w:t>
      </w:r>
      <w:r>
        <w:t>7.2.2.2.2: ProSe service oriented 5G ProSe direct link establishment procedure</w:t>
      </w:r>
    </w:p>
    <w:p w14:paraId="766D8FEF" w14:textId="48E02501"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494ABE57" w14:textId="77777777" w:rsidR="001B1D7F" w:rsidRPr="006C7703" w:rsidRDefault="001B1D7F" w:rsidP="001B1D7F">
      <w:pPr>
        <w:pStyle w:val="Heading4"/>
      </w:pPr>
      <w:bookmarkStart w:id="10" w:name="_Toc34388638"/>
      <w:bookmarkStart w:id="11" w:name="_Toc34404409"/>
      <w:bookmarkStart w:id="12" w:name="_Toc45282238"/>
      <w:bookmarkStart w:id="13" w:name="_Toc45882624"/>
      <w:bookmarkStart w:id="14" w:name="_Toc51951174"/>
      <w:bookmarkStart w:id="15" w:name="_Toc59208928"/>
      <w:bookmarkStart w:id="16" w:name="_Toc75734767"/>
      <w:bookmarkStart w:id="17" w:name="_Toc82772104"/>
      <w:bookmarkStart w:id="18" w:name="_Toc97296033"/>
      <w:r w:rsidRPr="006C7703">
        <w:t>7.2.</w:t>
      </w:r>
      <w:r>
        <w:t>10</w:t>
      </w:r>
      <w:r w:rsidRPr="006C7703">
        <w:t>.2</w:t>
      </w:r>
      <w:r w:rsidRPr="006C7703">
        <w:tab/>
        <w:t>5G ProSe direct link security mode control procedure initiation by the initiating UE</w:t>
      </w:r>
      <w:bookmarkEnd w:id="10"/>
      <w:bookmarkEnd w:id="11"/>
      <w:bookmarkEnd w:id="12"/>
      <w:bookmarkEnd w:id="13"/>
      <w:bookmarkEnd w:id="14"/>
      <w:bookmarkEnd w:id="15"/>
      <w:bookmarkEnd w:id="16"/>
      <w:bookmarkEnd w:id="17"/>
      <w:bookmarkEnd w:id="18"/>
    </w:p>
    <w:p w14:paraId="5374E313" w14:textId="77777777" w:rsidR="001B1D7F" w:rsidRPr="006C7703" w:rsidRDefault="001B1D7F" w:rsidP="001B1D7F">
      <w:r w:rsidRPr="006C7703">
        <w:t>The initiating UE shall meet the following pre-conditions before initiating the 5G ProSe direct link security mode control procedure:</w:t>
      </w:r>
    </w:p>
    <w:p w14:paraId="46383714" w14:textId="77777777" w:rsidR="001B1D7F" w:rsidRPr="006C7703" w:rsidRDefault="001B1D7F" w:rsidP="001B1D7F">
      <w:pPr>
        <w:pStyle w:val="B1"/>
      </w:pPr>
      <w:r w:rsidRPr="006C7703">
        <w:t>a)</w:t>
      </w:r>
      <w:r w:rsidRPr="006C7703">
        <w:tab/>
        <w:t>the target UE has initiated a 5G ProSe direct link establishment procedure toward the initiating UE by sending a PROSE DIRECT LINK ESTABLISHMENT REQUEST message and:</w:t>
      </w:r>
    </w:p>
    <w:p w14:paraId="75A5D8AC" w14:textId="77777777" w:rsidR="001B1D7F" w:rsidRPr="006C7703" w:rsidRDefault="001B1D7F" w:rsidP="001B1D7F">
      <w:pPr>
        <w:pStyle w:val="B2"/>
      </w:pPr>
      <w:r w:rsidRPr="006C7703">
        <w:t>1)</w:t>
      </w:r>
      <w:r w:rsidRPr="006C7703">
        <w:tab/>
        <w:t>the PROSE DIRECT LINK ESTABLISHMENT REQUEST message:</w:t>
      </w:r>
    </w:p>
    <w:p w14:paraId="76763997" w14:textId="77777777" w:rsidR="001B1D7F" w:rsidRPr="006C7703" w:rsidRDefault="001B1D7F" w:rsidP="001B1D7F">
      <w:pPr>
        <w:pStyle w:val="B3"/>
      </w:pPr>
      <w:r w:rsidRPr="006C7703">
        <w:t>i)</w:t>
      </w:r>
      <w:r w:rsidRPr="006C7703">
        <w:tab/>
        <w:t>includes a target user info IE which includes the application layer ID of the initiating UE; or</w:t>
      </w:r>
    </w:p>
    <w:p w14:paraId="308C407B" w14:textId="77777777" w:rsidR="001B1D7F" w:rsidRPr="006C7703" w:rsidRDefault="001B1D7F" w:rsidP="001B1D7F">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0F927472" w14:textId="77777777" w:rsidR="001B1D7F" w:rsidRPr="006C7703" w:rsidRDefault="001B1D7F" w:rsidP="001B1D7F">
      <w:pPr>
        <w:pStyle w:val="B2"/>
      </w:pPr>
      <w:r w:rsidRPr="006C7703">
        <w:t>2)</w:t>
      </w:r>
      <w:r w:rsidRPr="006C7703">
        <w:tab/>
        <w:t>the initiating UE:</w:t>
      </w:r>
    </w:p>
    <w:p w14:paraId="0089F104" w14:textId="77777777" w:rsidR="001B1D7F" w:rsidRPr="006C7703" w:rsidRDefault="001B1D7F" w:rsidP="001B1D7F">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46EFD163" w14:textId="77777777" w:rsidR="001B1D7F" w:rsidRPr="006C7703" w:rsidRDefault="001B1D7F" w:rsidP="001B1D7F">
      <w:pPr>
        <w:pStyle w:val="B3"/>
      </w:pPr>
      <w:r w:rsidRPr="006C7703">
        <w:t>ii)</w:t>
      </w:r>
      <w:r w:rsidRPr="006C7703">
        <w:tab/>
        <w:t>has decided not to activate security protection based on its UE 5G ProSe direct signalling security policy and the target UE's 5G ProSe direct signalling security policy; or</w:t>
      </w:r>
    </w:p>
    <w:p w14:paraId="79409FE0" w14:textId="77777777" w:rsidR="001B1D7F" w:rsidRPr="006C7703" w:rsidRDefault="001B1D7F" w:rsidP="001B1D7F">
      <w:pPr>
        <w:pStyle w:val="B1"/>
      </w:pPr>
      <w:r w:rsidRPr="006C7703">
        <w:t>b)</w:t>
      </w:r>
      <w:r w:rsidRPr="006C7703">
        <w:tab/>
        <w:t>the target UE has initiated a 5G ProSe direct link re-keying procedure toward the initiating UE by sending a PROSE DIRECT LINK REKEYING REQUEST message and:</w:t>
      </w:r>
    </w:p>
    <w:p w14:paraId="3F4242AB" w14:textId="77777777" w:rsidR="001B1D7F" w:rsidRPr="006C7703" w:rsidRDefault="001B1D7F" w:rsidP="001B1D7F">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6C048258" w14:textId="77777777" w:rsidR="001B1D7F" w:rsidRPr="006C7703" w:rsidRDefault="001B1D7F" w:rsidP="001B1D7F">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04095D36" w14:textId="77777777" w:rsidR="001B1D7F" w:rsidRPr="006C7703" w:rsidRDefault="001B1D7F" w:rsidP="001B1D7F">
      <w:r w:rsidRPr="006C7703">
        <w:t xml:space="preserve">The initiating UE shall select security algorithms in accordance with its UE 5G ProSe direct signalling security policy and the target UE's 5G ProSe direct signalling security policy. If the 5G ProSe direct link security mode control </w:t>
      </w:r>
      <w:r w:rsidRPr="006C7703">
        <w:lastRenderedPageBreak/>
        <w:t>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7649A22D" w14:textId="77777777" w:rsidR="001B1D7F" w:rsidRPr="006C7703" w:rsidRDefault="001B1D7F" w:rsidP="001B1D7F">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01DF9615" w14:textId="77777777" w:rsidR="001B1D7F" w:rsidRPr="006C7703" w:rsidRDefault="001B1D7F" w:rsidP="001B1D7F">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798D4F4F" w14:textId="77777777" w:rsidR="001B1D7F" w:rsidRPr="006C7703" w:rsidRDefault="001B1D7F" w:rsidP="001B1D7F">
      <w:pPr>
        <w:pStyle w:val="B1"/>
      </w:pPr>
      <w:r w:rsidRPr="006C7703">
        <w:t>c)</w:t>
      </w:r>
      <w:r w:rsidRPr="006C7703">
        <w:tab/>
        <w:t>shall select the null integrity protection algorithm if the integrity protection algorithm currently in use is the null integrity protection algorithm; and</w:t>
      </w:r>
    </w:p>
    <w:p w14:paraId="3D2885EF" w14:textId="77777777" w:rsidR="001B1D7F" w:rsidRPr="006C7703" w:rsidRDefault="001B1D7F" w:rsidP="001B1D7F">
      <w:pPr>
        <w:pStyle w:val="B1"/>
      </w:pPr>
      <w:r w:rsidRPr="006C7703">
        <w:t>d)</w:t>
      </w:r>
      <w:r w:rsidRPr="006C7703">
        <w:tab/>
        <w:t>shall select the null ciphering protection algorithm if the ciphering protection algorithm currently in use is the null ciphering protection algorithm.</w:t>
      </w:r>
    </w:p>
    <w:p w14:paraId="56A6F285" w14:textId="77777777" w:rsidR="001B1D7F" w:rsidRPr="006C7703" w:rsidRDefault="001B1D7F" w:rsidP="001B1D7F">
      <w:r w:rsidRPr="006C7703">
        <w:t>Then the initiating UE shall:</w:t>
      </w:r>
    </w:p>
    <w:p w14:paraId="5DB2CA35" w14:textId="77777777" w:rsidR="001B1D7F" w:rsidRPr="006C7703" w:rsidRDefault="001B1D7F" w:rsidP="001B1D7F">
      <w:pPr>
        <w:pStyle w:val="B1"/>
      </w:pPr>
      <w:r w:rsidRPr="006C7703">
        <w:t>a)</w:t>
      </w:r>
      <w:r w:rsidRPr="006C7703">
        <w:tab/>
        <w:t>generate a 128-bit Nonce_2 value;</w:t>
      </w:r>
    </w:p>
    <w:p w14:paraId="2F0430B1" w14:textId="77777777" w:rsidR="001B1D7F" w:rsidRPr="006C7703" w:rsidRDefault="001B1D7F" w:rsidP="001B1D7F">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4ECCBD2F" w14:textId="77777777" w:rsidR="001B1D7F" w:rsidRPr="006C7703" w:rsidRDefault="001B1D7F" w:rsidP="001B1D7F">
      <w:pPr>
        <w:pStyle w:val="B1"/>
      </w:pPr>
      <w:r w:rsidRPr="006C7703">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1F828779" w14:textId="77777777" w:rsidR="001B1D7F" w:rsidRPr="006C7703" w:rsidRDefault="001B1D7F" w:rsidP="001B1D7F">
      <w:pPr>
        <w:pStyle w:val="B1"/>
      </w:pPr>
      <w:r w:rsidRPr="006C7703">
        <w:t>d)</w:t>
      </w:r>
      <w:r w:rsidRPr="006C7703">
        <w:tab/>
        <w:t>create a PROSE DIRECT LINK SECURITY MODE COMMAND message. In this message, the initiating UE:</w:t>
      </w:r>
    </w:p>
    <w:p w14:paraId="6D93E6CD" w14:textId="298FDE74" w:rsidR="001B1D7F" w:rsidRPr="006C7703" w:rsidRDefault="001B1D7F" w:rsidP="006A07BB">
      <w:pPr>
        <w:pStyle w:val="B2"/>
      </w:pPr>
      <w:r w:rsidRPr="006C7703">
        <w:t>1)</w:t>
      </w:r>
      <w:r w:rsidRPr="006C7703">
        <w:tab/>
        <w:t>shall include the key establishment information container IE if</w:t>
      </w:r>
      <w:ins w:id="19" w:author="Nassar, Mohamed A. (Nokia - DE/Munich)" w:date="2022-05-03T20:42:00Z">
        <w:r w:rsidR="006A07BB">
          <w:t xml:space="preserve"> </w:t>
        </w:r>
        <w:r w:rsidR="006A07BB" w:rsidRPr="006A07BB">
          <w:t xml:space="preserve">the 5G ProSe direct link is not </w:t>
        </w:r>
        <w:r w:rsidR="006A07BB" w:rsidRPr="006A07BB">
          <w:rPr>
            <w:lang w:val="en-US"/>
          </w:rPr>
          <w:t>for direct communication between the 5G ProSe remote UE and the 5G ProSe UE-to-network relay UE</w:t>
        </w:r>
      </w:ins>
      <w:ins w:id="20" w:author="Nassar, Mohamed A. (Nokia - DE/Munich)" w:date="2022-05-03T20:43:00Z">
        <w:r w:rsidR="006A07BB">
          <w:rPr>
            <w:lang w:val="en-US"/>
          </w:rPr>
          <w:t xml:space="preserve"> and</w:t>
        </w:r>
      </w:ins>
      <w:r w:rsidRPr="006C7703">
        <w:t xml:space="preserve">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5E0A2900" w14:textId="77777777" w:rsidR="001B1D7F" w:rsidRPr="006C7703" w:rsidRDefault="001B1D7F" w:rsidP="001B1D7F">
      <w:pPr>
        <w:pStyle w:val="NO"/>
      </w:pPr>
      <w:r w:rsidRPr="006C7703">
        <w:t>NOTE:</w:t>
      </w:r>
      <w:r w:rsidRPr="006C7703">
        <w:tab/>
        <w:t>The key establishment information container is provided by upper layers.</w:t>
      </w:r>
    </w:p>
    <w:p w14:paraId="46D3DFCF" w14:textId="77777777" w:rsidR="001B1D7F" w:rsidRPr="006C7703" w:rsidRDefault="001B1D7F" w:rsidP="001B1D7F">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493DD6E0" w14:textId="77777777" w:rsidR="001B1D7F" w:rsidRPr="006C7703" w:rsidRDefault="001B1D7F" w:rsidP="001B1D7F">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64691E93" w14:textId="77777777" w:rsidR="001B1D7F" w:rsidRPr="006C7703" w:rsidRDefault="001B1D7F" w:rsidP="001B1D7F">
      <w:pPr>
        <w:pStyle w:val="B2"/>
      </w:pPr>
      <w:r w:rsidRPr="006C7703">
        <w:rPr>
          <w:lang w:eastAsia="zh-CN"/>
        </w:rPr>
        <w:t>4)</w:t>
      </w:r>
      <w:r w:rsidRPr="006C7703">
        <w:rPr>
          <w:lang w:eastAsia="zh-CN"/>
        </w:rPr>
        <w:tab/>
      </w:r>
      <w:r w:rsidRPr="006C7703">
        <w:t>shall include the selected security algorithms;</w:t>
      </w:r>
    </w:p>
    <w:p w14:paraId="2FC6C705" w14:textId="77777777" w:rsidR="001B1D7F" w:rsidRPr="006C7703" w:rsidRDefault="001B1D7F" w:rsidP="001B1D7F">
      <w:pPr>
        <w:pStyle w:val="B2"/>
      </w:pPr>
      <w:r w:rsidRPr="006C7703">
        <w:t>5)</w:t>
      </w:r>
      <w:r w:rsidRPr="006C7703">
        <w:tab/>
        <w:t>shall include the UE security capabilities received from the target UE in the PROSE DIRECT LINK ESTABLISHMENT REQUEST message or PROSE DIRECT LINK REKEYING REQUEST message;</w:t>
      </w:r>
    </w:p>
    <w:p w14:paraId="77CDC795" w14:textId="77777777" w:rsidR="001B1D7F" w:rsidRPr="006C7703" w:rsidRDefault="001B1D7F" w:rsidP="001B1D7F">
      <w:pPr>
        <w:pStyle w:val="B2"/>
      </w:pPr>
      <w:r w:rsidRPr="006C7703">
        <w:t>6)</w:t>
      </w:r>
      <w:r w:rsidRPr="006C7703">
        <w:tab/>
        <w:t>shall include the UE 5G ProSe direct signalling security policy received from the target UE in the PROSE DIRECT LINK ESTABLISHMENT REQUEST message; and</w:t>
      </w:r>
    </w:p>
    <w:p w14:paraId="2C6E84E2" w14:textId="77777777" w:rsidR="001B1D7F" w:rsidRPr="006C7703" w:rsidRDefault="001B1D7F" w:rsidP="001B1D7F">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26EC9F5B" w14:textId="77777777" w:rsidR="001B1D7F" w:rsidRPr="006C7703" w:rsidRDefault="001B1D7F" w:rsidP="001B1D7F">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5EAA23F3" w14:textId="77777777" w:rsidR="001B1D7F" w:rsidRPr="006C7703" w:rsidRDefault="001B1D7F" w:rsidP="001B1D7F">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4031FC77" w14:textId="77777777" w:rsidR="001B1D7F" w:rsidRPr="006C7703" w:rsidRDefault="001B1D7F" w:rsidP="001B1D7F">
      <w:pPr>
        <w:pStyle w:val="NO"/>
      </w:pPr>
      <w:r w:rsidRPr="006C7703">
        <w:lastRenderedPageBreak/>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58AF3D3E" w14:textId="77777777" w:rsidR="001B1D7F" w:rsidRPr="006C7703" w:rsidRDefault="001B1D7F" w:rsidP="001B1D7F">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55CD4F76" w14:textId="77777777" w:rsidR="001B1D7F" w:rsidRPr="006C7703" w:rsidRDefault="001B1D7F" w:rsidP="001B1D7F">
      <w:pPr>
        <w:pStyle w:val="TH"/>
        <w:rPr>
          <w:lang w:eastAsia="zh-CN"/>
        </w:rPr>
      </w:pPr>
      <w:r w:rsidRPr="006C7703">
        <w:object w:dxaOrig="10800" w:dyaOrig="4876" w14:anchorId="4FECC4E7">
          <v:shape id="_x0000_i1027" type="#_x0000_t75" style="width:469.2pt;height:213pt" o:ole="">
            <v:imagedata r:id="rId27" o:title=""/>
          </v:shape>
          <o:OLEObject Type="Embed" ProgID="Visio.Drawing.15" ShapeID="_x0000_i1027" DrawAspect="Content" ObjectID="_1714465244" r:id="rId28"/>
        </w:object>
      </w:r>
    </w:p>
    <w:p w14:paraId="406E36D6" w14:textId="77777777" w:rsidR="001B1D7F" w:rsidRPr="006C7703" w:rsidRDefault="001B1D7F" w:rsidP="001B1D7F">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18155D21" w14:textId="77777777"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1418BEFB" w14:textId="77777777" w:rsidR="00285CB9" w:rsidRPr="00742FAE" w:rsidRDefault="00285CB9" w:rsidP="00285CB9">
      <w:pPr>
        <w:pStyle w:val="Heading4"/>
      </w:pPr>
      <w:bookmarkStart w:id="21" w:name="_Toc45282255"/>
      <w:bookmarkStart w:id="22" w:name="_Toc45882641"/>
      <w:bookmarkStart w:id="23" w:name="_Toc51951191"/>
      <w:bookmarkStart w:id="24" w:name="_Toc59208947"/>
      <w:bookmarkStart w:id="25" w:name="_Toc75734786"/>
      <w:bookmarkStart w:id="26" w:name="_Toc92273878"/>
      <w:bookmarkStart w:id="27" w:name="_Toc97296041"/>
      <w:r>
        <w:t>7.2.11</w:t>
      </w:r>
      <w:r w:rsidRPr="00742FAE">
        <w:t>.2</w:t>
      </w:r>
      <w:r w:rsidRPr="00742FAE">
        <w:tab/>
      </w:r>
      <w:r>
        <w:t>5G ProSe direct link re-keying</w:t>
      </w:r>
      <w:r w:rsidRPr="00742FAE">
        <w:t xml:space="preserve"> procedure initiat</w:t>
      </w:r>
      <w:r>
        <w:t>ion</w:t>
      </w:r>
      <w:r w:rsidRPr="00742FAE">
        <w:t xml:space="preserve"> by </w:t>
      </w:r>
      <w:r>
        <w:t xml:space="preserve">the </w:t>
      </w:r>
      <w:r w:rsidRPr="00742FAE">
        <w:t>initiating UE</w:t>
      </w:r>
      <w:bookmarkEnd w:id="21"/>
      <w:bookmarkEnd w:id="22"/>
      <w:bookmarkEnd w:id="23"/>
      <w:bookmarkEnd w:id="24"/>
      <w:bookmarkEnd w:id="25"/>
      <w:bookmarkEnd w:id="26"/>
      <w:bookmarkEnd w:id="27"/>
    </w:p>
    <w:p w14:paraId="14634EB8" w14:textId="77777777" w:rsidR="00285CB9" w:rsidRPr="00742FAE" w:rsidRDefault="00285CB9" w:rsidP="00285CB9">
      <w:r w:rsidRPr="00742FAE">
        <w:t>The initiating UE shall meet the following pre-condition before initiating th</w:t>
      </w:r>
      <w:r>
        <w:t>e 5G ProSe direct link re-keying</w:t>
      </w:r>
      <w:r w:rsidRPr="00742FAE">
        <w:t xml:space="preserve"> procedure:</w:t>
      </w:r>
    </w:p>
    <w:p w14:paraId="40CFB0C6" w14:textId="77777777" w:rsidR="00285CB9" w:rsidRDefault="00285CB9" w:rsidP="00285CB9">
      <w:pPr>
        <w:pStyle w:val="B1"/>
      </w:pPr>
      <w:r>
        <w:rPr>
          <w:rFonts w:hint="eastAsia"/>
          <w:lang w:eastAsia="zh-CN"/>
        </w:rPr>
        <w:t>a)</w:t>
      </w:r>
      <w:r w:rsidRPr="00742FAE">
        <w:tab/>
      </w:r>
      <w:r w:rsidRPr="00822790">
        <w:t xml:space="preserve">there </w:t>
      </w:r>
      <w:r>
        <w:rPr>
          <w:rFonts w:hint="eastAsia"/>
          <w:lang w:eastAsia="zh-CN"/>
        </w:rPr>
        <w:t>is</w:t>
      </w:r>
      <w:r w:rsidRPr="00822790">
        <w:t xml:space="preserve"> a </w:t>
      </w:r>
      <w:r>
        <w:t>5G ProSe direct link</w:t>
      </w:r>
      <w:r w:rsidRPr="00822790">
        <w:t xml:space="preserve">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ABD8427" w14:textId="77777777" w:rsidR="00285CB9" w:rsidRDefault="00285CB9" w:rsidP="00285CB9">
      <w:pPr>
        <w:pStyle w:val="B2"/>
      </w:pPr>
      <w:r>
        <w:t>1)</w:t>
      </w:r>
      <w:r>
        <w:tab/>
        <w:t>if the session key K</w:t>
      </w:r>
      <w:r>
        <w:rPr>
          <w:vertAlign w:val="subscript"/>
        </w:rPr>
        <w:t>NRP-sess</w:t>
      </w:r>
      <w:r>
        <w:t xml:space="preserve"> used to protect 5G ProSe direct link needs to be refreshed and neither timer T5089 nor T5091 are running; </w:t>
      </w:r>
    </w:p>
    <w:p w14:paraId="5383BF68" w14:textId="77777777" w:rsidR="00285CB9" w:rsidRDefault="00285CB9" w:rsidP="00285CB9">
      <w:pPr>
        <w:pStyle w:val="B2"/>
      </w:pPr>
      <w:r>
        <w:t>2)</w:t>
      </w:r>
      <w:r>
        <w:tab/>
        <w:t>if the UE wants to refresh</w:t>
      </w:r>
      <w:r>
        <w:rPr>
          <w:noProof/>
        </w:rPr>
        <w:t xml:space="preserve"> K</w:t>
      </w:r>
      <w:r>
        <w:rPr>
          <w:noProof/>
          <w:vertAlign w:val="subscript"/>
        </w:rPr>
        <w:t>NRP</w:t>
      </w:r>
      <w:r>
        <w:t xml:space="preserve"> and neither timer T5089 nor T5091 are running; or</w:t>
      </w:r>
    </w:p>
    <w:p w14:paraId="0052E0B6" w14:textId="77777777" w:rsidR="00285CB9" w:rsidRDefault="00285CB9" w:rsidP="00285CB9">
      <w:pPr>
        <w:pStyle w:val="B2"/>
      </w:pPr>
      <w:r>
        <w:t>3)</w:t>
      </w:r>
      <w:r>
        <w:tab/>
        <w:t>if the lower layers indicate that a 5G ProSe direct link re-keying procedure needs to be performed.</w:t>
      </w:r>
    </w:p>
    <w:p w14:paraId="06835720" w14:textId="77777777" w:rsidR="00285CB9" w:rsidRDefault="00285CB9" w:rsidP="00285CB9">
      <w:r w:rsidRPr="00440029">
        <w:t xml:space="preserve">In order to initiate the </w:t>
      </w:r>
      <w:r>
        <w:t xml:space="preserve">5G ProSe direct link re-keying </w:t>
      </w:r>
      <w:r w:rsidRPr="00440029">
        <w:t xml:space="preserve">procedure, the </w:t>
      </w:r>
      <w:r>
        <w:t xml:space="preserve">initiating </w:t>
      </w:r>
      <w:r w:rsidRPr="00440029">
        <w:t xml:space="preserve">UE </w:t>
      </w:r>
      <w:r w:rsidRPr="006E714B">
        <w:t xml:space="preserve">shall </w:t>
      </w:r>
      <w:r>
        <w:t>create a PROSE DIRECT LINK REKEYING REQUEST message. In this message, the initiating UE:</w:t>
      </w:r>
    </w:p>
    <w:p w14:paraId="77B21228" w14:textId="5C9CB7FA" w:rsidR="00285CB9" w:rsidRDefault="00285CB9" w:rsidP="00787A2C">
      <w:pPr>
        <w:pStyle w:val="B1"/>
      </w:pPr>
      <w:r>
        <w:t>a)</w:t>
      </w:r>
      <w:r>
        <w:tab/>
        <w:t>shall include the Key establishment information container IE if</w:t>
      </w:r>
      <w:ins w:id="28" w:author="Nassar, Mohamed A. (Nokia - DE/Munich)" w:date="2022-05-03T20:45:00Z">
        <w:r w:rsidR="00787A2C">
          <w:t xml:space="preserve"> </w:t>
        </w:r>
        <w:r w:rsidR="00787A2C" w:rsidRPr="00787A2C">
          <w:t xml:space="preserve">the 5G ProSe direct link is not </w:t>
        </w:r>
        <w:r w:rsidR="00787A2C" w:rsidRPr="00787A2C">
          <w:rPr>
            <w:lang w:val="en-US"/>
          </w:rPr>
          <w:t>for direct communication between the 5G ProSe remote UE and the 5G ProSe UE-to-network relay UE and</w:t>
        </w:r>
      </w:ins>
      <w:r>
        <w:t xml:space="preserve"> the null integrity protection algorithm is not in use;</w:t>
      </w:r>
    </w:p>
    <w:p w14:paraId="056F8534" w14:textId="77777777" w:rsidR="00285CB9" w:rsidRDefault="00285CB9" w:rsidP="00285CB9">
      <w:pPr>
        <w:pStyle w:val="NO"/>
      </w:pPr>
      <w:r>
        <w:t>NOTE 1:</w:t>
      </w:r>
      <w:r>
        <w:tab/>
        <w:t>The key establishment information container is provided by upper layers.</w:t>
      </w:r>
    </w:p>
    <w:p w14:paraId="2255C22E" w14:textId="77777777" w:rsidR="00285CB9" w:rsidRDefault="00285CB9" w:rsidP="00285CB9">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5G ProSe direct link if the null integrity protection algorithm is not in use</w:t>
      </w:r>
      <w:r>
        <w:t>;</w:t>
      </w:r>
    </w:p>
    <w:p w14:paraId="4F073195" w14:textId="77777777" w:rsidR="00285CB9" w:rsidRDefault="00285CB9" w:rsidP="00285CB9">
      <w:pPr>
        <w:pStyle w:val="B1"/>
      </w:pPr>
      <w:r>
        <w:t>c)</w:t>
      </w:r>
      <w:r>
        <w:tab/>
        <w:t>shall include its UE security capabilities</w:t>
      </w:r>
      <w:r w:rsidRPr="00A025E5">
        <w:rPr>
          <w:noProof/>
        </w:rPr>
        <w:t xml:space="preserve"> </w:t>
      </w:r>
      <w:r>
        <w:rPr>
          <w:noProof/>
        </w:rPr>
        <w:t>indicating the list of algorithms that the initiating UE supports for the re-keying of this 5G ProSe direct link</w:t>
      </w:r>
      <w:r>
        <w:t>;</w:t>
      </w:r>
    </w:p>
    <w:p w14:paraId="6205F6EC" w14:textId="77777777" w:rsidR="00285CB9" w:rsidRDefault="00285CB9" w:rsidP="00285CB9">
      <w:pPr>
        <w:pStyle w:val="B1"/>
      </w:pPr>
      <w:r>
        <w:t>d)</w:t>
      </w:r>
      <w:r>
        <w:tab/>
        <w:t>shall include the MSB of K</w:t>
      </w:r>
      <w:r>
        <w:rPr>
          <w:vertAlign w:val="subscript"/>
        </w:rPr>
        <w:t>NRP-sess</w:t>
      </w:r>
      <w:r>
        <w:t xml:space="preserve"> ID chosen by the initiating UE as specified in 3GPP TS 33.503 [34] if the null integrity protection algorithm is not in use; and</w:t>
      </w:r>
    </w:p>
    <w:p w14:paraId="19DE94C0" w14:textId="77777777" w:rsidR="00285CB9" w:rsidRDefault="00285CB9" w:rsidP="00285CB9">
      <w:pPr>
        <w:pStyle w:val="B1"/>
      </w:pPr>
      <w:r>
        <w:t>e)</w:t>
      </w:r>
      <w:r>
        <w:tab/>
        <w:t>may include a Re-authentication indication if the initiating UE wants to derive a new K</w:t>
      </w:r>
      <w:r>
        <w:rPr>
          <w:vertAlign w:val="subscript"/>
        </w:rPr>
        <w:t>NRP</w:t>
      </w:r>
      <w:r>
        <w:t>.</w:t>
      </w:r>
    </w:p>
    <w:p w14:paraId="0AFD5B80" w14:textId="77777777" w:rsidR="00285CB9" w:rsidRDefault="00285CB9" w:rsidP="00285CB9">
      <w:r w:rsidRPr="00742FAE">
        <w:lastRenderedPageBreak/>
        <w:t xml:space="preserve">After the </w:t>
      </w:r>
      <w:r>
        <w:t>PROSE DIRECT LINK REKEYING 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T5091</w:t>
      </w:r>
      <w:r w:rsidRPr="001A6BBD">
        <w:t xml:space="preserve">. The UE shall not send a new </w:t>
      </w:r>
      <w:r>
        <w:t>PROSE DIRECT LINK REKEYING REQUEST</w:t>
      </w:r>
      <w:r w:rsidRPr="001A6BBD">
        <w:t xml:space="preserve"> message to the same target UE while timer </w:t>
      </w:r>
      <w:r>
        <w:t>T5091</w:t>
      </w:r>
      <w:r w:rsidRPr="001A6BBD">
        <w:t xml:space="preserve"> is running.</w:t>
      </w:r>
    </w:p>
    <w:p w14:paraId="34ABF77F" w14:textId="77777777" w:rsidR="00285CB9" w:rsidRPr="005922C5" w:rsidRDefault="00285CB9" w:rsidP="00285CB9">
      <w:pPr>
        <w:pStyle w:val="NO"/>
        <w:rPr>
          <w:lang w:eastAsia="x-none"/>
        </w:rPr>
      </w:pPr>
      <w:r>
        <w:t>NOTE 2:</w:t>
      </w:r>
      <w:r>
        <w:tab/>
        <w:t>In order to ensure successful 5G ProSe direct link re-keying, T5091 should be set to a value larger than the sum of T5092 and T5089.</w:t>
      </w:r>
    </w:p>
    <w:p w14:paraId="44428D3E" w14:textId="77777777" w:rsidR="00285CB9" w:rsidRPr="00742FAE" w:rsidRDefault="00285CB9" w:rsidP="00285CB9">
      <w:pPr>
        <w:pStyle w:val="TH"/>
        <w:rPr>
          <w:lang w:eastAsia="zh-CN"/>
        </w:rPr>
      </w:pPr>
      <w:r>
        <w:rPr>
          <w:lang w:eastAsia="zh-CN"/>
        </w:rPr>
        <w:object w:dxaOrig="11535" w:dyaOrig="3540" w14:anchorId="4372544C">
          <v:shape id="_x0000_i1028" type="#_x0000_t75" style="width:6in;height:132.6pt" o:ole="">
            <v:imagedata r:id="rId29" o:title=""/>
          </v:shape>
          <o:OLEObject Type="Embed" ProgID="Visio.Drawing.11" ShapeID="_x0000_i1028" DrawAspect="Content" ObjectID="_1714465245" r:id="rId30"/>
        </w:object>
      </w:r>
    </w:p>
    <w:p w14:paraId="48314FA7" w14:textId="77777777" w:rsidR="00285CB9" w:rsidRPr="00742FAE" w:rsidRDefault="00285CB9" w:rsidP="00285CB9">
      <w:pPr>
        <w:pStyle w:val="TF"/>
      </w:pPr>
      <w:r w:rsidRPr="00742FAE">
        <w:t>Figure</w:t>
      </w:r>
      <w:r>
        <w:t> 7.2.11</w:t>
      </w:r>
      <w:r w:rsidRPr="00E164B5">
        <w:t>.2</w:t>
      </w:r>
      <w:r>
        <w:t>.1</w:t>
      </w:r>
      <w:r w:rsidRPr="00742FAE">
        <w:t xml:space="preserve">: </w:t>
      </w:r>
      <w:r>
        <w:t>5G ProSe direct link re-keying</w:t>
      </w:r>
      <w:r w:rsidRPr="00AB59D2">
        <w:t xml:space="preserve"> procedure</w:t>
      </w:r>
    </w:p>
    <w:p w14:paraId="551F4EE6" w14:textId="77777777"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4E40482C" w14:textId="77777777" w:rsidR="00CA4261" w:rsidRDefault="00CA4261" w:rsidP="00CA4261">
      <w:pPr>
        <w:pStyle w:val="Heading4"/>
      </w:pPr>
      <w:bookmarkStart w:id="29" w:name="_Toc68196344"/>
      <w:bookmarkStart w:id="30" w:name="_Toc59209015"/>
      <w:bookmarkStart w:id="31" w:name="_Toc51951243"/>
      <w:bookmarkStart w:id="32" w:name="_Toc45882693"/>
      <w:bookmarkStart w:id="33" w:name="_Toc45282307"/>
      <w:bookmarkStart w:id="34" w:name="_Toc97296174"/>
      <w:r>
        <w:t>10.3.1.3</w:t>
      </w:r>
      <w:r>
        <w:tab/>
        <w:t>Key establishment information container</w:t>
      </w:r>
      <w:bookmarkEnd w:id="29"/>
      <w:bookmarkEnd w:id="30"/>
      <w:bookmarkEnd w:id="31"/>
      <w:bookmarkEnd w:id="32"/>
      <w:bookmarkEnd w:id="33"/>
      <w:bookmarkEnd w:id="34"/>
    </w:p>
    <w:p w14:paraId="131D975B" w14:textId="4C944280" w:rsidR="00CA4261" w:rsidRDefault="00CA4261" w:rsidP="00787A2C">
      <w:r>
        <w:t>The UE shall include this IE if</w:t>
      </w:r>
      <w:r>
        <w:rPr>
          <w:lang w:eastAsia="x-none"/>
        </w:rPr>
        <w:t xml:space="preserve"> the </w:t>
      </w:r>
      <w:r>
        <w:t xml:space="preserve">UE PC5 unicast signalling security policy is set to </w:t>
      </w:r>
      <w:r>
        <w:rPr>
          <w:lang w:eastAsia="x-none"/>
        </w:rPr>
        <w:t>"</w:t>
      </w:r>
      <w:r>
        <w:t>Signalling integrity protection required</w:t>
      </w:r>
      <w:r>
        <w:rPr>
          <w:lang w:eastAsia="x-none"/>
        </w:rPr>
        <w:t>" or "</w:t>
      </w:r>
      <w:r>
        <w:t>Signalling integrity protection preferred</w:t>
      </w:r>
      <w:r>
        <w:rPr>
          <w:lang w:eastAsia="x-none"/>
        </w:rPr>
        <w:t>"</w:t>
      </w:r>
      <w:ins w:id="35" w:author="Nassar, Mohamed A. (Nokia - DE/Munich)" w:date="2022-05-03T20:46:00Z">
        <w:r w:rsidR="00787A2C">
          <w:rPr>
            <w:lang w:eastAsia="x-none"/>
          </w:rPr>
          <w:t xml:space="preserve">, and </w:t>
        </w:r>
        <w:r w:rsidR="00787A2C" w:rsidRPr="00787A2C">
          <w:rPr>
            <w:lang w:eastAsia="x-none"/>
          </w:rPr>
          <w:t xml:space="preserve">the 5G ProSe direct link is not </w:t>
        </w:r>
        <w:r w:rsidR="00787A2C" w:rsidRPr="00787A2C">
          <w:rPr>
            <w:lang w:val="en-US" w:eastAsia="x-none"/>
          </w:rPr>
          <w:t>for direct communication between the 5G ProSe remote UE and the 5G ProSe UE-to-network relay UE</w:t>
        </w:r>
      </w:ins>
      <w:r>
        <w:rPr>
          <w:lang w:eastAsia="x-none"/>
        </w:rPr>
        <w:t>.</w:t>
      </w:r>
    </w:p>
    <w:p w14:paraId="4AC0E328" w14:textId="77777777"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20A48746" w14:textId="77777777" w:rsidR="00CA4261" w:rsidRDefault="00CA4261" w:rsidP="00CA4261">
      <w:pPr>
        <w:pStyle w:val="Heading4"/>
      </w:pPr>
      <w:bookmarkStart w:id="36" w:name="_Toc68196377"/>
      <w:bookmarkStart w:id="37" w:name="_Toc59209048"/>
      <w:bookmarkStart w:id="38" w:name="_Toc51951272"/>
      <w:bookmarkStart w:id="39" w:name="_Toc45882722"/>
      <w:bookmarkStart w:id="40" w:name="_Toc45282336"/>
      <w:bookmarkStart w:id="41" w:name="_Toc97296217"/>
      <w:r>
        <w:t>10.3.13.4</w:t>
      </w:r>
      <w:r>
        <w:tab/>
        <w:t>Key establishment information container</w:t>
      </w:r>
      <w:bookmarkEnd w:id="36"/>
      <w:bookmarkEnd w:id="37"/>
      <w:bookmarkEnd w:id="38"/>
      <w:bookmarkEnd w:id="39"/>
      <w:bookmarkEnd w:id="40"/>
      <w:bookmarkEnd w:id="41"/>
    </w:p>
    <w:p w14:paraId="62E63A68" w14:textId="33769A59" w:rsidR="00CA4261" w:rsidRDefault="00CA4261" w:rsidP="00787A2C">
      <w:r>
        <w:t>The UE shall include this IE if the UE has derived a new K</w:t>
      </w:r>
      <w:r>
        <w:rPr>
          <w:vertAlign w:val="subscript"/>
        </w:rPr>
        <w:t>NRP</w:t>
      </w:r>
      <w:r>
        <w:t xml:space="preserve"> and the authentication method used to generate K</w:t>
      </w:r>
      <w:r>
        <w:rPr>
          <w:vertAlign w:val="subscript"/>
        </w:rPr>
        <w:t>NRP</w:t>
      </w:r>
      <w:r>
        <w:t xml:space="preserve"> requires sending information to complete the authentication procedure</w:t>
      </w:r>
      <w:ins w:id="42" w:author="Nassar, Mohamed A. (Nokia - DE/Munich)" w:date="2022-05-03T20:46:00Z">
        <w:r w:rsidR="00787A2C">
          <w:t xml:space="preserve">, </w:t>
        </w:r>
        <w:r w:rsidR="00787A2C" w:rsidRPr="00787A2C">
          <w:t xml:space="preserve">and the 5G ProSe direct link is not </w:t>
        </w:r>
        <w:r w:rsidR="00787A2C" w:rsidRPr="00787A2C">
          <w:rPr>
            <w:lang w:val="en-US"/>
          </w:rPr>
          <w:t>for direct communication between the 5G ProSe remote UE and the 5G ProSe UE-to-network relay UE</w:t>
        </w:r>
      </w:ins>
      <w:r>
        <w:t>.</w:t>
      </w:r>
    </w:p>
    <w:p w14:paraId="5A16B10E" w14:textId="77777777" w:rsidR="00CA4261" w:rsidRPr="00CA4261" w:rsidRDefault="00CA4261" w:rsidP="00CA4261">
      <w:pPr>
        <w:jc w:val="center"/>
        <w:rPr>
          <w:highlight w:val="green"/>
        </w:rPr>
      </w:pPr>
      <w:r w:rsidRPr="00CA4261">
        <w:rPr>
          <w:highlight w:val="green"/>
        </w:rPr>
        <w:t>***** Next change *****</w:t>
      </w:r>
    </w:p>
    <w:p w14:paraId="4002E263" w14:textId="77777777" w:rsidR="00CA4261" w:rsidRDefault="00CA4261" w:rsidP="00CA4261">
      <w:pPr>
        <w:pStyle w:val="Heading4"/>
      </w:pPr>
      <w:bookmarkStart w:id="43" w:name="_Toc68196389"/>
      <w:bookmarkStart w:id="44" w:name="_Toc59209060"/>
      <w:bookmarkStart w:id="45" w:name="_Toc51951283"/>
      <w:bookmarkStart w:id="46" w:name="_Toc45882733"/>
      <w:bookmarkStart w:id="47" w:name="_Toc45282347"/>
      <w:bookmarkStart w:id="48" w:name="_Toc97296231"/>
      <w:r>
        <w:t>10.3.16.2</w:t>
      </w:r>
      <w:r>
        <w:tab/>
        <w:t>Key establishment information container</w:t>
      </w:r>
      <w:bookmarkEnd w:id="43"/>
      <w:bookmarkEnd w:id="44"/>
      <w:bookmarkEnd w:id="45"/>
      <w:bookmarkEnd w:id="46"/>
      <w:bookmarkEnd w:id="47"/>
      <w:bookmarkEnd w:id="48"/>
    </w:p>
    <w:p w14:paraId="49B3C622" w14:textId="19EFC45D" w:rsidR="00CA4261" w:rsidRDefault="00CA4261" w:rsidP="00787A2C">
      <w:r>
        <w:t>The UE shall include this IE if the null integrity protection algorithm is not in use</w:t>
      </w:r>
      <w:ins w:id="49" w:author="Nassar, Mohamed A. (Nokia - DE/Munich)" w:date="2022-05-03T20:46:00Z">
        <w:r w:rsidR="00787A2C">
          <w:t xml:space="preserve">, </w:t>
        </w:r>
        <w:r w:rsidR="00787A2C" w:rsidRPr="00787A2C">
          <w:t xml:space="preserve">and the 5G ProSe direct link is not </w:t>
        </w:r>
        <w:r w:rsidR="00787A2C" w:rsidRPr="00787A2C">
          <w:rPr>
            <w:lang w:val="en-US"/>
          </w:rPr>
          <w:t>for direct communication between the 5G ProSe remote UE and the 5G ProSe UE-to-network relay UE</w:t>
        </w:r>
      </w:ins>
      <w:r>
        <w:t>.</w:t>
      </w:r>
    </w:p>
    <w:p w14:paraId="7459EF47" w14:textId="2CD4BBB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976A" w14:textId="77777777" w:rsidR="00AF2896" w:rsidRDefault="00AF2896">
      <w:r>
        <w:separator/>
      </w:r>
    </w:p>
  </w:endnote>
  <w:endnote w:type="continuationSeparator" w:id="0">
    <w:p w14:paraId="0F1D4DAB" w14:textId="77777777" w:rsidR="00AF2896" w:rsidRDefault="00AF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91687" w14:textId="77777777" w:rsidR="00AF2896" w:rsidRDefault="00AF2896">
      <w:r>
        <w:separator/>
      </w:r>
    </w:p>
  </w:footnote>
  <w:footnote w:type="continuationSeparator" w:id="0">
    <w:p w14:paraId="61AC0705" w14:textId="77777777" w:rsidR="00AF2896" w:rsidRDefault="00AF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4D3B"/>
    <w:rsid w:val="00017ADD"/>
    <w:rsid w:val="00021369"/>
    <w:rsid w:val="00022E4A"/>
    <w:rsid w:val="0002792E"/>
    <w:rsid w:val="00032FD9"/>
    <w:rsid w:val="00035331"/>
    <w:rsid w:val="00047928"/>
    <w:rsid w:val="00051FD3"/>
    <w:rsid w:val="00074203"/>
    <w:rsid w:val="00085BE5"/>
    <w:rsid w:val="0009057A"/>
    <w:rsid w:val="000A1F6F"/>
    <w:rsid w:val="000A4112"/>
    <w:rsid w:val="000A6394"/>
    <w:rsid w:val="000A709C"/>
    <w:rsid w:val="000A745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91BC6"/>
    <w:rsid w:val="00192C46"/>
    <w:rsid w:val="00192F51"/>
    <w:rsid w:val="00195BFA"/>
    <w:rsid w:val="00197486"/>
    <w:rsid w:val="001A08B3"/>
    <w:rsid w:val="001A34EA"/>
    <w:rsid w:val="001A38EC"/>
    <w:rsid w:val="001A7629"/>
    <w:rsid w:val="001A7B60"/>
    <w:rsid w:val="001B1D7F"/>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5CB9"/>
    <w:rsid w:val="002860C4"/>
    <w:rsid w:val="00293083"/>
    <w:rsid w:val="002A19A2"/>
    <w:rsid w:val="002A1ABE"/>
    <w:rsid w:val="002A1EAC"/>
    <w:rsid w:val="002B5741"/>
    <w:rsid w:val="002C1B6C"/>
    <w:rsid w:val="002C200A"/>
    <w:rsid w:val="002D4764"/>
    <w:rsid w:val="002D6A16"/>
    <w:rsid w:val="002F5576"/>
    <w:rsid w:val="002F7794"/>
    <w:rsid w:val="003011FB"/>
    <w:rsid w:val="003028DE"/>
    <w:rsid w:val="00304CD2"/>
    <w:rsid w:val="00305409"/>
    <w:rsid w:val="00322866"/>
    <w:rsid w:val="003254B2"/>
    <w:rsid w:val="00325E1A"/>
    <w:rsid w:val="003270DC"/>
    <w:rsid w:val="00330378"/>
    <w:rsid w:val="00330A2A"/>
    <w:rsid w:val="00334E8D"/>
    <w:rsid w:val="00336112"/>
    <w:rsid w:val="00342231"/>
    <w:rsid w:val="00351E18"/>
    <w:rsid w:val="00357A72"/>
    <w:rsid w:val="003609EF"/>
    <w:rsid w:val="0036231A"/>
    <w:rsid w:val="00363DF6"/>
    <w:rsid w:val="003649AA"/>
    <w:rsid w:val="003674C0"/>
    <w:rsid w:val="00367762"/>
    <w:rsid w:val="00374780"/>
    <w:rsid w:val="00374DD4"/>
    <w:rsid w:val="003762F4"/>
    <w:rsid w:val="003820C2"/>
    <w:rsid w:val="00382821"/>
    <w:rsid w:val="0038782F"/>
    <w:rsid w:val="00392079"/>
    <w:rsid w:val="0039546B"/>
    <w:rsid w:val="003A1CE6"/>
    <w:rsid w:val="003B1F64"/>
    <w:rsid w:val="003B729C"/>
    <w:rsid w:val="003C0C47"/>
    <w:rsid w:val="003C1BDC"/>
    <w:rsid w:val="003E092C"/>
    <w:rsid w:val="003E1A36"/>
    <w:rsid w:val="003E307F"/>
    <w:rsid w:val="00402282"/>
    <w:rsid w:val="00407A88"/>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A7791"/>
    <w:rsid w:val="004B75B7"/>
    <w:rsid w:val="004C0EC7"/>
    <w:rsid w:val="004C1174"/>
    <w:rsid w:val="004C1E17"/>
    <w:rsid w:val="004C36E5"/>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C7A"/>
    <w:rsid w:val="00556F9E"/>
    <w:rsid w:val="005634DA"/>
    <w:rsid w:val="00566690"/>
    <w:rsid w:val="00570453"/>
    <w:rsid w:val="00584FAA"/>
    <w:rsid w:val="005858A4"/>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07BB"/>
    <w:rsid w:val="006A2F0B"/>
    <w:rsid w:val="006A7F49"/>
    <w:rsid w:val="006B146E"/>
    <w:rsid w:val="006B46FB"/>
    <w:rsid w:val="006B62EF"/>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87A2C"/>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167F"/>
    <w:rsid w:val="00822820"/>
    <w:rsid w:val="00825253"/>
    <w:rsid w:val="008269F3"/>
    <w:rsid w:val="008279FA"/>
    <w:rsid w:val="00836A16"/>
    <w:rsid w:val="008438B9"/>
    <w:rsid w:val="00843F64"/>
    <w:rsid w:val="00847DA3"/>
    <w:rsid w:val="00852B0B"/>
    <w:rsid w:val="008533F5"/>
    <w:rsid w:val="008554EF"/>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1E35"/>
    <w:rsid w:val="008B593C"/>
    <w:rsid w:val="008C7FA2"/>
    <w:rsid w:val="008D0382"/>
    <w:rsid w:val="008D721C"/>
    <w:rsid w:val="008E6AF4"/>
    <w:rsid w:val="008F46E2"/>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3F6B"/>
    <w:rsid w:val="00A957A0"/>
    <w:rsid w:val="00AA2CBC"/>
    <w:rsid w:val="00AA2E58"/>
    <w:rsid w:val="00AB294C"/>
    <w:rsid w:val="00AB7130"/>
    <w:rsid w:val="00AC5820"/>
    <w:rsid w:val="00AC701B"/>
    <w:rsid w:val="00AD1CD8"/>
    <w:rsid w:val="00AD6931"/>
    <w:rsid w:val="00AD6A33"/>
    <w:rsid w:val="00AE6EB5"/>
    <w:rsid w:val="00AF1069"/>
    <w:rsid w:val="00AF2896"/>
    <w:rsid w:val="00AF2A6E"/>
    <w:rsid w:val="00AF2D48"/>
    <w:rsid w:val="00AF3467"/>
    <w:rsid w:val="00AF56C2"/>
    <w:rsid w:val="00B062C8"/>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3F5B"/>
    <w:rsid w:val="00BB5DFC"/>
    <w:rsid w:val="00BB5EE8"/>
    <w:rsid w:val="00BB71F5"/>
    <w:rsid w:val="00BC0873"/>
    <w:rsid w:val="00BC4440"/>
    <w:rsid w:val="00BD279D"/>
    <w:rsid w:val="00BD2955"/>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A4261"/>
    <w:rsid w:val="00CB05EB"/>
    <w:rsid w:val="00CB2B01"/>
    <w:rsid w:val="00CB5A0E"/>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4CA1"/>
    <w:rsid w:val="00D551CC"/>
    <w:rsid w:val="00D5575A"/>
    <w:rsid w:val="00D57689"/>
    <w:rsid w:val="00D6367C"/>
    <w:rsid w:val="00D66520"/>
    <w:rsid w:val="00D7155D"/>
    <w:rsid w:val="00D80D85"/>
    <w:rsid w:val="00D91B5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3742"/>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3DC3"/>
    <w:rsid w:val="00E95336"/>
    <w:rsid w:val="00E96610"/>
    <w:rsid w:val="00EA2760"/>
    <w:rsid w:val="00EB09B7"/>
    <w:rsid w:val="00EC02F2"/>
    <w:rsid w:val="00EC34E1"/>
    <w:rsid w:val="00ED244C"/>
    <w:rsid w:val="00ED6C09"/>
    <w:rsid w:val="00EE37DF"/>
    <w:rsid w:val="00EE3C65"/>
    <w:rsid w:val="00EE7D7C"/>
    <w:rsid w:val="00EF5051"/>
    <w:rsid w:val="00EF5CE7"/>
    <w:rsid w:val="00F0284A"/>
    <w:rsid w:val="00F02EE4"/>
    <w:rsid w:val="00F03FAB"/>
    <w:rsid w:val="00F060EF"/>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9</Pages>
  <Words>3396</Words>
  <Characters>19359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499</cp:revision>
  <cp:lastPrinted>1900-01-01T06:00:00Z</cp:lastPrinted>
  <dcterms:created xsi:type="dcterms:W3CDTF">2018-11-05T09:14:00Z</dcterms:created>
  <dcterms:modified xsi:type="dcterms:W3CDTF">2022-05-19T09:32:00Z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