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9C9A6" w14:textId="4F9B347C" w:rsidR="004C481F" w:rsidRDefault="004C481F" w:rsidP="004C481F">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C9156A" w:rsidRPr="00C9156A">
        <w:rPr>
          <w:b/>
          <w:noProof/>
          <w:sz w:val="24"/>
        </w:rPr>
        <w:t>C1-222541</w:t>
      </w:r>
    </w:p>
    <w:p w14:paraId="4659BC85" w14:textId="77777777" w:rsidR="004C481F" w:rsidRDefault="004C481F" w:rsidP="004C481F">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7146E855" w14:textId="77777777" w:rsidR="00DD40D2" w:rsidRPr="007B5456" w:rsidRDefault="00DD40D2">
      <w:pPr>
        <w:spacing w:after="120"/>
        <w:ind w:left="1985" w:hanging="1985"/>
        <w:rPr>
          <w:rFonts w:ascii="Arial" w:hAnsi="Arial" w:cs="Arial"/>
          <w:bCs/>
        </w:rPr>
      </w:pPr>
    </w:p>
    <w:p w14:paraId="484BE995" w14:textId="50D3DA4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77B31">
        <w:rPr>
          <w:rFonts w:ascii="Arial" w:hAnsi="Arial" w:cs="Arial"/>
          <w:b/>
          <w:bCs/>
        </w:rPr>
        <w:t>Ericsson</w:t>
      </w:r>
    </w:p>
    <w:p w14:paraId="234CD7C4" w14:textId="42EEF5B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77B31">
        <w:rPr>
          <w:rFonts w:ascii="Arial" w:hAnsi="Arial" w:cs="Arial"/>
          <w:b/>
          <w:bCs/>
        </w:rPr>
        <w:t>Discussion on r</w:t>
      </w:r>
      <w:r w:rsidR="00777B31" w:rsidRPr="00777B31">
        <w:rPr>
          <w:rFonts w:ascii="Arial" w:hAnsi="Arial" w:cs="Arial"/>
          <w:b/>
          <w:bCs/>
        </w:rPr>
        <w:t>equesting V2XP, ProSeP or both during registration</w:t>
      </w:r>
    </w:p>
    <w:p w14:paraId="55FE3D7D" w14:textId="78638F2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77B31">
        <w:rPr>
          <w:rFonts w:ascii="Arial" w:hAnsi="Arial" w:cs="Arial"/>
          <w:b/>
          <w:bCs/>
        </w:rPr>
        <w:t>17.2.18</w:t>
      </w:r>
    </w:p>
    <w:p w14:paraId="1589C299" w14:textId="0365D41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78F8">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486EEAA" w:rsidR="00236D1F" w:rsidRDefault="00236D1F">
      <w:pPr>
        <w:rPr>
          <w:rFonts w:ascii="Arial" w:hAnsi="Arial" w:cs="Arial"/>
          <w:b/>
          <w:bCs/>
        </w:rPr>
      </w:pPr>
    </w:p>
    <w:p w14:paraId="777EEE4F" w14:textId="4A9A0CA6" w:rsidR="00CF78F8" w:rsidRDefault="00CF78F8">
      <w:pPr>
        <w:rPr>
          <w:rFonts w:ascii="Arial" w:hAnsi="Arial" w:cs="Arial"/>
          <w:b/>
          <w:bCs/>
        </w:rPr>
      </w:pPr>
      <w:r>
        <w:rPr>
          <w:rFonts w:ascii="Arial" w:hAnsi="Arial" w:cs="Arial"/>
          <w:b/>
          <w:bCs/>
        </w:rPr>
        <w:t>1. Abstract</w:t>
      </w:r>
    </w:p>
    <w:p w14:paraId="12E42C07" w14:textId="06B40D09" w:rsidR="00CF78F8" w:rsidRDefault="00514B88" w:rsidP="00CF78F8">
      <w:r>
        <w:t>This paper discusses how to specify requesting V2XP, ProSeP or both during registration.</w:t>
      </w:r>
    </w:p>
    <w:p w14:paraId="06E91423" w14:textId="77777777" w:rsidR="00514B88" w:rsidRPr="00CF78F8" w:rsidRDefault="00514B88" w:rsidP="00CF78F8"/>
    <w:p w14:paraId="162F0900" w14:textId="2DF98DEE" w:rsidR="00CF78F8" w:rsidRDefault="00CF78F8">
      <w:pPr>
        <w:rPr>
          <w:rFonts w:ascii="Arial" w:hAnsi="Arial" w:cs="Arial"/>
          <w:b/>
          <w:bCs/>
        </w:rPr>
      </w:pPr>
      <w:r>
        <w:rPr>
          <w:rFonts w:ascii="Arial" w:hAnsi="Arial" w:cs="Arial"/>
          <w:b/>
          <w:bCs/>
        </w:rPr>
        <w:t>2. Discussion</w:t>
      </w:r>
    </w:p>
    <w:p w14:paraId="6C653EFD" w14:textId="4112B22B" w:rsidR="00CF78F8" w:rsidRDefault="00CF78F8" w:rsidP="00CF78F8">
      <w:pPr>
        <w:rPr>
          <w:rFonts w:ascii="Arial" w:hAnsi="Arial" w:cs="Arial"/>
          <w:b/>
          <w:bCs/>
        </w:rPr>
      </w:pPr>
      <w:r>
        <w:rPr>
          <w:rFonts w:ascii="Arial" w:hAnsi="Arial" w:cs="Arial"/>
          <w:b/>
          <w:bCs/>
        </w:rPr>
        <w:t>2.1 Stage-2</w:t>
      </w:r>
      <w:r w:rsidR="00450A43">
        <w:rPr>
          <w:rFonts w:ascii="Arial" w:hAnsi="Arial" w:cs="Arial"/>
          <w:b/>
          <w:bCs/>
        </w:rPr>
        <w:t xml:space="preserve"> input</w:t>
      </w:r>
    </w:p>
    <w:p w14:paraId="0549E581" w14:textId="77777777" w:rsidR="008168D5" w:rsidRDefault="008168D5" w:rsidP="00CF78F8">
      <w:pPr>
        <w:rPr>
          <w:rFonts w:ascii="Arial" w:hAnsi="Arial" w:cs="Arial"/>
          <w:b/>
          <w:bCs/>
        </w:rPr>
      </w:pPr>
    </w:p>
    <w:p w14:paraId="35283AA1" w14:textId="17B1690B" w:rsidR="00CF78F8" w:rsidRDefault="00CF78F8" w:rsidP="00CF78F8">
      <w:pPr>
        <w:rPr>
          <w:noProof/>
        </w:rPr>
      </w:pPr>
      <w:r w:rsidRPr="00CF78F8">
        <w:t>CT1</w:t>
      </w:r>
      <w:r>
        <w:t xml:space="preserve"> received LS </w:t>
      </w:r>
      <w:r w:rsidRPr="00230916">
        <w:rPr>
          <w:noProof/>
        </w:rPr>
        <w:t>S2-2201294</w:t>
      </w:r>
      <w:r>
        <w:rPr>
          <w:noProof/>
        </w:rPr>
        <w:t xml:space="preserve"> with SA2 answers on CT1 questions related to requesting V2XP, ProSeP or both during registration</w:t>
      </w:r>
      <w:r w:rsidR="00B40AF5">
        <w:rPr>
          <w:noProof/>
        </w:rPr>
        <w:t>, which states:</w:t>
      </w:r>
    </w:p>
    <w:p w14:paraId="7E24C7E2" w14:textId="2DB9F999" w:rsidR="00CF78F8" w:rsidRDefault="00CF78F8" w:rsidP="00CF78F8">
      <w:pPr>
        <w:rPr>
          <w:noProof/>
        </w:rPr>
      </w:pPr>
      <w:r>
        <w:rPr>
          <w:noProof/>
        </w:rPr>
        <w:t>--------------------</w:t>
      </w:r>
    </w:p>
    <w:p w14:paraId="3E2FD30F" w14:textId="77777777" w:rsidR="00CF78F8" w:rsidRPr="00237B16" w:rsidRDefault="00CF78F8" w:rsidP="00CF78F8">
      <w:pPr>
        <w:ind w:left="720"/>
        <w:jc w:val="both"/>
        <w:rPr>
          <w:rFonts w:ascii="Arial" w:hAnsi="Arial" w:cs="Arial"/>
          <w:i/>
          <w:iCs/>
        </w:rPr>
      </w:pPr>
      <w:r w:rsidRPr="00237B16">
        <w:rPr>
          <w:rFonts w:ascii="Arial" w:hAnsi="Arial" w:cs="Arial"/>
          <w:i/>
          <w:iCs/>
        </w:rPr>
        <w:t>Q2) If the answer to Q1) is "No", how PCF handles both UE STATE INDICATION message and UE POLICY PROVISIONING REQUEST message received at the same time of UE policy association establishment procedure, given that each of them may result into separate MANAGE UE POLICY COMMAND message sent to the UE.</w:t>
      </w:r>
    </w:p>
    <w:p w14:paraId="4BC0B3ED" w14:textId="77777777" w:rsidR="00CF78F8" w:rsidRDefault="00CF78F8" w:rsidP="00CF78F8">
      <w:pPr>
        <w:ind w:left="720"/>
        <w:jc w:val="both"/>
        <w:rPr>
          <w:rFonts w:ascii="Arial" w:hAnsi="Arial" w:cs="Arial"/>
        </w:rPr>
      </w:pPr>
    </w:p>
    <w:p w14:paraId="3AC35DE5" w14:textId="77777777" w:rsidR="00CF78F8" w:rsidRDefault="00CF78F8" w:rsidP="00CF78F8">
      <w:pPr>
        <w:ind w:left="720"/>
        <w:jc w:val="both"/>
        <w:rPr>
          <w:rFonts w:ascii="Arial" w:hAnsi="Arial" w:cs="Arial"/>
          <w:b/>
          <w:bCs/>
          <w:u w:val="single"/>
        </w:rPr>
      </w:pPr>
      <w:r w:rsidRPr="00237B16">
        <w:rPr>
          <w:rFonts w:ascii="Arial" w:hAnsi="Arial" w:cs="Arial"/>
          <w:b/>
          <w:bCs/>
          <w:u w:val="single"/>
        </w:rPr>
        <w:t>SA2 Answers:</w:t>
      </w:r>
      <w:r>
        <w:rPr>
          <w:rFonts w:ascii="Arial" w:hAnsi="Arial" w:cs="Arial"/>
          <w:b/>
          <w:bCs/>
          <w:u w:val="single"/>
        </w:rPr>
        <w:t xml:space="preserve"> </w:t>
      </w:r>
    </w:p>
    <w:p w14:paraId="73F5E903" w14:textId="77777777" w:rsidR="00CF78F8" w:rsidRDefault="00CF78F8" w:rsidP="00CF78F8">
      <w:pPr>
        <w:ind w:left="720"/>
        <w:jc w:val="both"/>
        <w:rPr>
          <w:rFonts w:ascii="Arial" w:hAnsi="Arial" w:cs="Arial"/>
          <w:b/>
          <w:bCs/>
          <w:u w:val="single"/>
        </w:rPr>
      </w:pPr>
    </w:p>
    <w:p w14:paraId="3BF91B97" w14:textId="77777777" w:rsidR="00CF78F8" w:rsidRDefault="00CF78F8" w:rsidP="00CF78F8">
      <w:pPr>
        <w:ind w:left="720"/>
        <w:jc w:val="both"/>
        <w:rPr>
          <w:rFonts w:ascii="Arial" w:hAnsi="Arial" w:cs="Arial"/>
        </w:rPr>
      </w:pPr>
      <w:r>
        <w:rPr>
          <w:rFonts w:ascii="Arial" w:hAnsi="Arial" w:cs="Arial"/>
        </w:rPr>
        <w:t xml:space="preserve">The answer is “No”, but </w:t>
      </w:r>
      <w:r w:rsidRPr="00CF78F8">
        <w:rPr>
          <w:rFonts w:ascii="Arial" w:hAnsi="Arial" w:cs="Arial"/>
          <w:u w:val="single"/>
        </w:rPr>
        <w:t>CT1’s understanding on incurring two separate MANAGE UE POLICY COMMAND messages is not correct</w:t>
      </w:r>
      <w:r>
        <w:rPr>
          <w:rFonts w:ascii="Arial" w:hAnsi="Arial" w:cs="Arial"/>
        </w:rPr>
        <w:t>.</w:t>
      </w:r>
    </w:p>
    <w:p w14:paraId="5EA4414D" w14:textId="77777777" w:rsidR="00CF78F8" w:rsidRDefault="00CF78F8" w:rsidP="00CF78F8">
      <w:pPr>
        <w:ind w:left="720"/>
        <w:jc w:val="both"/>
        <w:rPr>
          <w:rFonts w:ascii="Arial" w:hAnsi="Arial" w:cs="Arial"/>
        </w:rPr>
      </w:pPr>
    </w:p>
    <w:p w14:paraId="5E6A11D2" w14:textId="77777777" w:rsidR="00CF78F8" w:rsidRPr="00000B87" w:rsidRDefault="00CF78F8" w:rsidP="00CF78F8">
      <w:pPr>
        <w:pStyle w:val="B1"/>
        <w:rPr>
          <w:i/>
          <w:iCs/>
        </w:rPr>
      </w:pPr>
      <w:r w:rsidRPr="00CF78F8">
        <w:rPr>
          <w:u w:val="single"/>
        </w:rPr>
        <w:t xml:space="preserve">As described in TS 23.503, </w:t>
      </w:r>
      <w:r w:rsidRPr="00CF78F8">
        <w:rPr>
          <w:b/>
          <w:bCs/>
          <w:u w:val="single"/>
        </w:rPr>
        <w:t>both the indication of ANDSP support</w:t>
      </w:r>
      <w:r w:rsidRPr="00CF78F8">
        <w:rPr>
          <w:u w:val="single"/>
        </w:rPr>
        <w:t xml:space="preserve"> (included in UE STATE INDICATION) and </w:t>
      </w:r>
      <w:r w:rsidRPr="00CF78F8">
        <w:rPr>
          <w:b/>
          <w:bCs/>
          <w:u w:val="single"/>
        </w:rPr>
        <w:t>the indication of V2XP or ProSeP</w:t>
      </w:r>
      <w:r w:rsidRPr="00CF78F8">
        <w:rPr>
          <w:u w:val="single"/>
        </w:rPr>
        <w:t xml:space="preserve"> (included in UE POLICY PROVISIONING REQUST) </w:t>
      </w:r>
      <w:r w:rsidRPr="00CF78F8">
        <w:rPr>
          <w:b/>
          <w:bCs/>
          <w:u w:val="single"/>
        </w:rPr>
        <w:t>are simultaneously included in UE Policy Container which is forwarded by AMF To the PCF</w:t>
      </w:r>
      <w:r w:rsidRPr="00CF78F8">
        <w:rPr>
          <w:u w:val="single"/>
        </w:rPr>
        <w:t xml:space="preserve"> in Npcf_UEPolicyControl Create Request.</w:t>
      </w:r>
      <w:r w:rsidRPr="00000B87">
        <w:t xml:space="preserve"> Please see TS 23.287 17.2.0 clause 6.2.2: “</w:t>
      </w:r>
      <w:r w:rsidRPr="00000B87">
        <w:rPr>
          <w:i/>
          <w:iCs/>
        </w:rPr>
        <w:t>If the UE indicates the V2X Policy Provisioning Request in the UE Policy Container, the PCF determines whether to provision V2X Policy/parameters for V2X communication over PC5 reference point and/or V2X communication over Uu reference point to the UE, as specified in clause 6.1.2.2.2 of TS 23.503 [16], and the PCF provides the V2X Policy/parameters to the UE by using the procedure as defined in clause 4.2.4.3 of TS 23.502 [7].”</w:t>
      </w:r>
      <w:r w:rsidRPr="00000B87">
        <w:t xml:space="preserve"> and TS 23.304 17.1.1.clause 6.2.2</w:t>
      </w:r>
      <w:r w:rsidRPr="00000B87">
        <w:rPr>
          <w:i/>
          <w:iCs/>
        </w:rPr>
        <w:t>: “If the UE indicates the 5G ProSe Policy Provisioning Request in the UE Policy Container, the PCF determines whether to provision 5G ProSe Policy/parameters to the UE, as specified in clause 6.1.2.2.2 of TS 23.503 [9], and the PCF provides the 5G ProSe Policy/parameters (see clause 5.1.2.1, clause 5.1.3.1 and clause 5.1.4.1) to the UE by using the procedure as defined in clause 4.2.4.3 "UE Configuration Update procedure for transparent UE Policy Delivery" in TS 23.502 [5].”</w:t>
      </w:r>
    </w:p>
    <w:p w14:paraId="263A7FE1" w14:textId="77777777" w:rsidR="00CF78F8" w:rsidRDefault="00CF78F8" w:rsidP="00CF78F8">
      <w:pPr>
        <w:ind w:left="720"/>
        <w:jc w:val="both"/>
        <w:rPr>
          <w:rFonts w:ascii="Arial" w:hAnsi="Arial" w:cs="Arial"/>
        </w:rPr>
      </w:pPr>
      <w:r>
        <w:rPr>
          <w:rFonts w:ascii="Arial" w:hAnsi="Arial" w:cs="Arial"/>
        </w:rPr>
        <w:t xml:space="preserve"> . </w:t>
      </w:r>
    </w:p>
    <w:p w14:paraId="2D48A55E" w14:textId="77777777" w:rsidR="00CF78F8" w:rsidRDefault="00CF78F8" w:rsidP="00CF78F8">
      <w:pPr>
        <w:ind w:left="720"/>
        <w:jc w:val="both"/>
        <w:rPr>
          <w:rFonts w:ascii="Arial" w:hAnsi="Arial" w:cs="Arial"/>
        </w:rPr>
      </w:pPr>
    </w:p>
    <w:p w14:paraId="56FCDDB1" w14:textId="77777777" w:rsidR="00CF78F8" w:rsidRDefault="00CF78F8" w:rsidP="00CF78F8">
      <w:pPr>
        <w:ind w:left="720"/>
        <w:jc w:val="both"/>
        <w:rPr>
          <w:rFonts w:ascii="Arial" w:hAnsi="Arial" w:cs="Arial"/>
        </w:rPr>
      </w:pPr>
      <w:r>
        <w:rPr>
          <w:rFonts w:ascii="Arial" w:hAnsi="Arial" w:cs="Arial"/>
        </w:rPr>
        <w:t xml:space="preserve">Therefore, </w:t>
      </w:r>
      <w:r w:rsidRPr="00CF78F8">
        <w:rPr>
          <w:rFonts w:ascii="Arial" w:hAnsi="Arial" w:cs="Arial"/>
          <w:u w:val="single"/>
        </w:rPr>
        <w:t>there is no expectation that the PCF will generate two separate MANAGE UE POLICY COMMAND messages to the UE</w:t>
      </w:r>
      <w:r>
        <w:rPr>
          <w:rFonts w:ascii="Arial" w:hAnsi="Arial" w:cs="Arial"/>
        </w:rPr>
        <w:t xml:space="preserve">. </w:t>
      </w:r>
      <w:r w:rsidRPr="00CF78F8">
        <w:rPr>
          <w:rFonts w:ascii="Arial" w:hAnsi="Arial" w:cs="Arial"/>
          <w:u w:val="single"/>
        </w:rPr>
        <w:t xml:space="preserve">Rather, the PCF will determine the policies to be provisioned taking into consideration of </w:t>
      </w:r>
      <w:r w:rsidRPr="00D80207">
        <w:rPr>
          <w:rFonts w:ascii="Arial" w:hAnsi="Arial" w:cs="Arial"/>
          <w:b/>
          <w:bCs/>
          <w:u w:val="single"/>
        </w:rPr>
        <w:t>the indications received within the same UE Policy Container</w:t>
      </w:r>
      <w:r>
        <w:rPr>
          <w:rFonts w:ascii="Arial" w:hAnsi="Arial" w:cs="Arial"/>
        </w:rPr>
        <w:t xml:space="preserve">.  Note that the PCF may still send V2xP or ProSeP to the UE under the conditions described in </w:t>
      </w:r>
      <w:r w:rsidRPr="00000B87">
        <w:rPr>
          <w:rFonts w:ascii="Arial" w:hAnsi="Arial" w:cs="Arial"/>
        </w:rPr>
        <w:t xml:space="preserve">TS 23.287 17.2.0 </w:t>
      </w:r>
      <w:r>
        <w:rPr>
          <w:rFonts w:ascii="Arial" w:hAnsi="Arial" w:cs="Arial"/>
        </w:rPr>
        <w:t xml:space="preserve">or TS 23.304 </w:t>
      </w:r>
      <w:r w:rsidRPr="00000B87">
        <w:rPr>
          <w:rFonts w:ascii="Arial" w:hAnsi="Arial" w:cs="Arial"/>
        </w:rPr>
        <w:t>clause 6.2.2</w:t>
      </w:r>
      <w:r>
        <w:rPr>
          <w:rFonts w:ascii="Arial" w:hAnsi="Arial" w:cs="Arial"/>
        </w:rPr>
        <w:t>.</w:t>
      </w:r>
    </w:p>
    <w:p w14:paraId="3DD1A146" w14:textId="77777777" w:rsidR="00CF78F8" w:rsidRPr="00CF78F8" w:rsidRDefault="00CF78F8" w:rsidP="00CF78F8">
      <w:pPr>
        <w:ind w:left="720"/>
        <w:jc w:val="both"/>
        <w:rPr>
          <w:rFonts w:ascii="Arial" w:hAnsi="Arial" w:cs="Arial"/>
          <w:u w:val="single"/>
        </w:rPr>
      </w:pPr>
    </w:p>
    <w:p w14:paraId="2E24C955" w14:textId="77777777" w:rsidR="00CF78F8" w:rsidRPr="00CF78F8" w:rsidRDefault="00CF78F8" w:rsidP="00CF78F8">
      <w:pPr>
        <w:ind w:left="720"/>
        <w:jc w:val="both"/>
        <w:rPr>
          <w:rFonts w:ascii="Arial" w:hAnsi="Arial" w:cs="Arial"/>
          <w:u w:val="single"/>
        </w:rPr>
      </w:pPr>
      <w:r w:rsidRPr="00CF78F8">
        <w:rPr>
          <w:rFonts w:ascii="Arial" w:hAnsi="Arial" w:cs="Arial"/>
          <w:u w:val="single"/>
        </w:rPr>
        <w:t xml:space="preserve">The exact encoding of the indication within the UE Policy Container is up to CT1 to decide, e.g. whether UE STATE INDICATION and the UE POLICY PROVISIONING REQUEST </w:t>
      </w:r>
      <w:r w:rsidRPr="00CF78F8">
        <w:rPr>
          <w:rFonts w:ascii="Arial" w:hAnsi="Arial" w:cs="Arial"/>
          <w:b/>
          <w:bCs/>
          <w:u w:val="single"/>
        </w:rPr>
        <w:t>indications can be merged</w:t>
      </w:r>
      <w:r w:rsidRPr="00CF78F8">
        <w:rPr>
          <w:rFonts w:ascii="Arial" w:hAnsi="Arial" w:cs="Arial"/>
          <w:u w:val="single"/>
        </w:rPr>
        <w:t>.</w:t>
      </w:r>
    </w:p>
    <w:p w14:paraId="0294BA03" w14:textId="6AF22E87" w:rsidR="00CF78F8" w:rsidRDefault="00CF78F8" w:rsidP="00CF78F8">
      <w:pPr>
        <w:rPr>
          <w:noProof/>
        </w:rPr>
      </w:pPr>
      <w:r>
        <w:rPr>
          <w:noProof/>
        </w:rPr>
        <w:t>--------------------</w:t>
      </w:r>
    </w:p>
    <w:p w14:paraId="5D82DB91" w14:textId="77777777" w:rsidR="00D80207" w:rsidRDefault="00D80207" w:rsidP="00CF78F8">
      <w:pPr>
        <w:rPr>
          <w:noProof/>
        </w:rPr>
      </w:pPr>
    </w:p>
    <w:p w14:paraId="0A616736" w14:textId="7F2E15FA" w:rsidR="00ED193A" w:rsidRDefault="003D0B7A" w:rsidP="00ED193A">
      <w:pPr>
        <w:rPr>
          <w:b/>
          <w:bCs/>
          <w:noProof/>
        </w:rPr>
      </w:pPr>
      <w:r>
        <w:rPr>
          <w:b/>
          <w:bCs/>
          <w:noProof/>
        </w:rPr>
        <w:t>Conclusion</w:t>
      </w:r>
      <w:r w:rsidR="00ED193A" w:rsidRPr="00D80207">
        <w:rPr>
          <w:b/>
          <w:bCs/>
          <w:noProof/>
        </w:rPr>
        <w:t>-1:</w:t>
      </w:r>
      <w:r w:rsidR="00ED193A" w:rsidRPr="00D80207">
        <w:rPr>
          <w:b/>
          <w:bCs/>
          <w:noProof/>
        </w:rPr>
        <w:tab/>
      </w:r>
      <w:r w:rsidR="00004155">
        <w:rPr>
          <w:b/>
          <w:bCs/>
          <w:noProof/>
        </w:rPr>
        <w:t>D</w:t>
      </w:r>
      <w:r w:rsidR="00ED193A" w:rsidRPr="00D80207">
        <w:rPr>
          <w:b/>
          <w:bCs/>
          <w:noProof/>
        </w:rPr>
        <w:t xml:space="preserve">uring registration, SA2 proposes to provide the </w:t>
      </w:r>
      <w:r w:rsidR="00ED193A">
        <w:rPr>
          <w:b/>
          <w:bCs/>
          <w:noProof/>
        </w:rPr>
        <w:t xml:space="preserve">indication of ANDSP support </w:t>
      </w:r>
      <w:r w:rsidR="00ED193A" w:rsidRPr="00D80207">
        <w:rPr>
          <w:b/>
          <w:bCs/>
          <w:noProof/>
        </w:rPr>
        <w:t xml:space="preserve">and </w:t>
      </w:r>
      <w:r w:rsidR="00ED193A">
        <w:rPr>
          <w:b/>
          <w:bCs/>
          <w:noProof/>
        </w:rPr>
        <w:t xml:space="preserve">the </w:t>
      </w:r>
      <w:r w:rsidR="00ED193A" w:rsidRPr="00D80207">
        <w:rPr>
          <w:b/>
          <w:bCs/>
          <w:noProof/>
        </w:rPr>
        <w:t>request for V2XP, ProSeP or both</w:t>
      </w:r>
      <w:r w:rsidR="00D27781">
        <w:rPr>
          <w:b/>
          <w:bCs/>
          <w:noProof/>
        </w:rPr>
        <w:t>,</w:t>
      </w:r>
      <w:r w:rsidR="00ED193A" w:rsidRPr="00D80207">
        <w:rPr>
          <w:b/>
          <w:bCs/>
          <w:noProof/>
        </w:rPr>
        <w:t xml:space="preserve"> in </w:t>
      </w:r>
      <w:r w:rsidR="00ED193A" w:rsidRPr="00621FC1">
        <w:rPr>
          <w:b/>
          <w:bCs/>
          <w:noProof/>
          <w:u w:val="single"/>
        </w:rPr>
        <w:t>one</w:t>
      </w:r>
      <w:r w:rsidR="00ED193A" w:rsidRPr="00D80207">
        <w:rPr>
          <w:b/>
          <w:bCs/>
          <w:noProof/>
        </w:rPr>
        <w:t xml:space="preserve"> </w:t>
      </w:r>
      <w:r w:rsidR="00ED193A">
        <w:rPr>
          <w:b/>
          <w:bCs/>
          <w:noProof/>
        </w:rPr>
        <w:t xml:space="preserve">UE policy container and suggests </w:t>
      </w:r>
      <w:r w:rsidR="00450A43">
        <w:rPr>
          <w:b/>
          <w:bCs/>
          <w:noProof/>
        </w:rPr>
        <w:t xml:space="preserve">(final decision to be done in CT1) </w:t>
      </w:r>
      <w:r w:rsidR="00ED193A">
        <w:rPr>
          <w:b/>
          <w:bCs/>
          <w:noProof/>
        </w:rPr>
        <w:t>that UE STATE INDICATION</w:t>
      </w:r>
      <w:r w:rsidR="009524C1">
        <w:rPr>
          <w:b/>
          <w:bCs/>
          <w:noProof/>
        </w:rPr>
        <w:t xml:space="preserve"> message</w:t>
      </w:r>
      <w:r w:rsidR="00ED193A">
        <w:rPr>
          <w:b/>
          <w:bCs/>
          <w:noProof/>
        </w:rPr>
        <w:t xml:space="preserve"> and UE POLICY PROVISIONING REQUEST </w:t>
      </w:r>
      <w:r w:rsidR="009524C1">
        <w:rPr>
          <w:b/>
          <w:bCs/>
          <w:noProof/>
        </w:rPr>
        <w:t xml:space="preserve">message </w:t>
      </w:r>
      <w:r w:rsidR="00ED193A">
        <w:rPr>
          <w:b/>
          <w:bCs/>
          <w:noProof/>
        </w:rPr>
        <w:t>can be merged.</w:t>
      </w:r>
    </w:p>
    <w:p w14:paraId="21EEA5CA" w14:textId="55C12F46" w:rsidR="00CF78F8" w:rsidRDefault="00CF78F8" w:rsidP="00D80207"/>
    <w:p w14:paraId="5111EC19" w14:textId="77777777" w:rsidR="00D80207" w:rsidRDefault="00D80207" w:rsidP="00D80207">
      <w:r w:rsidRPr="00D80207">
        <w:lastRenderedPageBreak/>
        <w:t>Given</w:t>
      </w:r>
      <w:r>
        <w:t>:</w:t>
      </w:r>
    </w:p>
    <w:p w14:paraId="6B374419" w14:textId="77777777" w:rsidR="00D80207" w:rsidRDefault="00D80207" w:rsidP="00D80207">
      <w:r>
        <w:t>-</w:t>
      </w:r>
      <w:r>
        <w:tab/>
      </w:r>
      <w:r w:rsidRPr="00CF78F8">
        <w:rPr>
          <w:b/>
          <w:bCs/>
          <w:u w:val="single"/>
        </w:rPr>
        <w:t>both the indication of ANDSP support</w:t>
      </w:r>
      <w:r w:rsidRPr="00CF78F8">
        <w:rPr>
          <w:u w:val="single"/>
        </w:rPr>
        <w:t xml:space="preserve"> (included in UE STATE INDICATION) and </w:t>
      </w:r>
      <w:r w:rsidRPr="00CF78F8">
        <w:rPr>
          <w:b/>
          <w:bCs/>
          <w:u w:val="single"/>
        </w:rPr>
        <w:t>the indication of V2XP or ProSeP</w:t>
      </w:r>
      <w:r w:rsidRPr="00CF78F8">
        <w:rPr>
          <w:u w:val="single"/>
        </w:rPr>
        <w:t xml:space="preserve"> (included in UE POLICY PROVISIONING REQUST) </w:t>
      </w:r>
      <w:r w:rsidRPr="00CF78F8">
        <w:rPr>
          <w:b/>
          <w:bCs/>
          <w:u w:val="single"/>
        </w:rPr>
        <w:t>are simultaneously included in UE Policy Container</w:t>
      </w:r>
      <w:r>
        <w:t>;</w:t>
      </w:r>
    </w:p>
    <w:p w14:paraId="79946978" w14:textId="31BB5627" w:rsidR="00D80207" w:rsidRDefault="00D80207" w:rsidP="00D80207">
      <w:r>
        <w:t>-</w:t>
      </w:r>
      <w:r>
        <w:tab/>
      </w:r>
      <w:r w:rsidRPr="00D80207">
        <w:t>UPSI list</w:t>
      </w:r>
      <w:r>
        <w:t xml:space="preserve"> IE of the </w:t>
      </w:r>
      <w:r w:rsidRPr="00D80207">
        <w:t>UE STATE INDICATION</w:t>
      </w:r>
      <w:r>
        <w:t xml:space="preserve"> message needs to contain at least one UPSI;</w:t>
      </w:r>
    </w:p>
    <w:p w14:paraId="4DA4DD05" w14:textId="30239F57" w:rsidR="00D80207" w:rsidRPr="00D80207" w:rsidRDefault="00ED193A" w:rsidP="00D80207">
      <w:r>
        <w:t>when</w:t>
      </w:r>
      <w:r w:rsidR="00D80207" w:rsidRPr="00D80207">
        <w:t xml:space="preserve"> the UE needs to request V2XP, ProSeP or both during registration:</w:t>
      </w:r>
    </w:p>
    <w:p w14:paraId="2D6E07D0" w14:textId="3E8D22F2" w:rsidR="00D80207" w:rsidRPr="00D80207" w:rsidRDefault="00D80207" w:rsidP="00D80207">
      <w:r w:rsidRPr="00D80207">
        <w:t>-</w:t>
      </w:r>
      <w:r w:rsidR="00ED193A">
        <w:tab/>
      </w:r>
      <w:r w:rsidRPr="00D80207">
        <w:t xml:space="preserve">and </w:t>
      </w:r>
      <w:r w:rsidR="009524C1">
        <w:t xml:space="preserve">the </w:t>
      </w:r>
      <w:r w:rsidRPr="00D80207">
        <w:t xml:space="preserve">UE STATE INDICATION </w:t>
      </w:r>
      <w:r w:rsidR="009524C1">
        <w:t xml:space="preserve">message </w:t>
      </w:r>
      <w:r w:rsidRPr="00D80207">
        <w:t xml:space="preserve">needs to be included in REGISTRATION REQUEST according to baseline, the UE should indicate the requested V2X, ProSeP or both in the UE STATE INDICATION </w:t>
      </w:r>
      <w:r w:rsidR="009524C1">
        <w:t xml:space="preserve">message </w:t>
      </w:r>
      <w:r w:rsidRPr="00D80207">
        <w:t xml:space="preserve">included in </w:t>
      </w:r>
      <w:r w:rsidR="009524C1">
        <w:t xml:space="preserve">the </w:t>
      </w:r>
      <w:r w:rsidRPr="00D80207">
        <w:t>REGISTRATION REQUEST</w:t>
      </w:r>
      <w:r w:rsidR="009524C1">
        <w:t xml:space="preserve"> message</w:t>
      </w:r>
      <w:r w:rsidR="00ED193A">
        <w:t>; or</w:t>
      </w:r>
    </w:p>
    <w:p w14:paraId="35FB8774" w14:textId="60DBC823" w:rsidR="00D80207" w:rsidRDefault="00D80207" w:rsidP="00D80207">
      <w:r w:rsidRPr="00D80207">
        <w:t>-</w:t>
      </w:r>
      <w:r w:rsidR="00ED193A">
        <w:tab/>
      </w:r>
      <w:r w:rsidRPr="00D80207">
        <w:t xml:space="preserve">and </w:t>
      </w:r>
      <w:r w:rsidR="009524C1">
        <w:t xml:space="preserve">the </w:t>
      </w:r>
      <w:r w:rsidRPr="00D80207">
        <w:t xml:space="preserve">UE STATE INDICATION </w:t>
      </w:r>
      <w:r w:rsidR="009524C1">
        <w:t xml:space="preserve">message </w:t>
      </w:r>
      <w:r w:rsidRPr="00D80207">
        <w:t xml:space="preserve">does not need to be included in </w:t>
      </w:r>
      <w:r w:rsidR="009524C1">
        <w:t xml:space="preserve">the </w:t>
      </w:r>
      <w:r w:rsidRPr="00D80207">
        <w:t xml:space="preserve">REGISTRATION REQUEST </w:t>
      </w:r>
      <w:r w:rsidR="009524C1">
        <w:t xml:space="preserve">message </w:t>
      </w:r>
      <w:r w:rsidRPr="00D80207">
        <w:t xml:space="preserve">according to baseline, the UE should include the UE POLICY PROVISIONING REQUEST </w:t>
      </w:r>
      <w:r w:rsidR="009524C1">
        <w:t xml:space="preserve">message </w:t>
      </w:r>
      <w:r w:rsidRPr="00D80207">
        <w:t xml:space="preserve">(with the requested V2X, ProSeP or both) in </w:t>
      </w:r>
      <w:r w:rsidR="009524C1">
        <w:t xml:space="preserve">the </w:t>
      </w:r>
      <w:r w:rsidRPr="00D80207">
        <w:t>REGISTRATION REQUEST</w:t>
      </w:r>
      <w:r w:rsidR="009524C1">
        <w:t xml:space="preserve"> message</w:t>
      </w:r>
      <w:r w:rsidRPr="00D80207">
        <w:t>.</w:t>
      </w:r>
    </w:p>
    <w:p w14:paraId="6535368F" w14:textId="457AFBAB" w:rsidR="00ED193A" w:rsidRDefault="00ED193A" w:rsidP="00D80207"/>
    <w:p w14:paraId="74CDA6F7" w14:textId="6BE6424C" w:rsidR="00450A43" w:rsidRDefault="00450A43" w:rsidP="00450A43">
      <w:pPr>
        <w:rPr>
          <w:b/>
          <w:bCs/>
          <w:noProof/>
        </w:rPr>
      </w:pPr>
      <w:r>
        <w:rPr>
          <w:b/>
          <w:bCs/>
          <w:noProof/>
        </w:rPr>
        <w:t>Proposal</w:t>
      </w:r>
      <w:r w:rsidRPr="00D80207">
        <w:rPr>
          <w:b/>
          <w:bCs/>
          <w:noProof/>
        </w:rPr>
        <w:t>-1:</w:t>
      </w:r>
      <w:r w:rsidRPr="00D80207">
        <w:rPr>
          <w:b/>
          <w:bCs/>
          <w:noProof/>
        </w:rPr>
        <w:tab/>
      </w:r>
      <w:r w:rsidR="00004155">
        <w:rPr>
          <w:b/>
          <w:bCs/>
          <w:noProof/>
        </w:rPr>
        <w:t>W</w:t>
      </w:r>
      <w:r>
        <w:rPr>
          <w:b/>
          <w:bCs/>
          <w:noProof/>
        </w:rPr>
        <w:t xml:space="preserve">hen UE needs to request V2XP, ProSeP or both during registration, the UE </w:t>
      </w:r>
      <w:r w:rsidR="00830762">
        <w:rPr>
          <w:b/>
          <w:bCs/>
          <w:noProof/>
        </w:rPr>
        <w:t xml:space="preserve">includes in </w:t>
      </w:r>
      <w:r w:rsidR="009524C1">
        <w:rPr>
          <w:b/>
          <w:bCs/>
          <w:noProof/>
        </w:rPr>
        <w:t xml:space="preserve">the </w:t>
      </w:r>
      <w:r w:rsidR="00830762">
        <w:rPr>
          <w:b/>
          <w:bCs/>
          <w:noProof/>
        </w:rPr>
        <w:t xml:space="preserve">REGISTRATION REQUEST </w:t>
      </w:r>
      <w:r w:rsidR="009524C1">
        <w:rPr>
          <w:b/>
          <w:bCs/>
          <w:noProof/>
        </w:rPr>
        <w:t xml:space="preserve">message </w:t>
      </w:r>
      <w:r>
        <w:rPr>
          <w:b/>
          <w:bCs/>
          <w:noProof/>
        </w:rPr>
        <w:t xml:space="preserve">either </w:t>
      </w:r>
      <w:r w:rsidR="009524C1">
        <w:rPr>
          <w:b/>
          <w:bCs/>
          <w:noProof/>
        </w:rPr>
        <w:t xml:space="preserve">the </w:t>
      </w:r>
      <w:r>
        <w:rPr>
          <w:b/>
          <w:bCs/>
          <w:noProof/>
        </w:rPr>
        <w:t xml:space="preserve">UE STATE INDICATION </w:t>
      </w:r>
      <w:r w:rsidR="009524C1">
        <w:rPr>
          <w:b/>
          <w:bCs/>
          <w:noProof/>
        </w:rPr>
        <w:t xml:space="preserve">message </w:t>
      </w:r>
      <w:r>
        <w:rPr>
          <w:b/>
          <w:bCs/>
          <w:noProof/>
        </w:rPr>
        <w:t xml:space="preserve">with Requested UE policies IE (when </w:t>
      </w:r>
      <w:r w:rsidR="009524C1">
        <w:rPr>
          <w:b/>
          <w:bCs/>
          <w:noProof/>
        </w:rPr>
        <w:t xml:space="preserve">the </w:t>
      </w:r>
      <w:r w:rsidR="008168D5">
        <w:rPr>
          <w:b/>
          <w:bCs/>
          <w:noProof/>
        </w:rPr>
        <w:t>UE STATE INDICATION message needs to be sent according to the baseline</w:t>
      </w:r>
      <w:r>
        <w:rPr>
          <w:b/>
          <w:bCs/>
          <w:noProof/>
        </w:rPr>
        <w:t xml:space="preserve">) or </w:t>
      </w:r>
      <w:r w:rsidR="009524C1">
        <w:rPr>
          <w:b/>
          <w:bCs/>
          <w:noProof/>
        </w:rPr>
        <w:t xml:space="preserve">the </w:t>
      </w:r>
      <w:r w:rsidRPr="00450A43">
        <w:rPr>
          <w:b/>
          <w:bCs/>
          <w:noProof/>
        </w:rPr>
        <w:t xml:space="preserve">UE POLICY PROVISIONING REQUEST </w:t>
      </w:r>
      <w:r>
        <w:rPr>
          <w:b/>
          <w:bCs/>
          <w:noProof/>
        </w:rPr>
        <w:t xml:space="preserve">message </w:t>
      </w:r>
      <w:r w:rsidR="008168D5">
        <w:rPr>
          <w:b/>
          <w:bCs/>
          <w:noProof/>
        </w:rPr>
        <w:t xml:space="preserve">(when </w:t>
      </w:r>
      <w:r w:rsidR="009524C1">
        <w:rPr>
          <w:b/>
          <w:bCs/>
          <w:noProof/>
        </w:rPr>
        <w:t xml:space="preserve">the </w:t>
      </w:r>
      <w:r w:rsidR="008168D5">
        <w:rPr>
          <w:b/>
          <w:bCs/>
          <w:noProof/>
        </w:rPr>
        <w:t>UE STATE INDICATION message does not need to be sent according to the baseline)</w:t>
      </w:r>
      <w:r>
        <w:rPr>
          <w:b/>
          <w:bCs/>
          <w:noProof/>
        </w:rPr>
        <w:t>.</w:t>
      </w:r>
    </w:p>
    <w:p w14:paraId="108B4C9E" w14:textId="77777777" w:rsidR="00450A43" w:rsidRPr="00916641" w:rsidRDefault="00450A43" w:rsidP="00916641"/>
    <w:p w14:paraId="7B140993" w14:textId="5C86C829" w:rsidR="00450A43" w:rsidRDefault="00450A43" w:rsidP="00450A43">
      <w:pPr>
        <w:rPr>
          <w:rFonts w:ascii="Arial" w:hAnsi="Arial" w:cs="Arial"/>
          <w:b/>
          <w:bCs/>
        </w:rPr>
      </w:pPr>
      <w:r>
        <w:rPr>
          <w:rFonts w:ascii="Arial" w:hAnsi="Arial" w:cs="Arial"/>
          <w:b/>
          <w:bCs/>
        </w:rPr>
        <w:t>2.2 Stage-3 considerations</w:t>
      </w:r>
    </w:p>
    <w:p w14:paraId="39B9AC47" w14:textId="7DBD0CCF" w:rsidR="00450A43" w:rsidRDefault="00450A43" w:rsidP="00450A43">
      <w:pPr>
        <w:rPr>
          <w:rFonts w:ascii="Arial" w:hAnsi="Arial" w:cs="Arial"/>
          <w:b/>
          <w:bCs/>
        </w:rPr>
      </w:pPr>
      <w:r w:rsidRPr="00450A43">
        <w:rPr>
          <w:rFonts w:ascii="Arial" w:hAnsi="Arial" w:cs="Arial"/>
          <w:b/>
          <w:bCs/>
        </w:rPr>
        <w:t>2.2.1 Requesting V2XP, ProSeP</w:t>
      </w:r>
      <w:r>
        <w:rPr>
          <w:rFonts w:ascii="Arial" w:hAnsi="Arial" w:cs="Arial"/>
          <w:b/>
          <w:bCs/>
        </w:rPr>
        <w:t>, or both</w:t>
      </w:r>
      <w:r w:rsidRPr="00450A43">
        <w:rPr>
          <w:rFonts w:ascii="Arial" w:hAnsi="Arial" w:cs="Arial"/>
          <w:b/>
          <w:bCs/>
        </w:rPr>
        <w:t xml:space="preserve"> using </w:t>
      </w:r>
      <w:r w:rsidR="009524C1" w:rsidRPr="009524C1">
        <w:rPr>
          <w:rFonts w:ascii="Arial" w:hAnsi="Arial" w:cs="Arial"/>
          <w:b/>
          <w:bCs/>
        </w:rPr>
        <w:t>UE STATE INDICATION message</w:t>
      </w:r>
      <w:r w:rsidR="009524C1">
        <w:rPr>
          <w:rFonts w:ascii="Arial" w:hAnsi="Arial" w:cs="Arial"/>
          <w:b/>
          <w:bCs/>
        </w:rPr>
        <w:t xml:space="preserve"> during registration</w:t>
      </w:r>
    </w:p>
    <w:p w14:paraId="0422AB4F" w14:textId="77777777" w:rsidR="008168D5" w:rsidRPr="00916641" w:rsidRDefault="008168D5" w:rsidP="00916641"/>
    <w:p w14:paraId="67D33554" w14:textId="46C3A952" w:rsidR="007D139C" w:rsidRDefault="00450A43" w:rsidP="00450A43">
      <w:r>
        <w:t xml:space="preserve">When the UE requests </w:t>
      </w:r>
      <w:r w:rsidR="00873E9C">
        <w:t>V2XP, ProSeP or both</w:t>
      </w:r>
      <w:r w:rsidRPr="00450A43">
        <w:t xml:space="preserve"> using </w:t>
      </w:r>
      <w:r w:rsidR="009524C1">
        <w:t xml:space="preserve">the </w:t>
      </w:r>
      <w:r w:rsidR="00873E9C" w:rsidRPr="00873E9C">
        <w:t>UE STATE INDICATION</w:t>
      </w:r>
      <w:r w:rsidR="00873E9C">
        <w:t xml:space="preserve"> message</w:t>
      </w:r>
      <w:r w:rsidR="00FD5B3C">
        <w:t xml:space="preserve"> during registration</w:t>
      </w:r>
      <w:r>
        <w:t xml:space="preserve">, the UE needs to be able to identify a </w:t>
      </w:r>
      <w:r w:rsidR="007D139C">
        <w:t xml:space="preserve">UPDS </w:t>
      </w:r>
      <w:r>
        <w:t>message which provides the UE with network</w:t>
      </w:r>
      <w:r w:rsidR="007D139C">
        <w:t>'s</w:t>
      </w:r>
      <w:r>
        <w:t xml:space="preserve"> response to UE's request</w:t>
      </w:r>
      <w:r w:rsidR="00873E9C">
        <w:t xml:space="preserve"> and needs to identify failure of the request for V2XP, ProSeP or both, if no such </w:t>
      </w:r>
      <w:r w:rsidR="007D139C">
        <w:t xml:space="preserve">UPDS </w:t>
      </w:r>
      <w:r w:rsidR="00873E9C">
        <w:t xml:space="preserve">message is received. Thus, the PTI of the </w:t>
      </w:r>
      <w:r w:rsidR="00873E9C" w:rsidRPr="00873E9C">
        <w:t>UE STATE INDICATION</w:t>
      </w:r>
      <w:r w:rsidR="00873E9C">
        <w:t xml:space="preserve"> message and the PTI of the </w:t>
      </w:r>
      <w:r w:rsidR="007D139C">
        <w:t xml:space="preserve">UPDS </w:t>
      </w:r>
      <w:r w:rsidR="00873E9C">
        <w:t>message with network</w:t>
      </w:r>
      <w:r w:rsidR="007D139C">
        <w:t>'s</w:t>
      </w:r>
      <w:r w:rsidR="00873E9C">
        <w:t xml:space="preserve"> response to UE's request need to be the same. Also, the UE needs to </w:t>
      </w:r>
      <w:r w:rsidR="00FD5B3C">
        <w:t xml:space="preserve">start </w:t>
      </w:r>
      <w:r w:rsidR="00873E9C">
        <w:t xml:space="preserve">a timer </w:t>
      </w:r>
      <w:r w:rsidR="00FD5B3C">
        <w:t xml:space="preserve">with </w:t>
      </w:r>
      <w:r w:rsidR="00873E9C">
        <w:t xml:space="preserve">maximum time for receiving </w:t>
      </w:r>
      <w:r w:rsidR="007D139C">
        <w:t xml:space="preserve">such UPDS mesage with </w:t>
      </w:r>
      <w:r w:rsidR="00873E9C">
        <w:t>network</w:t>
      </w:r>
      <w:r w:rsidR="007D139C">
        <w:t>'s</w:t>
      </w:r>
      <w:r w:rsidR="00873E9C">
        <w:t xml:space="preserve"> response to UE's request.</w:t>
      </w:r>
    </w:p>
    <w:p w14:paraId="1B9B5EC1" w14:textId="328ED267" w:rsidR="00B1411F" w:rsidRDefault="00B1411F" w:rsidP="00450A43"/>
    <w:p w14:paraId="2C2A8D6A" w14:textId="37889C87" w:rsidR="00B1411F" w:rsidRDefault="00B1411F" w:rsidP="00450A43">
      <w:r>
        <w:t xml:space="preserve">Given that </w:t>
      </w:r>
      <w:r w:rsidR="00787D1F">
        <w:t xml:space="preserve">the </w:t>
      </w:r>
      <w:r w:rsidRPr="00873E9C">
        <w:t>UE STATE INDICATION</w:t>
      </w:r>
      <w:r>
        <w:t xml:space="preserve"> message </w:t>
      </w:r>
      <w:r w:rsidR="00305870" w:rsidRPr="00305870">
        <w:t>with UE's request for V2XP, ProSeP</w:t>
      </w:r>
      <w:r w:rsidR="00305870">
        <w:t xml:space="preserve"> </w:t>
      </w:r>
      <w:r w:rsidR="007473F5">
        <w:t>or both</w:t>
      </w:r>
      <w:r w:rsidR="00305870">
        <w:t xml:space="preserve"> </w:t>
      </w:r>
      <w:r>
        <w:t xml:space="preserve">is reliably transported in </w:t>
      </w:r>
      <w:r w:rsidR="00787D1F">
        <w:t xml:space="preserve">the </w:t>
      </w:r>
      <w:r>
        <w:t xml:space="preserve">REGISTRATION REQUEST between the UE and the AMF, the UE does not need to retransmit the </w:t>
      </w:r>
      <w:r w:rsidRPr="00873E9C">
        <w:t>UE STATE INDICATION</w:t>
      </w:r>
      <w:r>
        <w:t xml:space="preserve"> message.</w:t>
      </w:r>
      <w:r w:rsidR="000278EF">
        <w:t xml:space="preserve"> Furthermore, </w:t>
      </w:r>
      <w:r w:rsidR="00305870">
        <w:t>re</w:t>
      </w:r>
      <w:r w:rsidR="000278EF">
        <w:t xml:space="preserve">transmitting </w:t>
      </w:r>
      <w:r w:rsidR="00787D1F">
        <w:t xml:space="preserve">the </w:t>
      </w:r>
      <w:r w:rsidR="000278EF" w:rsidRPr="00873E9C">
        <w:t>UE STATE INDICATION</w:t>
      </w:r>
      <w:r w:rsidR="000278EF">
        <w:t xml:space="preserve"> message until receiving a UPDS message with network's response to UE's request</w:t>
      </w:r>
      <w:r w:rsidR="00305870">
        <w:t xml:space="preserve"> would result into several </w:t>
      </w:r>
      <w:r w:rsidR="00305870" w:rsidRPr="00873E9C">
        <w:t>UE STATE INDICATION</w:t>
      </w:r>
      <w:r w:rsidR="00305870">
        <w:t xml:space="preserve"> message retransmissions in </w:t>
      </w:r>
      <w:r w:rsidR="00D464D0">
        <w:t xml:space="preserve">a </w:t>
      </w:r>
      <w:r w:rsidR="00305870">
        <w:t>network</w:t>
      </w:r>
      <w:r w:rsidR="00787D1F">
        <w:t xml:space="preserve"> </w:t>
      </w:r>
      <w:r w:rsidR="00D464D0">
        <w:t xml:space="preserve">not supporting V2XP and ProSeP </w:t>
      </w:r>
      <w:r w:rsidR="00787D1F">
        <w:t xml:space="preserve">without </w:t>
      </w:r>
      <w:r w:rsidR="00F029DA">
        <w:t xml:space="preserve">a </w:t>
      </w:r>
      <w:r w:rsidR="00787D1F">
        <w:t>possiblity of success</w:t>
      </w:r>
      <w:r w:rsidR="00305870">
        <w:t>.</w:t>
      </w:r>
    </w:p>
    <w:p w14:paraId="26648C40" w14:textId="77777777" w:rsidR="00450A43" w:rsidRDefault="00450A43" w:rsidP="00450A43"/>
    <w:p w14:paraId="2649DD86" w14:textId="5B43936B" w:rsidR="007D139C" w:rsidRDefault="007D139C" w:rsidP="007D139C">
      <w:pPr>
        <w:rPr>
          <w:b/>
          <w:bCs/>
          <w:noProof/>
        </w:rPr>
      </w:pPr>
      <w:r>
        <w:rPr>
          <w:b/>
          <w:bCs/>
          <w:noProof/>
        </w:rPr>
        <w:t>Proposal</w:t>
      </w:r>
      <w:r w:rsidRPr="00D80207">
        <w:rPr>
          <w:b/>
          <w:bCs/>
          <w:noProof/>
        </w:rPr>
        <w:t>-</w:t>
      </w:r>
      <w:r w:rsidR="00916641">
        <w:rPr>
          <w:b/>
          <w:bCs/>
          <w:noProof/>
        </w:rPr>
        <w:t>2</w:t>
      </w:r>
      <w:r w:rsidRPr="00D80207">
        <w:rPr>
          <w:b/>
          <w:bCs/>
          <w:noProof/>
        </w:rPr>
        <w:t>:</w:t>
      </w:r>
      <w:r w:rsidRPr="00D80207">
        <w:rPr>
          <w:b/>
          <w:bCs/>
          <w:noProof/>
        </w:rPr>
        <w:tab/>
      </w:r>
      <w:r>
        <w:rPr>
          <w:b/>
          <w:bCs/>
          <w:noProof/>
        </w:rPr>
        <w:t xml:space="preserve">UE STATE INDICATION </w:t>
      </w:r>
      <w:r w:rsidR="00787D1F">
        <w:rPr>
          <w:b/>
          <w:bCs/>
          <w:noProof/>
        </w:rPr>
        <w:t xml:space="preserve">message </w:t>
      </w:r>
      <w:r w:rsidR="00305870">
        <w:rPr>
          <w:b/>
          <w:bCs/>
          <w:noProof/>
        </w:rPr>
        <w:t xml:space="preserve">with </w:t>
      </w:r>
      <w:r>
        <w:rPr>
          <w:b/>
          <w:bCs/>
          <w:noProof/>
        </w:rPr>
        <w:t xml:space="preserve">UE's request for V2XP, ProSeP, or both and related UDPS message </w:t>
      </w:r>
      <w:r w:rsidR="00787D1F">
        <w:rPr>
          <w:b/>
          <w:bCs/>
          <w:noProof/>
        </w:rPr>
        <w:t xml:space="preserve">with </w:t>
      </w:r>
      <w:r w:rsidRPr="00873E9C">
        <w:rPr>
          <w:b/>
          <w:bCs/>
          <w:noProof/>
        </w:rPr>
        <w:t>network's response to UE's request</w:t>
      </w:r>
      <w:r>
        <w:rPr>
          <w:b/>
          <w:bCs/>
          <w:noProof/>
        </w:rPr>
        <w:t xml:space="preserve"> use the same PTI and the UE runs a timer to wait for the related UDPS message </w:t>
      </w:r>
      <w:r w:rsidR="00787D1F">
        <w:rPr>
          <w:b/>
          <w:bCs/>
          <w:noProof/>
        </w:rPr>
        <w:t xml:space="preserve">with </w:t>
      </w:r>
      <w:r w:rsidRPr="00873E9C">
        <w:rPr>
          <w:b/>
          <w:bCs/>
          <w:noProof/>
        </w:rPr>
        <w:t>network's response</w:t>
      </w:r>
      <w:r>
        <w:rPr>
          <w:b/>
          <w:bCs/>
          <w:noProof/>
        </w:rPr>
        <w:t xml:space="preserve"> </w:t>
      </w:r>
      <w:r w:rsidRPr="00873E9C">
        <w:rPr>
          <w:b/>
          <w:bCs/>
          <w:noProof/>
        </w:rPr>
        <w:t>to UE's request</w:t>
      </w:r>
      <w:r>
        <w:rPr>
          <w:b/>
          <w:bCs/>
          <w:noProof/>
        </w:rPr>
        <w:t>.</w:t>
      </w:r>
      <w:r w:rsidR="00B1411F">
        <w:rPr>
          <w:b/>
          <w:bCs/>
          <w:noProof/>
        </w:rPr>
        <w:t xml:space="preserve"> However, retransmission of </w:t>
      </w:r>
      <w:r w:rsidR="00787D1F">
        <w:rPr>
          <w:b/>
          <w:bCs/>
          <w:noProof/>
        </w:rPr>
        <w:t xml:space="preserve">the </w:t>
      </w:r>
      <w:r w:rsidR="00B1411F">
        <w:rPr>
          <w:b/>
          <w:bCs/>
          <w:noProof/>
        </w:rPr>
        <w:t xml:space="preserve">UE STATE INDICATION </w:t>
      </w:r>
      <w:r w:rsidR="00787D1F">
        <w:rPr>
          <w:b/>
          <w:bCs/>
          <w:noProof/>
        </w:rPr>
        <w:t xml:space="preserve">message </w:t>
      </w:r>
      <w:r w:rsidR="00B1411F">
        <w:rPr>
          <w:b/>
          <w:bCs/>
          <w:noProof/>
        </w:rPr>
        <w:t>is not needed.</w:t>
      </w:r>
    </w:p>
    <w:p w14:paraId="7AC4230F" w14:textId="77777777" w:rsidR="007D139C" w:rsidRPr="00916641" w:rsidRDefault="007D139C" w:rsidP="00916641"/>
    <w:p w14:paraId="2A189C09" w14:textId="0529D2BA" w:rsidR="00450A43" w:rsidRDefault="00873E9C" w:rsidP="00450A43">
      <w:r>
        <w:t xml:space="preserve">If </w:t>
      </w:r>
      <w:r w:rsidR="00444F6E">
        <w:t>the UE requests V2XP, ProSeP or both</w:t>
      </w:r>
      <w:r w:rsidR="00444F6E" w:rsidRPr="00450A43">
        <w:t xml:space="preserve"> using </w:t>
      </w:r>
      <w:r w:rsidR="00787D1F">
        <w:t xml:space="preserve">the </w:t>
      </w:r>
      <w:r w:rsidR="00444F6E" w:rsidRPr="00873E9C">
        <w:t>UE STATE INDICATION</w:t>
      </w:r>
      <w:r w:rsidR="00444F6E">
        <w:t xml:space="preserve"> message </w:t>
      </w:r>
      <w:r w:rsidR="00787D1F">
        <w:t>during registration</w:t>
      </w:r>
      <w:r w:rsidR="001C1136">
        <w:t>,</w:t>
      </w:r>
      <w:r w:rsidR="00787D1F">
        <w:t xml:space="preserve"> </w:t>
      </w:r>
      <w:r w:rsidR="00444F6E">
        <w:t xml:space="preserve">and </w:t>
      </w:r>
      <w:r>
        <w:t xml:space="preserve">the network needs to add, modify or delete any UE policy sections, </w:t>
      </w:r>
      <w:r w:rsidR="007473F5">
        <w:t xml:space="preserve">then </w:t>
      </w:r>
      <w:r w:rsidR="007D139C">
        <w:t xml:space="preserve">network sends </w:t>
      </w:r>
      <w:r w:rsidR="001C1136">
        <w:t xml:space="preserve">the </w:t>
      </w:r>
      <w:r w:rsidR="007D139C">
        <w:t xml:space="preserve">MANAGE UE POLICY COMMAND message and </w:t>
      </w:r>
      <w:r>
        <w:t>n</w:t>
      </w:r>
      <w:r w:rsidR="00450A43">
        <w:t xml:space="preserve">etwork's response to UE's requests </w:t>
      </w:r>
      <w:r w:rsidR="007473F5">
        <w:t>is</w:t>
      </w:r>
      <w:r w:rsidR="00450A43">
        <w:t xml:space="preserve"> provided </w:t>
      </w:r>
      <w:r w:rsidR="00B46C1C">
        <w:t>in</w:t>
      </w:r>
      <w:r w:rsidR="00450A43">
        <w:t xml:space="preserve"> </w:t>
      </w:r>
      <w:r w:rsidR="007D139C">
        <w:t xml:space="preserve">a new </w:t>
      </w:r>
      <w:r w:rsidR="007D139C" w:rsidRPr="007D139C">
        <w:t>IE</w:t>
      </w:r>
      <w:r w:rsidR="007D139C">
        <w:t xml:space="preserve"> of the MANAGE UE POLICY COMMAND message. Given that the network's response is related to </w:t>
      </w:r>
      <w:r w:rsidR="00444F6E">
        <w:t xml:space="preserve">UE's </w:t>
      </w:r>
      <w:r w:rsidR="007D139C">
        <w:t>request</w:t>
      </w:r>
      <w:r w:rsidR="00444F6E">
        <w:t xml:space="preserve"> for</w:t>
      </w:r>
      <w:r w:rsidR="007D139C">
        <w:t xml:space="preserve"> V2X, ProSeP or both, it is propose to that the name of the new IE is the </w:t>
      </w:r>
      <w:r w:rsidR="007D139C" w:rsidRPr="007D139C">
        <w:t>Requested UE policies UPDS cause</w:t>
      </w:r>
      <w:r w:rsidR="007D139C">
        <w:t>.</w:t>
      </w:r>
    </w:p>
    <w:p w14:paraId="0B8DE1ED" w14:textId="77777777" w:rsidR="001C1136" w:rsidRDefault="001C1136" w:rsidP="00873E9C"/>
    <w:p w14:paraId="40D345F8" w14:textId="559EDBC5" w:rsidR="00873E9C" w:rsidRDefault="001C1136" w:rsidP="00873E9C">
      <w:r>
        <w:t>If the UE requests V2XP, ProSeP or both</w:t>
      </w:r>
      <w:r w:rsidRPr="00450A43">
        <w:t xml:space="preserve"> using </w:t>
      </w:r>
      <w:r>
        <w:t xml:space="preserve">the </w:t>
      </w:r>
      <w:r w:rsidRPr="00873E9C">
        <w:t>UE STATE INDICATION</w:t>
      </w:r>
      <w:r>
        <w:t xml:space="preserve"> message during registration</w:t>
      </w:r>
      <w:r w:rsidR="005E34A1">
        <w:t xml:space="preserve"> and</w:t>
      </w:r>
      <w:r>
        <w:t xml:space="preserve"> </w:t>
      </w:r>
      <w:r w:rsidR="00873E9C">
        <w:t xml:space="preserve">the network does not need to any add, modify or delete any UE policy sections, </w:t>
      </w:r>
      <w:r w:rsidR="007473F5">
        <w:t xml:space="preserve">then </w:t>
      </w:r>
      <w:r w:rsidR="0017239F">
        <w:t xml:space="preserve">in order </w:t>
      </w:r>
      <w:r w:rsidR="001B3875">
        <w:t xml:space="preserve">to enable the network to detect </w:t>
      </w:r>
      <w:r w:rsidR="0017239F">
        <w:t xml:space="preserve">a </w:t>
      </w:r>
      <w:r w:rsidR="001B3875">
        <w:t xml:space="preserve">possible loss of UPDS message carrying network's response to UE's requests, </w:t>
      </w:r>
      <w:r w:rsidR="00873E9C">
        <w:t xml:space="preserve">network's response to UE's requests should also be provided in </w:t>
      </w:r>
      <w:r>
        <w:t xml:space="preserve">the </w:t>
      </w:r>
      <w:r w:rsidR="00873E9C">
        <w:t xml:space="preserve">MANAGE UE POLICY COMMAND message. </w:t>
      </w:r>
      <w:r w:rsidR="001B3875">
        <w:t>T</w:t>
      </w:r>
      <w:r w:rsidR="00873E9C">
        <w:t xml:space="preserve">he </w:t>
      </w:r>
      <w:r w:rsidR="00873E9C" w:rsidRPr="00873E9C">
        <w:t xml:space="preserve">UE policy section management list IE </w:t>
      </w:r>
      <w:r w:rsidR="00873E9C">
        <w:t>of MANAGE UE POLICY COMMAND message would be empty</w:t>
      </w:r>
      <w:r w:rsidR="007D139C">
        <w:t>.</w:t>
      </w:r>
    </w:p>
    <w:p w14:paraId="2F1D35AA" w14:textId="432BD234" w:rsidR="007D139C" w:rsidRDefault="007D139C" w:rsidP="00873E9C"/>
    <w:p w14:paraId="032BF82D" w14:textId="6CDAC9CE" w:rsidR="00444F6E" w:rsidRDefault="00444F6E" w:rsidP="00873E9C">
      <w:r>
        <w:rPr>
          <w:b/>
          <w:bCs/>
          <w:noProof/>
        </w:rPr>
        <w:t>Proposal</w:t>
      </w:r>
      <w:r w:rsidRPr="00D80207">
        <w:rPr>
          <w:b/>
          <w:bCs/>
          <w:noProof/>
        </w:rPr>
        <w:t>-</w:t>
      </w:r>
      <w:r w:rsidR="00916641">
        <w:rPr>
          <w:b/>
          <w:bCs/>
          <w:noProof/>
        </w:rPr>
        <w:t>3</w:t>
      </w:r>
      <w:r w:rsidRPr="00D80207">
        <w:rPr>
          <w:b/>
          <w:bCs/>
          <w:noProof/>
        </w:rPr>
        <w:t>:</w:t>
      </w:r>
      <w:r w:rsidRPr="00D80207">
        <w:rPr>
          <w:b/>
          <w:bCs/>
          <w:noProof/>
        </w:rPr>
        <w:tab/>
      </w:r>
      <w:r>
        <w:rPr>
          <w:b/>
          <w:bCs/>
          <w:noProof/>
        </w:rPr>
        <w:t xml:space="preserve">Network's response to UE's request for V2XP, ProSeP or both </w:t>
      </w:r>
      <w:r w:rsidR="00627FB7">
        <w:rPr>
          <w:b/>
          <w:bCs/>
          <w:noProof/>
        </w:rPr>
        <w:t xml:space="preserve">in the UE STATE INDICATION message sent </w:t>
      </w:r>
      <w:r>
        <w:rPr>
          <w:b/>
          <w:bCs/>
          <w:noProof/>
        </w:rPr>
        <w:t>during registration</w:t>
      </w:r>
      <w:r w:rsidR="00627FB7">
        <w:rPr>
          <w:b/>
          <w:bCs/>
          <w:noProof/>
        </w:rPr>
        <w:t>,</w:t>
      </w:r>
      <w:r>
        <w:rPr>
          <w:b/>
          <w:bCs/>
          <w:noProof/>
        </w:rPr>
        <w:t xml:space="preserve"> is provided in the MANAGE UE POLICY COMMAND message with PTI of the UE STATE INDICATION message, regardless whether the network needs to add, modify or delete any UE policy section</w:t>
      </w:r>
      <w:r w:rsidR="002905B9">
        <w:rPr>
          <w:b/>
          <w:bCs/>
          <w:noProof/>
        </w:rPr>
        <w:t xml:space="preserve"> and regardless whether the network </w:t>
      </w:r>
      <w:r w:rsidR="00F74BE6">
        <w:rPr>
          <w:b/>
          <w:bCs/>
          <w:noProof/>
        </w:rPr>
        <w:t xml:space="preserve">accepts or </w:t>
      </w:r>
      <w:r w:rsidR="002905B9">
        <w:rPr>
          <w:b/>
          <w:bCs/>
          <w:noProof/>
        </w:rPr>
        <w:t>rejects UE's request.</w:t>
      </w:r>
      <w:r w:rsidR="008F5BCE">
        <w:rPr>
          <w:b/>
          <w:bCs/>
          <w:noProof/>
        </w:rPr>
        <w:t xml:space="preserve"> If the network rejects</w:t>
      </w:r>
      <w:r w:rsidR="009D57E9">
        <w:rPr>
          <w:b/>
          <w:bCs/>
          <w:noProof/>
        </w:rPr>
        <w:t xml:space="preserve"> </w:t>
      </w:r>
      <w:r w:rsidR="008F5BCE">
        <w:rPr>
          <w:b/>
          <w:bCs/>
          <w:noProof/>
        </w:rPr>
        <w:t xml:space="preserve">UE's request, the cause of rejection is indicated in </w:t>
      </w:r>
      <w:r w:rsidR="008F5BCE" w:rsidRPr="00873E9C">
        <w:rPr>
          <w:b/>
          <w:bCs/>
          <w:noProof/>
        </w:rPr>
        <w:t>the Requested UE policies UPDS cause IE</w:t>
      </w:r>
      <w:r w:rsidR="00B7003E">
        <w:rPr>
          <w:b/>
          <w:bCs/>
          <w:noProof/>
        </w:rPr>
        <w:t>.</w:t>
      </w:r>
    </w:p>
    <w:p w14:paraId="7DE3992C" w14:textId="179FA307" w:rsidR="00444F6E" w:rsidRPr="008F5BCE" w:rsidRDefault="00444F6E" w:rsidP="00444F6E"/>
    <w:p w14:paraId="7EDB453E" w14:textId="05EA32C0" w:rsidR="00444F6E" w:rsidRDefault="00444F6E" w:rsidP="00444F6E">
      <w:pPr>
        <w:rPr>
          <w:rFonts w:ascii="Arial" w:hAnsi="Arial" w:cs="Arial"/>
          <w:b/>
          <w:bCs/>
        </w:rPr>
      </w:pPr>
      <w:r w:rsidRPr="00450A43">
        <w:rPr>
          <w:rFonts w:ascii="Arial" w:hAnsi="Arial" w:cs="Arial"/>
          <w:b/>
          <w:bCs/>
        </w:rPr>
        <w:t>2.2.</w:t>
      </w:r>
      <w:r>
        <w:rPr>
          <w:rFonts w:ascii="Arial" w:hAnsi="Arial" w:cs="Arial"/>
          <w:b/>
          <w:bCs/>
        </w:rPr>
        <w:t>2</w:t>
      </w:r>
      <w:r w:rsidRPr="00450A43">
        <w:rPr>
          <w:rFonts w:ascii="Arial" w:hAnsi="Arial" w:cs="Arial"/>
          <w:b/>
          <w:bCs/>
        </w:rPr>
        <w:t xml:space="preserve"> Requesting V2XP, ProSeP</w:t>
      </w:r>
      <w:r>
        <w:rPr>
          <w:rFonts w:ascii="Arial" w:hAnsi="Arial" w:cs="Arial"/>
          <w:b/>
          <w:bCs/>
        </w:rPr>
        <w:t>, or both</w:t>
      </w:r>
      <w:r w:rsidRPr="00450A43">
        <w:rPr>
          <w:rFonts w:ascii="Arial" w:hAnsi="Arial" w:cs="Arial"/>
          <w:b/>
          <w:bCs/>
        </w:rPr>
        <w:t xml:space="preserve"> using </w:t>
      </w:r>
      <w:r>
        <w:rPr>
          <w:rFonts w:ascii="Arial" w:hAnsi="Arial" w:cs="Arial"/>
          <w:b/>
          <w:bCs/>
        </w:rPr>
        <w:t xml:space="preserve">UE POLICY PROVISIONING REQUEST </w:t>
      </w:r>
      <w:r w:rsidR="002700FC">
        <w:rPr>
          <w:rFonts w:ascii="Arial" w:hAnsi="Arial" w:cs="Arial"/>
          <w:b/>
          <w:bCs/>
        </w:rPr>
        <w:t>mesage during registration</w:t>
      </w:r>
    </w:p>
    <w:p w14:paraId="623DFB37" w14:textId="634A97E7" w:rsidR="00444F6E" w:rsidRDefault="00444F6E" w:rsidP="00444F6E"/>
    <w:p w14:paraId="65E4712A" w14:textId="4D518852" w:rsidR="00305870" w:rsidRDefault="00130788" w:rsidP="00305870">
      <w:r>
        <w:t>If the UE requests V2XP, ProSeP or both</w:t>
      </w:r>
      <w:r w:rsidRPr="00450A43">
        <w:t xml:space="preserve"> using </w:t>
      </w:r>
      <w:r w:rsidR="002700FC">
        <w:t xml:space="preserve">the </w:t>
      </w:r>
      <w:r w:rsidRPr="000278EF">
        <w:t>UE POLICY PROVISIONING REQUEST</w:t>
      </w:r>
      <w:r>
        <w:t xml:space="preserve"> </w:t>
      </w:r>
      <w:r w:rsidR="002700FC">
        <w:t xml:space="preserve">message </w:t>
      </w:r>
      <w:r>
        <w:t>during registration, g</w:t>
      </w:r>
      <w:r w:rsidR="000278EF">
        <w:t xml:space="preserve">iven that </w:t>
      </w:r>
      <w:r w:rsidR="002700FC">
        <w:t xml:space="preserve">the </w:t>
      </w:r>
      <w:r w:rsidR="000278EF" w:rsidRPr="000278EF">
        <w:t>UE POLICY PROVISIONING REQUEST</w:t>
      </w:r>
      <w:r w:rsidR="000278EF">
        <w:t xml:space="preserve"> </w:t>
      </w:r>
      <w:r w:rsidR="002700FC">
        <w:t xml:space="preserve">message sent </w:t>
      </w:r>
      <w:r w:rsidR="000278EF">
        <w:t xml:space="preserve">during registration is reliably </w:t>
      </w:r>
      <w:r w:rsidR="000278EF">
        <w:lastRenderedPageBreak/>
        <w:t xml:space="preserve">transported in </w:t>
      </w:r>
      <w:r w:rsidR="00DF249D">
        <w:t xml:space="preserve">the </w:t>
      </w:r>
      <w:r w:rsidR="000278EF">
        <w:t xml:space="preserve">REGISTRATION REQUEST </w:t>
      </w:r>
      <w:r w:rsidR="00DF249D">
        <w:t xml:space="preserve">message </w:t>
      </w:r>
      <w:r w:rsidR="000278EF">
        <w:t xml:space="preserve">between the UE and the AMF, the UE does not need to retransmit the </w:t>
      </w:r>
      <w:r w:rsidR="000278EF" w:rsidRPr="000278EF">
        <w:t>UE POLICY PROVISIONING REQUEST</w:t>
      </w:r>
      <w:r w:rsidR="000278EF">
        <w:t xml:space="preserve"> during registration.</w:t>
      </w:r>
      <w:r w:rsidR="00305870">
        <w:t xml:space="preserve"> Furthermore, retransmitting </w:t>
      </w:r>
      <w:r w:rsidR="00305870" w:rsidRPr="000278EF">
        <w:t>UE POLICY PROVISIONING REQUEST</w:t>
      </w:r>
      <w:r w:rsidR="00305870">
        <w:t xml:space="preserve"> message until receiving a UPDS message with network's response to UE's request would result into several </w:t>
      </w:r>
      <w:r w:rsidR="00305870" w:rsidRPr="000278EF">
        <w:t>UE POLICY PROVISIONING REQUEST</w:t>
      </w:r>
      <w:r w:rsidR="00305870">
        <w:t xml:space="preserve"> message retransmissions in pre-Rel-17 network</w:t>
      </w:r>
      <w:r w:rsidR="00DF249D">
        <w:t xml:space="preserve"> without possiblity of success</w:t>
      </w:r>
      <w:r w:rsidR="00305870">
        <w:t>.</w:t>
      </w:r>
    </w:p>
    <w:p w14:paraId="7D341A66" w14:textId="07D64834" w:rsidR="000278EF" w:rsidRDefault="000278EF" w:rsidP="000278EF"/>
    <w:p w14:paraId="51A12C7B" w14:textId="49521562" w:rsidR="000278EF" w:rsidRDefault="000278EF" w:rsidP="000278EF">
      <w:pPr>
        <w:rPr>
          <w:b/>
          <w:bCs/>
          <w:noProof/>
        </w:rPr>
      </w:pPr>
      <w:r>
        <w:rPr>
          <w:b/>
          <w:bCs/>
          <w:noProof/>
        </w:rPr>
        <w:t>Proposal</w:t>
      </w:r>
      <w:r w:rsidRPr="00D80207">
        <w:rPr>
          <w:b/>
          <w:bCs/>
          <w:noProof/>
        </w:rPr>
        <w:t>-</w:t>
      </w:r>
      <w:r w:rsidR="006D359C">
        <w:rPr>
          <w:b/>
          <w:bCs/>
          <w:noProof/>
        </w:rPr>
        <w:t>4</w:t>
      </w:r>
      <w:r w:rsidRPr="00D80207">
        <w:rPr>
          <w:b/>
          <w:bCs/>
          <w:noProof/>
        </w:rPr>
        <w:t>:</w:t>
      </w:r>
      <w:r w:rsidRPr="00D80207">
        <w:rPr>
          <w:b/>
          <w:bCs/>
          <w:noProof/>
        </w:rPr>
        <w:tab/>
      </w:r>
      <w:r w:rsidR="00021B09" w:rsidRPr="00021B09">
        <w:rPr>
          <w:b/>
          <w:bCs/>
          <w:noProof/>
        </w:rPr>
        <w:t xml:space="preserve">UE POLICY PROVISIONING REQUEST </w:t>
      </w:r>
      <w:r w:rsidR="00DF249D">
        <w:rPr>
          <w:b/>
          <w:bCs/>
          <w:noProof/>
        </w:rPr>
        <w:t xml:space="preserve">sent </w:t>
      </w:r>
      <w:r w:rsidR="00021B09" w:rsidRPr="00021B09">
        <w:rPr>
          <w:b/>
          <w:bCs/>
          <w:noProof/>
        </w:rPr>
        <w:t>during registration</w:t>
      </w:r>
      <w:r>
        <w:rPr>
          <w:b/>
          <w:bCs/>
          <w:noProof/>
        </w:rPr>
        <w:t xml:space="preserve"> </w:t>
      </w:r>
      <w:r w:rsidR="00021B09">
        <w:rPr>
          <w:b/>
          <w:bCs/>
          <w:noProof/>
        </w:rPr>
        <w:t>is not retransmitted.</w:t>
      </w:r>
    </w:p>
    <w:p w14:paraId="3FB25D2C" w14:textId="0E95D759" w:rsidR="00B1411F" w:rsidRDefault="00B1411F" w:rsidP="00444F6E"/>
    <w:p w14:paraId="3101A4A6" w14:textId="133414CB" w:rsidR="005E34A1" w:rsidRPr="00B32B81" w:rsidRDefault="005E34A1" w:rsidP="005E34A1">
      <w:r>
        <w:t>If the UE requests V2XP, ProSeP or both</w:t>
      </w:r>
      <w:r w:rsidRPr="00450A43">
        <w:t xml:space="preserve"> using </w:t>
      </w:r>
      <w:r>
        <w:t xml:space="preserve">the </w:t>
      </w:r>
      <w:r w:rsidRPr="000278EF">
        <w:t>UE POLICY PROVISIONING REQUEST</w:t>
      </w:r>
      <w:r>
        <w:t xml:space="preserve"> message during </w:t>
      </w:r>
      <w:r w:rsidRPr="00B32B81">
        <w:t xml:space="preserve">registration </w:t>
      </w:r>
      <w:r>
        <w:t xml:space="preserve">and the network does not need to any add, modify or delete any UE policy sections, </w:t>
      </w:r>
      <w:r w:rsidR="00B7003E">
        <w:t xml:space="preserve">in order </w:t>
      </w:r>
      <w:r>
        <w:t xml:space="preserve">to enable the network to detect possible loss of UPDS message carrying network's response to UE's requests, network's response to UE's requests should be provided in the MANAGE UE POLICY COMMAND message. The </w:t>
      </w:r>
      <w:r w:rsidRPr="00873E9C">
        <w:t xml:space="preserve">UE policy section management list IE </w:t>
      </w:r>
      <w:r>
        <w:t>of MANAGE UE POLICY COMMAND message would be empty</w:t>
      </w:r>
      <w:r w:rsidRPr="00B32B81">
        <w:t>.</w:t>
      </w:r>
    </w:p>
    <w:p w14:paraId="257337B1" w14:textId="17CCA129" w:rsidR="00130788" w:rsidRDefault="00130788" w:rsidP="00444F6E"/>
    <w:p w14:paraId="204F5ED0" w14:textId="6233EE07" w:rsidR="00130788" w:rsidRPr="003537C7" w:rsidRDefault="00130788" w:rsidP="00444F6E">
      <w:pPr>
        <w:rPr>
          <w:b/>
          <w:bCs/>
          <w:noProof/>
        </w:rPr>
      </w:pPr>
      <w:r>
        <w:rPr>
          <w:b/>
          <w:bCs/>
          <w:noProof/>
        </w:rPr>
        <w:t>Proposal</w:t>
      </w:r>
      <w:r w:rsidRPr="00D80207">
        <w:rPr>
          <w:b/>
          <w:bCs/>
          <w:noProof/>
        </w:rPr>
        <w:t>-</w:t>
      </w:r>
      <w:r w:rsidR="006D359C">
        <w:rPr>
          <w:b/>
          <w:bCs/>
          <w:noProof/>
        </w:rPr>
        <w:t>5</w:t>
      </w:r>
      <w:r w:rsidRPr="00D80207">
        <w:rPr>
          <w:b/>
          <w:bCs/>
          <w:noProof/>
        </w:rPr>
        <w:t>:</w:t>
      </w:r>
      <w:r w:rsidRPr="00D80207">
        <w:rPr>
          <w:b/>
          <w:bCs/>
          <w:noProof/>
        </w:rPr>
        <w:tab/>
      </w:r>
      <w:r>
        <w:rPr>
          <w:b/>
          <w:bCs/>
          <w:noProof/>
        </w:rPr>
        <w:t xml:space="preserve">If the </w:t>
      </w:r>
      <w:r w:rsidRPr="00130788">
        <w:rPr>
          <w:b/>
          <w:bCs/>
          <w:noProof/>
        </w:rPr>
        <w:t>UE POLICY PROVISIONING REQUEST during registration</w:t>
      </w:r>
      <w:r>
        <w:rPr>
          <w:b/>
          <w:bCs/>
          <w:noProof/>
        </w:rPr>
        <w:t xml:space="preserve"> </w:t>
      </w:r>
      <w:r w:rsidR="00FB70E4">
        <w:rPr>
          <w:b/>
          <w:bCs/>
          <w:noProof/>
        </w:rPr>
        <w:t xml:space="preserve">carries </w:t>
      </w:r>
      <w:r>
        <w:rPr>
          <w:b/>
          <w:bCs/>
          <w:noProof/>
        </w:rPr>
        <w:t xml:space="preserve">UE's request for V2XP, ProSeP, or both, then network's response to UE's request for V2XP, ProSeP or both during registration is provided in the MANAGE UE POLICY COMMAND message, </w:t>
      </w:r>
      <w:r w:rsidR="00B84589">
        <w:rPr>
          <w:b/>
          <w:bCs/>
          <w:noProof/>
        </w:rPr>
        <w:t>regardless</w:t>
      </w:r>
      <w:r>
        <w:rPr>
          <w:b/>
          <w:bCs/>
          <w:noProof/>
        </w:rPr>
        <w:t xml:space="preserve"> </w:t>
      </w:r>
      <w:r w:rsidR="00B84589">
        <w:rPr>
          <w:b/>
          <w:bCs/>
          <w:noProof/>
        </w:rPr>
        <w:t xml:space="preserve">whether </w:t>
      </w:r>
      <w:r>
        <w:rPr>
          <w:b/>
          <w:bCs/>
          <w:noProof/>
        </w:rPr>
        <w:t xml:space="preserve">the network </w:t>
      </w:r>
      <w:r w:rsidR="0080069D">
        <w:rPr>
          <w:b/>
          <w:bCs/>
          <w:noProof/>
        </w:rPr>
        <w:t xml:space="preserve">accepts or </w:t>
      </w:r>
      <w:r>
        <w:rPr>
          <w:b/>
          <w:bCs/>
          <w:noProof/>
        </w:rPr>
        <w:t>rejects UE's request.</w:t>
      </w:r>
    </w:p>
    <w:p w14:paraId="68EA3FFF" w14:textId="08126D43" w:rsidR="00B1411F" w:rsidRDefault="00B1411F" w:rsidP="00444F6E"/>
    <w:p w14:paraId="6786B58D" w14:textId="77777777" w:rsidR="00B32B81" w:rsidRDefault="00B32B81" w:rsidP="00B32B81">
      <w:pPr>
        <w:rPr>
          <w:rFonts w:ascii="Arial" w:hAnsi="Arial" w:cs="Arial"/>
          <w:b/>
          <w:bCs/>
        </w:rPr>
      </w:pPr>
      <w:r w:rsidRPr="00450A43">
        <w:rPr>
          <w:rFonts w:ascii="Arial" w:hAnsi="Arial" w:cs="Arial"/>
          <w:b/>
          <w:bCs/>
        </w:rPr>
        <w:t>2.2.</w:t>
      </w:r>
      <w:r>
        <w:rPr>
          <w:rFonts w:ascii="Arial" w:hAnsi="Arial" w:cs="Arial"/>
          <w:b/>
          <w:bCs/>
        </w:rPr>
        <w:t>3</w:t>
      </w:r>
      <w:r w:rsidRPr="00450A43">
        <w:rPr>
          <w:rFonts w:ascii="Arial" w:hAnsi="Arial" w:cs="Arial"/>
          <w:b/>
          <w:bCs/>
        </w:rPr>
        <w:t xml:space="preserve"> </w:t>
      </w:r>
      <w:r>
        <w:rPr>
          <w:rFonts w:ascii="Arial" w:hAnsi="Arial" w:cs="Arial"/>
          <w:b/>
          <w:bCs/>
        </w:rPr>
        <w:t>Common aspects of r</w:t>
      </w:r>
      <w:r w:rsidRPr="00450A43">
        <w:rPr>
          <w:rFonts w:ascii="Arial" w:hAnsi="Arial" w:cs="Arial"/>
          <w:b/>
          <w:bCs/>
        </w:rPr>
        <w:t>equesting V2XP, ProSeP</w:t>
      </w:r>
      <w:r>
        <w:rPr>
          <w:rFonts w:ascii="Arial" w:hAnsi="Arial" w:cs="Arial"/>
          <w:b/>
          <w:bCs/>
        </w:rPr>
        <w:t>, or both</w:t>
      </w:r>
      <w:r w:rsidRPr="00450A43">
        <w:rPr>
          <w:rFonts w:ascii="Arial" w:hAnsi="Arial" w:cs="Arial"/>
          <w:b/>
          <w:bCs/>
        </w:rPr>
        <w:t xml:space="preserve"> </w:t>
      </w:r>
      <w:r>
        <w:rPr>
          <w:rFonts w:ascii="Arial" w:hAnsi="Arial" w:cs="Arial"/>
          <w:b/>
          <w:bCs/>
        </w:rPr>
        <w:t>during registration</w:t>
      </w:r>
    </w:p>
    <w:p w14:paraId="35EFD35E" w14:textId="77777777" w:rsidR="00B32B81" w:rsidRPr="00B32B81" w:rsidRDefault="00B32B81" w:rsidP="00B32B81"/>
    <w:p w14:paraId="64D9631A" w14:textId="77777777" w:rsidR="00B32B81" w:rsidRPr="00AF2619" w:rsidRDefault="00B32B81" w:rsidP="00B32B81">
      <w:r w:rsidRPr="00AF2619">
        <w:t>If the UE requests V2XP, ProSeP or both using the UE STATE INDICATION message or UE POLICY PROVISIONING REQUEST during registration, the UE is authorized to request the requested UE policies but network identifies that all UE policy sections stored in the network are up to date, the network should also be able to indicate so to the UE. Thus, it is proposed to create a new UDPS cause value "no changes of UE policies needed".</w:t>
      </w:r>
    </w:p>
    <w:p w14:paraId="02BBB8FC" w14:textId="77777777" w:rsidR="00B32B81" w:rsidRPr="00AF2619" w:rsidRDefault="00B32B81" w:rsidP="00B32B81"/>
    <w:p w14:paraId="76B45B88" w14:textId="076837FF" w:rsidR="00B32B81" w:rsidRDefault="00B32B81" w:rsidP="00B32B81">
      <w:pPr>
        <w:rPr>
          <w:b/>
          <w:bCs/>
          <w:noProof/>
        </w:rPr>
      </w:pPr>
      <w:r w:rsidRPr="00AF2619">
        <w:rPr>
          <w:b/>
          <w:bCs/>
          <w:noProof/>
        </w:rPr>
        <w:t>Proposal-</w:t>
      </w:r>
      <w:r w:rsidR="006D359C">
        <w:rPr>
          <w:b/>
          <w:bCs/>
          <w:noProof/>
        </w:rPr>
        <w:t>6</w:t>
      </w:r>
      <w:r w:rsidRPr="00AF2619">
        <w:rPr>
          <w:b/>
          <w:bCs/>
          <w:noProof/>
        </w:rPr>
        <w:t>:</w:t>
      </w:r>
      <w:r w:rsidRPr="00AF2619">
        <w:rPr>
          <w:b/>
          <w:bCs/>
          <w:noProof/>
        </w:rPr>
        <w:tab/>
        <w:t>If the UE STATE INDICATION message send during registration carries UE's request for V2XP, ProSeP, or both or the UE POLICY PROVISIONING REQUEST is sent during registration, the UE is authorized to request the requested UE policies and all UE policy sections stored in the UE are up to date, the network indicates UPDS cause value "no changes of UE policies needed".</w:t>
      </w:r>
    </w:p>
    <w:p w14:paraId="7AE2AB7A" w14:textId="77777777" w:rsidR="00B32B81" w:rsidRDefault="00B32B81" w:rsidP="00444F6E"/>
    <w:p w14:paraId="010D412D" w14:textId="507C5F6A" w:rsidR="00CF78F8" w:rsidRDefault="00CF78F8">
      <w:pPr>
        <w:rPr>
          <w:rFonts w:ascii="Arial" w:hAnsi="Arial" w:cs="Arial"/>
          <w:b/>
          <w:bCs/>
        </w:rPr>
      </w:pPr>
      <w:r>
        <w:rPr>
          <w:rFonts w:ascii="Arial" w:hAnsi="Arial" w:cs="Arial"/>
          <w:b/>
          <w:bCs/>
        </w:rPr>
        <w:t>3. Conclusions</w:t>
      </w:r>
    </w:p>
    <w:p w14:paraId="7A3E30A1" w14:textId="6C69FBB6" w:rsidR="00916641" w:rsidRPr="006C444D" w:rsidRDefault="00916641" w:rsidP="006C444D"/>
    <w:p w14:paraId="14226DDE" w14:textId="677B45B5" w:rsidR="00C1148A" w:rsidRDefault="00C1148A" w:rsidP="00C1148A">
      <w:pPr>
        <w:rPr>
          <w:b/>
          <w:bCs/>
          <w:noProof/>
        </w:rPr>
      </w:pPr>
      <w:r>
        <w:rPr>
          <w:b/>
          <w:bCs/>
          <w:noProof/>
        </w:rPr>
        <w:t>Conclusion</w:t>
      </w:r>
      <w:r w:rsidRPr="00D80207">
        <w:rPr>
          <w:b/>
          <w:bCs/>
          <w:noProof/>
        </w:rPr>
        <w:t>-1:</w:t>
      </w:r>
      <w:r w:rsidRPr="00D80207">
        <w:rPr>
          <w:b/>
          <w:bCs/>
          <w:noProof/>
        </w:rPr>
        <w:tab/>
      </w:r>
      <w:r>
        <w:rPr>
          <w:b/>
          <w:bCs/>
          <w:noProof/>
        </w:rPr>
        <w:t>D</w:t>
      </w:r>
      <w:r w:rsidRPr="00D80207">
        <w:rPr>
          <w:b/>
          <w:bCs/>
          <w:noProof/>
        </w:rPr>
        <w:t xml:space="preserve">uring registration, SA2 proposes to provide the </w:t>
      </w:r>
      <w:r>
        <w:rPr>
          <w:b/>
          <w:bCs/>
          <w:noProof/>
        </w:rPr>
        <w:t xml:space="preserve">indication of ANDSP support </w:t>
      </w:r>
      <w:r w:rsidRPr="00D80207">
        <w:rPr>
          <w:b/>
          <w:bCs/>
          <w:noProof/>
        </w:rPr>
        <w:t xml:space="preserve">and </w:t>
      </w:r>
      <w:r>
        <w:rPr>
          <w:b/>
          <w:bCs/>
          <w:noProof/>
        </w:rPr>
        <w:t xml:space="preserve">the </w:t>
      </w:r>
      <w:r w:rsidRPr="00D80207">
        <w:rPr>
          <w:b/>
          <w:bCs/>
          <w:noProof/>
        </w:rPr>
        <w:t>request for V2XP, ProSeP or both</w:t>
      </w:r>
      <w:r w:rsidR="00D27781">
        <w:rPr>
          <w:b/>
          <w:bCs/>
          <w:noProof/>
        </w:rPr>
        <w:t>,</w:t>
      </w:r>
      <w:r w:rsidRPr="00D80207">
        <w:rPr>
          <w:b/>
          <w:bCs/>
          <w:noProof/>
        </w:rPr>
        <w:t xml:space="preserve"> in </w:t>
      </w:r>
      <w:r w:rsidRPr="00621FC1">
        <w:rPr>
          <w:b/>
          <w:bCs/>
          <w:noProof/>
          <w:u w:val="single"/>
        </w:rPr>
        <w:t>one</w:t>
      </w:r>
      <w:r w:rsidRPr="00D80207">
        <w:rPr>
          <w:b/>
          <w:bCs/>
          <w:noProof/>
        </w:rPr>
        <w:t xml:space="preserve"> </w:t>
      </w:r>
      <w:r>
        <w:rPr>
          <w:b/>
          <w:bCs/>
          <w:noProof/>
        </w:rPr>
        <w:t>UE policy container and suggests (final decision to be done in CT1) that UE STATE INDICATION message and UE POLICY PROVISIONING REQUEST message can be merged.</w:t>
      </w:r>
    </w:p>
    <w:p w14:paraId="07DDA6C8" w14:textId="77777777" w:rsidR="00C1148A" w:rsidRPr="00980F60" w:rsidRDefault="00C1148A" w:rsidP="00980F60"/>
    <w:p w14:paraId="6D689BD2" w14:textId="77777777" w:rsidR="00C1148A" w:rsidRDefault="00C1148A" w:rsidP="00C1148A">
      <w:pPr>
        <w:rPr>
          <w:b/>
          <w:bCs/>
          <w:noProof/>
        </w:rPr>
      </w:pPr>
      <w:r>
        <w:rPr>
          <w:b/>
          <w:bCs/>
          <w:noProof/>
        </w:rPr>
        <w:t>Proposal</w:t>
      </w:r>
      <w:r w:rsidRPr="00D80207">
        <w:rPr>
          <w:b/>
          <w:bCs/>
          <w:noProof/>
        </w:rPr>
        <w:t>-1:</w:t>
      </w:r>
      <w:r w:rsidRPr="00D80207">
        <w:rPr>
          <w:b/>
          <w:bCs/>
          <w:noProof/>
        </w:rPr>
        <w:tab/>
      </w:r>
      <w:r>
        <w:rPr>
          <w:b/>
          <w:bCs/>
          <w:noProof/>
        </w:rPr>
        <w:t xml:space="preserve">When UE needs to request V2XP, ProSeP or both during registration, the UE includes in the REGISTRATION REQUEST message either the UE STATE INDICATION message with Requested UE policies IE (when the UE STATE INDICATION message needs to be sent according to the baseline) or the </w:t>
      </w:r>
      <w:r w:rsidRPr="00450A43">
        <w:rPr>
          <w:b/>
          <w:bCs/>
          <w:noProof/>
        </w:rPr>
        <w:t xml:space="preserve">UE POLICY PROVISIONING REQUEST </w:t>
      </w:r>
      <w:r>
        <w:rPr>
          <w:b/>
          <w:bCs/>
          <w:noProof/>
        </w:rPr>
        <w:t>message (when the UE STATE INDICATION message does not need to be sent according to the baseline).</w:t>
      </w:r>
    </w:p>
    <w:p w14:paraId="612ECB89" w14:textId="77777777" w:rsidR="00C1148A" w:rsidRPr="00980F60" w:rsidRDefault="00C1148A" w:rsidP="00980F60"/>
    <w:p w14:paraId="3D2AE5E7" w14:textId="77777777" w:rsidR="00C1148A" w:rsidRDefault="00C1148A" w:rsidP="00C1148A">
      <w:pPr>
        <w:rPr>
          <w:b/>
          <w:bCs/>
          <w:noProof/>
        </w:rPr>
      </w:pPr>
      <w:r>
        <w:rPr>
          <w:b/>
          <w:bCs/>
          <w:noProof/>
        </w:rPr>
        <w:t>Proposal</w:t>
      </w:r>
      <w:r w:rsidRPr="00D80207">
        <w:rPr>
          <w:b/>
          <w:bCs/>
          <w:noProof/>
        </w:rPr>
        <w:t>-</w:t>
      </w:r>
      <w:r>
        <w:rPr>
          <w:b/>
          <w:bCs/>
          <w:noProof/>
        </w:rPr>
        <w:t>2</w:t>
      </w:r>
      <w:r w:rsidRPr="00D80207">
        <w:rPr>
          <w:b/>
          <w:bCs/>
          <w:noProof/>
        </w:rPr>
        <w:t>:</w:t>
      </w:r>
      <w:r w:rsidRPr="00D80207">
        <w:rPr>
          <w:b/>
          <w:bCs/>
          <w:noProof/>
        </w:rPr>
        <w:tab/>
      </w:r>
      <w:r>
        <w:rPr>
          <w:b/>
          <w:bCs/>
          <w:noProof/>
        </w:rPr>
        <w:t xml:space="preserve">UE STATE INDICATION message with UE's request for V2XP, ProSeP, or both and related UDPS message with </w:t>
      </w:r>
      <w:r w:rsidRPr="00873E9C">
        <w:rPr>
          <w:b/>
          <w:bCs/>
          <w:noProof/>
        </w:rPr>
        <w:t>network's response to UE's request</w:t>
      </w:r>
      <w:r>
        <w:rPr>
          <w:b/>
          <w:bCs/>
          <w:noProof/>
        </w:rPr>
        <w:t xml:space="preserve"> use the same PTI and the UE runs a timer to wait for the related UDPS message with </w:t>
      </w:r>
      <w:r w:rsidRPr="00873E9C">
        <w:rPr>
          <w:b/>
          <w:bCs/>
          <w:noProof/>
        </w:rPr>
        <w:t>network's response</w:t>
      </w:r>
      <w:r>
        <w:rPr>
          <w:b/>
          <w:bCs/>
          <w:noProof/>
        </w:rPr>
        <w:t xml:space="preserve"> </w:t>
      </w:r>
      <w:r w:rsidRPr="00873E9C">
        <w:rPr>
          <w:b/>
          <w:bCs/>
          <w:noProof/>
        </w:rPr>
        <w:t>to UE's request</w:t>
      </w:r>
      <w:r>
        <w:rPr>
          <w:b/>
          <w:bCs/>
          <w:noProof/>
        </w:rPr>
        <w:t>. However, retransmission of the UE STATE INDICATION message is not needed.</w:t>
      </w:r>
    </w:p>
    <w:p w14:paraId="31C29CB2" w14:textId="77777777" w:rsidR="00C1148A" w:rsidRPr="00980F60" w:rsidRDefault="00C1148A" w:rsidP="00980F60"/>
    <w:p w14:paraId="7FB9A6BE" w14:textId="77777777" w:rsidR="00C1148A" w:rsidRDefault="00C1148A" w:rsidP="00C1148A">
      <w:r>
        <w:rPr>
          <w:b/>
          <w:bCs/>
          <w:noProof/>
        </w:rPr>
        <w:t>Proposal</w:t>
      </w:r>
      <w:r w:rsidRPr="00D80207">
        <w:rPr>
          <w:b/>
          <w:bCs/>
          <w:noProof/>
        </w:rPr>
        <w:t>-</w:t>
      </w:r>
      <w:r>
        <w:rPr>
          <w:b/>
          <w:bCs/>
          <w:noProof/>
        </w:rPr>
        <w:t>3</w:t>
      </w:r>
      <w:r w:rsidRPr="00D80207">
        <w:rPr>
          <w:b/>
          <w:bCs/>
          <w:noProof/>
        </w:rPr>
        <w:t>:</w:t>
      </w:r>
      <w:r w:rsidRPr="00D80207">
        <w:rPr>
          <w:b/>
          <w:bCs/>
          <w:noProof/>
        </w:rPr>
        <w:tab/>
      </w:r>
      <w:r>
        <w:rPr>
          <w:b/>
          <w:bCs/>
          <w:noProof/>
        </w:rPr>
        <w:t xml:space="preserve">Network's response to UE's request for V2XP, ProSeP or both in the UE STATE INDICATION message sent during registration, is provided in the MANAGE UE POLICY COMMAND message with PTI of the UE STATE INDICATION message, regardless whether the network needs to add, modify or delete any UE policy section and regardless whether the network accepts or rejects UE's request. If the network rejects UE's request, the cause of rejection is indicated in </w:t>
      </w:r>
      <w:r w:rsidRPr="00873E9C">
        <w:rPr>
          <w:b/>
          <w:bCs/>
          <w:noProof/>
        </w:rPr>
        <w:t>the Requested UE policies UPDS cause IE</w:t>
      </w:r>
      <w:r>
        <w:rPr>
          <w:b/>
          <w:bCs/>
          <w:noProof/>
        </w:rPr>
        <w:t>.</w:t>
      </w:r>
    </w:p>
    <w:p w14:paraId="103EB0C0" w14:textId="77777777" w:rsidR="00C1148A" w:rsidRPr="00980F60" w:rsidRDefault="00C1148A" w:rsidP="00980F60"/>
    <w:p w14:paraId="30B2DCCC" w14:textId="77777777" w:rsidR="00C1148A" w:rsidRDefault="00C1148A" w:rsidP="00C1148A">
      <w:pPr>
        <w:rPr>
          <w:b/>
          <w:bCs/>
          <w:noProof/>
        </w:rPr>
      </w:pPr>
      <w:r>
        <w:rPr>
          <w:b/>
          <w:bCs/>
          <w:noProof/>
        </w:rPr>
        <w:t>Proposal</w:t>
      </w:r>
      <w:r w:rsidRPr="00D80207">
        <w:rPr>
          <w:b/>
          <w:bCs/>
          <w:noProof/>
        </w:rPr>
        <w:t>-</w:t>
      </w:r>
      <w:r>
        <w:rPr>
          <w:b/>
          <w:bCs/>
          <w:noProof/>
        </w:rPr>
        <w:t>4</w:t>
      </w:r>
      <w:r w:rsidRPr="00D80207">
        <w:rPr>
          <w:b/>
          <w:bCs/>
          <w:noProof/>
        </w:rPr>
        <w:t>:</w:t>
      </w:r>
      <w:r w:rsidRPr="00D80207">
        <w:rPr>
          <w:b/>
          <w:bCs/>
          <w:noProof/>
        </w:rPr>
        <w:tab/>
      </w:r>
      <w:r w:rsidRPr="00021B09">
        <w:rPr>
          <w:b/>
          <w:bCs/>
          <w:noProof/>
        </w:rPr>
        <w:t xml:space="preserve">UE POLICY PROVISIONING REQUEST </w:t>
      </w:r>
      <w:r>
        <w:rPr>
          <w:b/>
          <w:bCs/>
          <w:noProof/>
        </w:rPr>
        <w:t xml:space="preserve">sent </w:t>
      </w:r>
      <w:r w:rsidRPr="00021B09">
        <w:rPr>
          <w:b/>
          <w:bCs/>
          <w:noProof/>
        </w:rPr>
        <w:t>during registration</w:t>
      </w:r>
      <w:r>
        <w:rPr>
          <w:b/>
          <w:bCs/>
          <w:noProof/>
        </w:rPr>
        <w:t xml:space="preserve"> is not retransmitted.</w:t>
      </w:r>
    </w:p>
    <w:p w14:paraId="58CD38A1" w14:textId="77777777" w:rsidR="00C1148A" w:rsidRPr="00980F60" w:rsidRDefault="00C1148A" w:rsidP="00980F60"/>
    <w:p w14:paraId="77511B5E" w14:textId="11A3BA3F" w:rsidR="00C1148A" w:rsidRDefault="00C1148A" w:rsidP="00C1148A">
      <w:pPr>
        <w:rPr>
          <w:b/>
          <w:bCs/>
          <w:noProof/>
        </w:rPr>
      </w:pPr>
      <w:r>
        <w:rPr>
          <w:b/>
          <w:bCs/>
          <w:noProof/>
        </w:rPr>
        <w:t>Proposal</w:t>
      </w:r>
      <w:r w:rsidRPr="00D80207">
        <w:rPr>
          <w:b/>
          <w:bCs/>
          <w:noProof/>
        </w:rPr>
        <w:t>-</w:t>
      </w:r>
      <w:r>
        <w:rPr>
          <w:b/>
          <w:bCs/>
          <w:noProof/>
        </w:rPr>
        <w:t>5</w:t>
      </w:r>
      <w:r w:rsidRPr="00D80207">
        <w:rPr>
          <w:b/>
          <w:bCs/>
          <w:noProof/>
        </w:rPr>
        <w:t>:</w:t>
      </w:r>
      <w:r w:rsidRPr="00D80207">
        <w:rPr>
          <w:b/>
          <w:bCs/>
          <w:noProof/>
        </w:rPr>
        <w:tab/>
      </w:r>
      <w:r>
        <w:rPr>
          <w:b/>
          <w:bCs/>
          <w:noProof/>
        </w:rPr>
        <w:t xml:space="preserve">If the </w:t>
      </w:r>
      <w:r w:rsidRPr="00130788">
        <w:rPr>
          <w:b/>
          <w:bCs/>
          <w:noProof/>
        </w:rPr>
        <w:t>UE POLICY PROVISIONING REQUEST during registration</w:t>
      </w:r>
      <w:r>
        <w:rPr>
          <w:b/>
          <w:bCs/>
          <w:noProof/>
        </w:rPr>
        <w:t xml:space="preserve"> carries UE's request for V2XP, ProSeP, or both, then network's response to UE's request for V2XP, ProSeP or both during registration is provided in the MANAGE UE POLICY COMMAND message, regardless whether the network accepts or rejects UE's request.</w:t>
      </w:r>
    </w:p>
    <w:p w14:paraId="512CBCE1" w14:textId="3C56F435" w:rsidR="00497E65" w:rsidRPr="00980F60" w:rsidRDefault="00497E65" w:rsidP="00980F60"/>
    <w:p w14:paraId="241BB50F" w14:textId="77777777" w:rsidR="00497E65" w:rsidRDefault="00497E65" w:rsidP="00497E65">
      <w:pPr>
        <w:rPr>
          <w:b/>
          <w:bCs/>
          <w:noProof/>
        </w:rPr>
      </w:pPr>
      <w:r w:rsidRPr="00AF2619">
        <w:rPr>
          <w:b/>
          <w:bCs/>
          <w:noProof/>
        </w:rPr>
        <w:lastRenderedPageBreak/>
        <w:t>Proposal-</w:t>
      </w:r>
      <w:r>
        <w:rPr>
          <w:b/>
          <w:bCs/>
          <w:noProof/>
        </w:rPr>
        <w:t>6</w:t>
      </w:r>
      <w:r w:rsidRPr="00AF2619">
        <w:rPr>
          <w:b/>
          <w:bCs/>
          <w:noProof/>
        </w:rPr>
        <w:t>:</w:t>
      </w:r>
      <w:r w:rsidRPr="00AF2619">
        <w:rPr>
          <w:b/>
          <w:bCs/>
          <w:noProof/>
        </w:rPr>
        <w:tab/>
        <w:t>If the UE STATE INDICATION message send during registration carries UE's request for V2XP, ProSeP, or both or the UE POLICY PROVISIONING REQUEST is sent during registration, the UE is authorized to request the requested UE policies and all UE policy sections stored in the UE are up to date, the network indicates UPDS cause value "no changes of UE policies needed".</w:t>
      </w:r>
    </w:p>
    <w:p w14:paraId="38EA6B48" w14:textId="77777777" w:rsidR="00C1148A" w:rsidRPr="00CF78F8" w:rsidRDefault="00C1148A" w:rsidP="00CF78F8"/>
    <w:p w14:paraId="3000F940" w14:textId="1D8C61C7" w:rsidR="00CF78F8" w:rsidRDefault="00CF78F8">
      <w:pPr>
        <w:rPr>
          <w:rFonts w:ascii="Arial" w:hAnsi="Arial" w:cs="Arial"/>
          <w:b/>
          <w:bCs/>
        </w:rPr>
      </w:pPr>
      <w:r>
        <w:rPr>
          <w:rFonts w:ascii="Arial" w:hAnsi="Arial" w:cs="Arial"/>
          <w:b/>
          <w:bCs/>
        </w:rPr>
        <w:t>4. Proposal</w:t>
      </w:r>
    </w:p>
    <w:p w14:paraId="2D8FE04B" w14:textId="039C5E4A" w:rsidR="000109DD" w:rsidRDefault="000109DD" w:rsidP="000109DD"/>
    <w:p w14:paraId="20D9E379" w14:textId="1828E100" w:rsidR="000109DD" w:rsidRPr="000109DD" w:rsidRDefault="000109DD" w:rsidP="000109DD">
      <w:r>
        <w:t xml:space="preserve">It is proposed to </w:t>
      </w:r>
      <w:r w:rsidR="00E425B2">
        <w:t xml:space="preserve">discuss the above and </w:t>
      </w:r>
      <w:r>
        <w:t xml:space="preserve">specify </w:t>
      </w:r>
      <w:r w:rsidRPr="000109DD">
        <w:t>requesting V2XP, ProSeP or both during registration</w:t>
      </w:r>
      <w:r>
        <w:t xml:space="preserve"> as described above.</w:t>
      </w:r>
    </w:p>
    <w:sectPr w:rsidR="000109DD" w:rsidRPr="000109D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F7B58" w14:textId="77777777" w:rsidR="00634278" w:rsidRDefault="00634278">
      <w:r>
        <w:separator/>
      </w:r>
    </w:p>
  </w:endnote>
  <w:endnote w:type="continuationSeparator" w:id="0">
    <w:p w14:paraId="3399FD81" w14:textId="77777777" w:rsidR="00634278" w:rsidRDefault="00634278">
      <w:r>
        <w:continuationSeparator/>
      </w:r>
    </w:p>
  </w:endnote>
  <w:endnote w:type="continuationNotice" w:id="1">
    <w:p w14:paraId="2F58145D" w14:textId="77777777" w:rsidR="00634278" w:rsidRDefault="00634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72600" w14:textId="77777777" w:rsidR="00634278" w:rsidRDefault="00634278">
      <w:r>
        <w:separator/>
      </w:r>
    </w:p>
  </w:footnote>
  <w:footnote w:type="continuationSeparator" w:id="0">
    <w:p w14:paraId="3D0C8301" w14:textId="77777777" w:rsidR="00634278" w:rsidRDefault="00634278">
      <w:r>
        <w:continuationSeparator/>
      </w:r>
    </w:p>
  </w:footnote>
  <w:footnote w:type="continuationNotice" w:id="1">
    <w:p w14:paraId="4438047F" w14:textId="77777777" w:rsidR="00634278" w:rsidRDefault="006342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1C88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7C07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76EC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8E0D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821C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AE24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E422E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60C4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56AE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26E3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60354"/>
    <w:rsid w:val="00004155"/>
    <w:rsid w:val="000109DD"/>
    <w:rsid w:val="0001570A"/>
    <w:rsid w:val="0002167D"/>
    <w:rsid w:val="0002191A"/>
    <w:rsid w:val="00021B09"/>
    <w:rsid w:val="000278EF"/>
    <w:rsid w:val="00030CD4"/>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30788"/>
    <w:rsid w:val="0013259C"/>
    <w:rsid w:val="00135831"/>
    <w:rsid w:val="001376A6"/>
    <w:rsid w:val="001424CD"/>
    <w:rsid w:val="0014413C"/>
    <w:rsid w:val="00166A1B"/>
    <w:rsid w:val="0017239F"/>
    <w:rsid w:val="0019158F"/>
    <w:rsid w:val="00192B41"/>
    <w:rsid w:val="00197E4A"/>
    <w:rsid w:val="001A31EF"/>
    <w:rsid w:val="001B01F1"/>
    <w:rsid w:val="001B2414"/>
    <w:rsid w:val="001B3875"/>
    <w:rsid w:val="001B5421"/>
    <w:rsid w:val="001B650D"/>
    <w:rsid w:val="001C1136"/>
    <w:rsid w:val="001D0B09"/>
    <w:rsid w:val="001E6729"/>
    <w:rsid w:val="002070CB"/>
    <w:rsid w:val="002336BF"/>
    <w:rsid w:val="00235F9B"/>
    <w:rsid w:val="00236BBA"/>
    <w:rsid w:val="00236D1F"/>
    <w:rsid w:val="002407FF"/>
    <w:rsid w:val="00250F58"/>
    <w:rsid w:val="002541D3"/>
    <w:rsid w:val="00256429"/>
    <w:rsid w:val="0026253E"/>
    <w:rsid w:val="002700FC"/>
    <w:rsid w:val="00272D61"/>
    <w:rsid w:val="002905B9"/>
    <w:rsid w:val="002919B7"/>
    <w:rsid w:val="00295D61"/>
    <w:rsid w:val="002A0BE7"/>
    <w:rsid w:val="002B074C"/>
    <w:rsid w:val="002B2FE7"/>
    <w:rsid w:val="002B34EA"/>
    <w:rsid w:val="002B5361"/>
    <w:rsid w:val="002C1BA4"/>
    <w:rsid w:val="002C47B8"/>
    <w:rsid w:val="002E397B"/>
    <w:rsid w:val="002E3AE2"/>
    <w:rsid w:val="002F7CCB"/>
    <w:rsid w:val="00305870"/>
    <w:rsid w:val="00310E70"/>
    <w:rsid w:val="00313F3E"/>
    <w:rsid w:val="00320536"/>
    <w:rsid w:val="00325E33"/>
    <w:rsid w:val="003275E6"/>
    <w:rsid w:val="003537C7"/>
    <w:rsid w:val="00354553"/>
    <w:rsid w:val="00392C87"/>
    <w:rsid w:val="003A5FFA"/>
    <w:rsid w:val="003A67E1"/>
    <w:rsid w:val="003B16BF"/>
    <w:rsid w:val="003D0B7A"/>
    <w:rsid w:val="003D4593"/>
    <w:rsid w:val="003E2C8B"/>
    <w:rsid w:val="003E5434"/>
    <w:rsid w:val="003E710B"/>
    <w:rsid w:val="003F1C0E"/>
    <w:rsid w:val="004008D7"/>
    <w:rsid w:val="0040145D"/>
    <w:rsid w:val="004079AD"/>
    <w:rsid w:val="00411339"/>
    <w:rsid w:val="004131BD"/>
    <w:rsid w:val="00416CEA"/>
    <w:rsid w:val="00421AFD"/>
    <w:rsid w:val="00432048"/>
    <w:rsid w:val="00444F6E"/>
    <w:rsid w:val="00450A43"/>
    <w:rsid w:val="004518DB"/>
    <w:rsid w:val="004726C5"/>
    <w:rsid w:val="00477EBC"/>
    <w:rsid w:val="00497E65"/>
    <w:rsid w:val="004A0A73"/>
    <w:rsid w:val="004A6421"/>
    <w:rsid w:val="004A661C"/>
    <w:rsid w:val="004C226B"/>
    <w:rsid w:val="004C481F"/>
    <w:rsid w:val="004C4C9B"/>
    <w:rsid w:val="004D2FA0"/>
    <w:rsid w:val="004D6D84"/>
    <w:rsid w:val="004E1010"/>
    <w:rsid w:val="004E7BA0"/>
    <w:rsid w:val="0050202A"/>
    <w:rsid w:val="00514B88"/>
    <w:rsid w:val="00517AE6"/>
    <w:rsid w:val="0052032E"/>
    <w:rsid w:val="005220FF"/>
    <w:rsid w:val="00540B92"/>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34A1"/>
    <w:rsid w:val="005E7235"/>
    <w:rsid w:val="005F041C"/>
    <w:rsid w:val="005F4B34"/>
    <w:rsid w:val="00616E18"/>
    <w:rsid w:val="00621FC1"/>
    <w:rsid w:val="00623AED"/>
    <w:rsid w:val="006279F4"/>
    <w:rsid w:val="00627FB7"/>
    <w:rsid w:val="00632157"/>
    <w:rsid w:val="00633971"/>
    <w:rsid w:val="00634278"/>
    <w:rsid w:val="0064121E"/>
    <w:rsid w:val="00660354"/>
    <w:rsid w:val="00665B9B"/>
    <w:rsid w:val="006C444D"/>
    <w:rsid w:val="006D359C"/>
    <w:rsid w:val="006D3D54"/>
    <w:rsid w:val="006E1A49"/>
    <w:rsid w:val="006F1B00"/>
    <w:rsid w:val="006F4B7A"/>
    <w:rsid w:val="006F7727"/>
    <w:rsid w:val="00700A59"/>
    <w:rsid w:val="00710142"/>
    <w:rsid w:val="00712E81"/>
    <w:rsid w:val="00723919"/>
    <w:rsid w:val="007261D3"/>
    <w:rsid w:val="0074596C"/>
    <w:rsid w:val="007473F5"/>
    <w:rsid w:val="00762474"/>
    <w:rsid w:val="00777B31"/>
    <w:rsid w:val="007814A8"/>
    <w:rsid w:val="00781A62"/>
    <w:rsid w:val="00783C0E"/>
    <w:rsid w:val="00787383"/>
    <w:rsid w:val="00787D1F"/>
    <w:rsid w:val="00791B51"/>
    <w:rsid w:val="00795AD1"/>
    <w:rsid w:val="007B5456"/>
    <w:rsid w:val="007B5F65"/>
    <w:rsid w:val="007D139C"/>
    <w:rsid w:val="007D3C7C"/>
    <w:rsid w:val="007E5BC3"/>
    <w:rsid w:val="007F6574"/>
    <w:rsid w:val="0080069D"/>
    <w:rsid w:val="008168D5"/>
    <w:rsid w:val="008207AA"/>
    <w:rsid w:val="00830762"/>
    <w:rsid w:val="00850CD4"/>
    <w:rsid w:val="00854A49"/>
    <w:rsid w:val="00873E9C"/>
    <w:rsid w:val="008A06BE"/>
    <w:rsid w:val="008A56FD"/>
    <w:rsid w:val="008B06C6"/>
    <w:rsid w:val="008D3DA6"/>
    <w:rsid w:val="008F5BCE"/>
    <w:rsid w:val="008F7444"/>
    <w:rsid w:val="0091399A"/>
    <w:rsid w:val="00916641"/>
    <w:rsid w:val="00926791"/>
    <w:rsid w:val="0093661C"/>
    <w:rsid w:val="00940736"/>
    <w:rsid w:val="00950CF7"/>
    <w:rsid w:val="009524C1"/>
    <w:rsid w:val="00960A44"/>
    <w:rsid w:val="009768C3"/>
    <w:rsid w:val="00977C43"/>
    <w:rsid w:val="00980F60"/>
    <w:rsid w:val="00990EEE"/>
    <w:rsid w:val="00996533"/>
    <w:rsid w:val="009A3833"/>
    <w:rsid w:val="009A5F57"/>
    <w:rsid w:val="009A62E2"/>
    <w:rsid w:val="009B110B"/>
    <w:rsid w:val="009B13F0"/>
    <w:rsid w:val="009B196A"/>
    <w:rsid w:val="009D57E9"/>
    <w:rsid w:val="009D6D9F"/>
    <w:rsid w:val="009E1910"/>
    <w:rsid w:val="009E5DBA"/>
    <w:rsid w:val="009F6047"/>
    <w:rsid w:val="00A03D2A"/>
    <w:rsid w:val="00A10ADB"/>
    <w:rsid w:val="00A144AB"/>
    <w:rsid w:val="00A151A1"/>
    <w:rsid w:val="00A17F01"/>
    <w:rsid w:val="00A24557"/>
    <w:rsid w:val="00A248B2"/>
    <w:rsid w:val="00A24CF5"/>
    <w:rsid w:val="00A27A64"/>
    <w:rsid w:val="00A36EAA"/>
    <w:rsid w:val="00A37F80"/>
    <w:rsid w:val="00A46B3F"/>
    <w:rsid w:val="00A46F30"/>
    <w:rsid w:val="00A61169"/>
    <w:rsid w:val="00A63024"/>
    <w:rsid w:val="00A82F0B"/>
    <w:rsid w:val="00A82FCC"/>
    <w:rsid w:val="00A906A4"/>
    <w:rsid w:val="00AA574E"/>
    <w:rsid w:val="00AB51BD"/>
    <w:rsid w:val="00AD324E"/>
    <w:rsid w:val="00AD5B51"/>
    <w:rsid w:val="00AD7B78"/>
    <w:rsid w:val="00AF2619"/>
    <w:rsid w:val="00AF4118"/>
    <w:rsid w:val="00B1411F"/>
    <w:rsid w:val="00B32B81"/>
    <w:rsid w:val="00B3526C"/>
    <w:rsid w:val="00B40AF5"/>
    <w:rsid w:val="00B46C1C"/>
    <w:rsid w:val="00B47534"/>
    <w:rsid w:val="00B7003E"/>
    <w:rsid w:val="00B84589"/>
    <w:rsid w:val="00B84B54"/>
    <w:rsid w:val="00B92C7D"/>
    <w:rsid w:val="00B93BB2"/>
    <w:rsid w:val="00B9697B"/>
    <w:rsid w:val="00BA2A44"/>
    <w:rsid w:val="00BA46C7"/>
    <w:rsid w:val="00BA4DA4"/>
    <w:rsid w:val="00BB7B45"/>
    <w:rsid w:val="00BC2E5F"/>
    <w:rsid w:val="00BC481E"/>
    <w:rsid w:val="00BC5AF6"/>
    <w:rsid w:val="00BD114C"/>
    <w:rsid w:val="00BD3E51"/>
    <w:rsid w:val="00BF0A84"/>
    <w:rsid w:val="00C03706"/>
    <w:rsid w:val="00C03F46"/>
    <w:rsid w:val="00C1148A"/>
    <w:rsid w:val="00C159BC"/>
    <w:rsid w:val="00C15A54"/>
    <w:rsid w:val="00C2214E"/>
    <w:rsid w:val="00C2519B"/>
    <w:rsid w:val="00C3782E"/>
    <w:rsid w:val="00C404D1"/>
    <w:rsid w:val="00C42176"/>
    <w:rsid w:val="00C52914"/>
    <w:rsid w:val="00C5567D"/>
    <w:rsid w:val="00C57B0E"/>
    <w:rsid w:val="00C63F06"/>
    <w:rsid w:val="00C6590B"/>
    <w:rsid w:val="00C7131F"/>
    <w:rsid w:val="00C9156A"/>
    <w:rsid w:val="00CA5DB0"/>
    <w:rsid w:val="00CC58ED"/>
    <w:rsid w:val="00CE5C0C"/>
    <w:rsid w:val="00CF78F8"/>
    <w:rsid w:val="00D145EC"/>
    <w:rsid w:val="00D27781"/>
    <w:rsid w:val="00D43C0B"/>
    <w:rsid w:val="00D43C96"/>
    <w:rsid w:val="00D44A74"/>
    <w:rsid w:val="00D464D0"/>
    <w:rsid w:val="00D57CD2"/>
    <w:rsid w:val="00D57E66"/>
    <w:rsid w:val="00D73350"/>
    <w:rsid w:val="00D80207"/>
    <w:rsid w:val="00D82231"/>
    <w:rsid w:val="00D8756E"/>
    <w:rsid w:val="00D938DD"/>
    <w:rsid w:val="00D974EA"/>
    <w:rsid w:val="00DC0F52"/>
    <w:rsid w:val="00DC4726"/>
    <w:rsid w:val="00DD40D2"/>
    <w:rsid w:val="00DE5BBF"/>
    <w:rsid w:val="00DF249D"/>
    <w:rsid w:val="00E03A99"/>
    <w:rsid w:val="00E041CD"/>
    <w:rsid w:val="00E1463F"/>
    <w:rsid w:val="00E336D9"/>
    <w:rsid w:val="00E3403D"/>
    <w:rsid w:val="00E363A9"/>
    <w:rsid w:val="00E413E0"/>
    <w:rsid w:val="00E425B2"/>
    <w:rsid w:val="00E43FEE"/>
    <w:rsid w:val="00E53AE3"/>
    <w:rsid w:val="00E5574A"/>
    <w:rsid w:val="00E610B9"/>
    <w:rsid w:val="00E64FB2"/>
    <w:rsid w:val="00E81E2C"/>
    <w:rsid w:val="00EA2BAF"/>
    <w:rsid w:val="00EB5D2F"/>
    <w:rsid w:val="00EC10EC"/>
    <w:rsid w:val="00ED193A"/>
    <w:rsid w:val="00ED6080"/>
    <w:rsid w:val="00EE0176"/>
    <w:rsid w:val="00EF0942"/>
    <w:rsid w:val="00EF291F"/>
    <w:rsid w:val="00F0218C"/>
    <w:rsid w:val="00F029DA"/>
    <w:rsid w:val="00F0393B"/>
    <w:rsid w:val="00F1342A"/>
    <w:rsid w:val="00F313DD"/>
    <w:rsid w:val="00F378BE"/>
    <w:rsid w:val="00F43120"/>
    <w:rsid w:val="00F506C7"/>
    <w:rsid w:val="00F74BE6"/>
    <w:rsid w:val="00F763A4"/>
    <w:rsid w:val="00F76D0A"/>
    <w:rsid w:val="00F81CF2"/>
    <w:rsid w:val="00F87FD2"/>
    <w:rsid w:val="00F941B8"/>
    <w:rsid w:val="00FA5FA5"/>
    <w:rsid w:val="00FA79A7"/>
    <w:rsid w:val="00FB70E4"/>
    <w:rsid w:val="00FC643D"/>
    <w:rsid w:val="00FD1DAF"/>
    <w:rsid w:val="00FD5B3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rsid w:val="00CF78F8"/>
    <w:rPr>
      <w:rFonts w:ascii="Arial" w:hAnsi="Arial"/>
      <w:lang w:eastAsia="en-US"/>
    </w:rPr>
  </w:style>
  <w:style w:type="character" w:customStyle="1" w:styleId="CommentTextChar">
    <w:name w:val="Comment Text Char"/>
    <w:link w:val="CommentText"/>
    <w:semiHidden/>
    <w:rsid w:val="00D8020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1880</Words>
  <Characters>10717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cp:lastModifiedBy>
  <cp:revision>16</cp:revision>
  <cp:lastPrinted>2001-04-23T09:30:00Z</cp:lastPrinted>
  <dcterms:created xsi:type="dcterms:W3CDTF">2019-01-14T13:29:00Z</dcterms:created>
  <dcterms:modified xsi:type="dcterms:W3CDTF">2022-03-25T07:48:00Z</dcterms:modified>
</cp:coreProperties>
</file>