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6469A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9647F">
        <w:rPr>
          <w:b/>
          <w:noProof/>
          <w:sz w:val="24"/>
        </w:rPr>
        <w:t>1795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657D7" w:rsidR="001E41F3" w:rsidRPr="00410371" w:rsidRDefault="001A193B"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7753C" w:rsidR="001E41F3" w:rsidRPr="00410371" w:rsidRDefault="004226AF" w:rsidP="00547111">
            <w:pPr>
              <w:pStyle w:val="CRCoverPage"/>
              <w:spacing w:after="0"/>
              <w:rPr>
                <w:noProof/>
              </w:rPr>
            </w:pPr>
            <w:r>
              <w:rPr>
                <w:b/>
                <w:noProof/>
                <w:sz w:val="28"/>
              </w:rPr>
              <w:t>6548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B55D9" w:rsidR="001E41F3" w:rsidRPr="00410371" w:rsidRDefault="000419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AA23" w:rsidR="001E41F3" w:rsidRPr="00410371" w:rsidRDefault="001A193B">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DA0E1" w:rsidR="00F25D98" w:rsidRDefault="00780B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1C2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7B506" w:rsidR="001E41F3" w:rsidRDefault="001A193B">
            <w:pPr>
              <w:pStyle w:val="CRCoverPage"/>
              <w:spacing w:after="0"/>
              <w:ind w:left="100"/>
              <w:rPr>
                <w:noProof/>
              </w:rPr>
            </w:pPr>
            <w:r>
              <w:t>Condition for P-CSCF retry for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30531" w:rsidR="001E41F3" w:rsidRDefault="001A193B">
            <w:pPr>
              <w:pStyle w:val="CRCoverPage"/>
              <w:spacing w:after="0"/>
              <w:ind w:left="100"/>
              <w:rPr>
                <w:noProof/>
              </w:rPr>
            </w:pPr>
            <w:r w:rsidRPr="00291582">
              <w:t>Ericsson, Nokia, Nokia Shanghai-</w:t>
            </w:r>
            <w:r w:rsidRPr="00CC4FA0">
              <w:t>Bell, AT&amp;T,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A2F78" w:rsidR="001E41F3" w:rsidRDefault="00CE1DA9" w:rsidP="00547111">
            <w:pPr>
              <w:pStyle w:val="CRCoverPage"/>
              <w:spacing w:after="0"/>
              <w:ind w:left="100"/>
              <w:rPr>
                <w:noProof/>
              </w:rPr>
            </w:pPr>
            <w:r>
              <w:t>C</w:t>
            </w:r>
            <w:r w:rsidR="00EC19B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0D3F9" w:rsidR="001E41F3" w:rsidRDefault="001A193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17B09" w:rsidR="001E41F3" w:rsidRDefault="001A193B">
            <w:pPr>
              <w:pStyle w:val="CRCoverPage"/>
              <w:spacing w:after="0"/>
              <w:ind w:left="100"/>
              <w:rPr>
                <w:noProof/>
              </w:rPr>
            </w:pPr>
            <w:r>
              <w:t>2022-02-</w:t>
            </w:r>
            <w:r w:rsidR="0049647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97095" w:rsidR="001E41F3" w:rsidRDefault="001A19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8BBC3" w:rsidR="001E41F3" w:rsidRDefault="001A19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5DD37" w:rsidR="001E41F3" w:rsidRDefault="001A193B">
            <w:pPr>
              <w:pStyle w:val="CRCoverPage"/>
              <w:spacing w:after="0"/>
              <w:ind w:left="100"/>
              <w:rPr>
                <w:noProof/>
              </w:rPr>
            </w:pPr>
            <w:r>
              <w:rPr>
                <w:noProof/>
              </w:rPr>
              <w:t xml:space="preserve">The text in </w:t>
            </w:r>
            <w:hyperlink r:id="rId11" w:history="1">
              <w:r>
                <w:rPr>
                  <w:rStyle w:val="Hyperlink"/>
                  <w:noProof/>
                </w:rPr>
                <w:t>C1-216666</w:t>
              </w:r>
            </w:hyperlink>
            <w:r>
              <w:rPr>
                <w:noProof/>
              </w:rPr>
              <w:t xml:space="preserve"> does not take into account the case where the UE has successfully established an IP-CAN bearer but does not get any response from the P-CSCF</w:t>
            </w:r>
            <w:r w:rsidR="00531186">
              <w:rPr>
                <w:noProof/>
              </w:rPr>
              <w:t xml:space="preserve"> e.g. when trying to set up a TCP connection</w:t>
            </w:r>
            <w:r>
              <w:rPr>
                <w:noProof/>
              </w:rPr>
              <w:t>. In other words, if the REGISTER has not been sent, the UE considers the emergency attempt to have failed when either the UE has failed to establish an IP-CAN bearer or when all the available P-CSCFs have been tried.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4244F" w:rsidR="001E41F3" w:rsidRDefault="001A193B">
            <w:pPr>
              <w:pStyle w:val="CRCoverPage"/>
              <w:spacing w:after="0"/>
              <w:ind w:left="100"/>
              <w:rPr>
                <w:noProof/>
              </w:rPr>
            </w:pPr>
            <w:r>
              <w:rPr>
                <w:noProof/>
              </w:rPr>
              <w:t>Splitting the condition that the REGISTER has not been sent in two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A47F" w:rsidR="001E41F3" w:rsidRDefault="001A193B">
            <w:pPr>
              <w:pStyle w:val="CRCoverPage"/>
              <w:spacing w:after="0"/>
              <w:ind w:left="100"/>
              <w:rPr>
                <w:noProof/>
              </w:rPr>
            </w:pPr>
            <w:r>
              <w:rPr>
                <w:noProof/>
              </w:rPr>
              <w:t>The UE can consider the emergency attempt</w:t>
            </w:r>
            <w:r w:rsidR="00B16F0D">
              <w:rPr>
                <w:noProof/>
              </w:rPr>
              <w:t xml:space="preserve"> for IMS</w:t>
            </w:r>
            <w:r>
              <w:rPr>
                <w:noProof/>
              </w:rPr>
              <w:t xml:space="preserve"> to have fail</w:t>
            </w:r>
            <w:r w:rsidR="00B16F0D">
              <w:rPr>
                <w:noProof/>
              </w:rPr>
              <w:t>ed even if the IMS network is reachable.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DD49" w:rsidR="001E41F3" w:rsidRDefault="00B16F0D">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518C26" w:rsidR="008863B9" w:rsidRDefault="0049647F">
            <w:pPr>
              <w:pStyle w:val="CRCoverPage"/>
              <w:spacing w:after="0"/>
              <w:ind w:left="100"/>
              <w:rPr>
                <w:noProof/>
              </w:rPr>
            </w:pPr>
            <w:r>
              <w:rPr>
                <w:noProof/>
              </w:rPr>
              <w:t>Rev1: Corrected misspelt emegency to emergency, corrected the the in existing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9BFCF6" w14:textId="77777777" w:rsidR="001A193B" w:rsidRPr="006E59FF" w:rsidRDefault="001A193B" w:rsidP="001A193B">
      <w:pPr>
        <w:pStyle w:val="Heading4"/>
      </w:pPr>
      <w:bookmarkStart w:id="1" w:name="_Toc20147421"/>
      <w:bookmarkStart w:id="2" w:name="_Toc27489297"/>
      <w:bookmarkStart w:id="3" w:name="_Toc27491303"/>
      <w:bookmarkStart w:id="4" w:name="_Toc35957989"/>
      <w:bookmarkStart w:id="5" w:name="_Toc45204538"/>
      <w:bookmarkStart w:id="6" w:name="_Toc51928045"/>
      <w:bookmarkStart w:id="7" w:name="_Toc51930058"/>
      <w:bookmarkStart w:id="8" w:name="_Toc91610573"/>
      <w:r w:rsidRPr="006E59FF">
        <w:t>5.1.6.1</w:t>
      </w:r>
      <w:r w:rsidRPr="006E59FF">
        <w:tab/>
        <w:t>General</w:t>
      </w:r>
      <w:bookmarkEnd w:id="1"/>
      <w:bookmarkEnd w:id="2"/>
      <w:bookmarkEnd w:id="3"/>
      <w:bookmarkEnd w:id="4"/>
      <w:bookmarkEnd w:id="5"/>
      <w:bookmarkEnd w:id="6"/>
      <w:bookmarkEnd w:id="7"/>
      <w:bookmarkEnd w:id="8"/>
    </w:p>
    <w:p w14:paraId="1E44672D" w14:textId="77777777" w:rsidR="001A193B" w:rsidRPr="006E59FF" w:rsidRDefault="001A193B" w:rsidP="001A193B">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136DBED" w14:textId="77777777" w:rsidR="001A193B" w:rsidRPr="007C0BE6" w:rsidRDefault="001A193B" w:rsidP="001A193B">
      <w:pPr>
        <w:pStyle w:val="NO"/>
        <w:rPr>
          <w:lang w:val="en-US"/>
        </w:rPr>
      </w:pPr>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p w14:paraId="709FDDE0" w14:textId="77777777" w:rsidR="001A193B" w:rsidRPr="006E59FF" w:rsidRDefault="001A193B" w:rsidP="001A193B">
      <w:r w:rsidRPr="006E59FF">
        <w:t>The UE shall determine, whether it is currently attached to its home operator</w:t>
      </w:r>
      <w:r w:rsidRPr="006E59FF">
        <w:rPr>
          <w:lang w:eastAsia="ja-JP"/>
        </w:rPr>
        <w:t>'</w:t>
      </w:r>
      <w:r w:rsidRPr="006E59FF">
        <w:t>s network (e.g. HPLMN</w:t>
      </w:r>
      <w:r w:rsidRPr="006E6F68">
        <w:t xml:space="preserve"> or subscribed SNPN</w:t>
      </w:r>
      <w:r w:rsidRPr="006E59FF">
        <w:t>) or to a different network than its home operator</w:t>
      </w:r>
      <w:r w:rsidRPr="006E59FF">
        <w:rPr>
          <w:lang w:eastAsia="ja-JP"/>
        </w:rPr>
        <w:t>'</w:t>
      </w:r>
      <w:r w:rsidRPr="006E59FF">
        <w:t>s network (e.g. VPLMN</w:t>
      </w:r>
      <w:r w:rsidRPr="006E6F68">
        <w:t xml:space="preserve"> or non-subscribed SNPN</w:t>
      </w:r>
      <w:r w:rsidRPr="006E59FF">
        <w:t>) by applying access technology specific procedures described in the access technology specific annexes.</w:t>
      </w:r>
    </w:p>
    <w:p w14:paraId="400FBEDB" w14:textId="77777777" w:rsidR="001A193B" w:rsidRPr="006E59FF" w:rsidRDefault="001A193B" w:rsidP="001A193B">
      <w:r w:rsidRPr="006E59FF">
        <w:t>If the IM CN subsystem is selected and the UE is currently attached to its home operator's network (e.g. HPLMN</w:t>
      </w:r>
      <w:r w:rsidRPr="006E6F68">
        <w:t xml:space="preserve"> or subscribed SNPN</w:t>
      </w:r>
      <w:r w:rsidRPr="006E59FF">
        <w:t>) and the UE is currently registered and the IP-CAN does not define emergency bearers, the UE shall attempt an emergency call as described in subclause 5.1.6.8.4.</w:t>
      </w:r>
    </w:p>
    <w:p w14:paraId="3719A15D" w14:textId="77777777" w:rsidR="001A193B" w:rsidRPr="006E59FF" w:rsidRDefault="001A193B" w:rsidP="001A193B">
      <w:r w:rsidRPr="006E59FF">
        <w:t>If the IM CN subsystem is selected and the UE is currently attached to its home operator's network (e.g. HPLMN</w:t>
      </w:r>
      <w:r w:rsidRPr="006E6F68">
        <w:t xml:space="preserve"> or subscribed SNPN</w:t>
      </w:r>
      <w:r w:rsidRPr="006E59FF">
        <w:t>) and the UE is currently registered and the IP-CAN defines emergency bearers and the core network has indicated that it supports emergency bearers, the UE shall:</w:t>
      </w:r>
    </w:p>
    <w:p w14:paraId="6D504366" w14:textId="77777777" w:rsidR="001A193B" w:rsidRPr="006E59FF" w:rsidRDefault="001A193B" w:rsidP="001A193B">
      <w:pPr>
        <w:pStyle w:val="B1"/>
        <w:rPr>
          <w:lang w:eastAsia="ja-JP"/>
        </w:rPr>
      </w:pPr>
      <w:r w:rsidRPr="006E59FF">
        <w:rPr>
          <w:lang w:eastAsia="ja-JP"/>
        </w:rPr>
        <w:t>1)</w:t>
      </w:r>
      <w:r w:rsidRPr="006E59FF">
        <w:rPr>
          <w:lang w:eastAsia="ja-JP"/>
        </w:rPr>
        <w:tab/>
        <w:t>perform an initial emergency registration, as described in subclause 5.1.6.2; and</w:t>
      </w:r>
    </w:p>
    <w:p w14:paraId="3B369F5C" w14:textId="77777777" w:rsidR="001A193B" w:rsidRPr="006E59FF" w:rsidRDefault="001A193B" w:rsidP="001A193B">
      <w:pPr>
        <w:pStyle w:val="B1"/>
      </w:pPr>
      <w:r w:rsidRPr="006E59FF">
        <w:rPr>
          <w:lang w:eastAsia="ja-JP"/>
        </w:rPr>
        <w:t>2)</w:t>
      </w:r>
      <w:r w:rsidRPr="006E59FF">
        <w:rPr>
          <w:lang w:eastAsia="ja-JP"/>
        </w:rPr>
        <w:tab/>
        <w:t>attempt an emergency call as described in subclause 5.1.6.8.3.</w:t>
      </w:r>
    </w:p>
    <w:p w14:paraId="398C5747" w14:textId="77777777" w:rsidR="001A193B" w:rsidRPr="006E59FF" w:rsidRDefault="001A193B" w:rsidP="001A193B">
      <w:r w:rsidRPr="006E59FF">
        <w:t>If the IM CN subsystem is selected and the UE is currently attached to its home operator's network (e.g. HPLMN</w:t>
      </w:r>
      <w:r w:rsidRPr="006E6F68">
        <w:t xml:space="preserve"> or subscribed SNPN</w:t>
      </w:r>
      <w:r w:rsidRPr="006E59FF">
        <w:t>) and the UE is not currently registered, the UE shall:</w:t>
      </w:r>
    </w:p>
    <w:p w14:paraId="57FD03E0" w14:textId="77777777" w:rsidR="001A193B" w:rsidRPr="006E59FF" w:rsidRDefault="001A193B" w:rsidP="001A193B">
      <w:pPr>
        <w:pStyle w:val="B1"/>
        <w:rPr>
          <w:lang w:eastAsia="ja-JP"/>
        </w:rPr>
      </w:pPr>
      <w:r w:rsidRPr="006E59FF">
        <w:rPr>
          <w:lang w:eastAsia="ja-JP"/>
        </w:rPr>
        <w:t>1)</w:t>
      </w:r>
      <w:r w:rsidRPr="006E59FF">
        <w:rPr>
          <w:lang w:eastAsia="ja-JP"/>
        </w:rPr>
        <w:tab/>
        <w:t>perform an initial emergency registration, as described in subclause 5.1.6.2; and</w:t>
      </w:r>
    </w:p>
    <w:p w14:paraId="208A9459" w14:textId="77777777" w:rsidR="001A193B" w:rsidRPr="006E59FF" w:rsidRDefault="001A193B" w:rsidP="001A193B">
      <w:pPr>
        <w:pStyle w:val="B1"/>
        <w:rPr>
          <w:lang w:eastAsia="ja-JP"/>
        </w:rPr>
      </w:pPr>
      <w:r w:rsidRPr="006E59FF">
        <w:rPr>
          <w:lang w:eastAsia="ja-JP"/>
        </w:rPr>
        <w:t>2)</w:t>
      </w:r>
      <w:r w:rsidRPr="006E59FF">
        <w:rPr>
          <w:lang w:eastAsia="ja-JP"/>
        </w:rPr>
        <w:tab/>
        <w:t>attempt an emergency call as described in subclause 5.1.6.8.3.</w:t>
      </w:r>
    </w:p>
    <w:p w14:paraId="7F69EA5A" w14:textId="77777777" w:rsidR="001A193B" w:rsidRPr="006E59FF" w:rsidRDefault="001A193B" w:rsidP="001A193B">
      <w:r w:rsidRPr="006E59FF">
        <w:t>If the IM CN subsystem is selected and the UE is attached to a different network than its home operator's network</w:t>
      </w:r>
      <w:r w:rsidRPr="006E59FF">
        <w:rPr>
          <w:lang w:eastAsia="ja-JP"/>
        </w:rPr>
        <w:t xml:space="preserve"> (e.g. VPLMN</w:t>
      </w:r>
      <w:r w:rsidRPr="006E6F68">
        <w:rPr>
          <w:lang w:eastAsia="ja-JP"/>
        </w:rPr>
        <w:t xml:space="preserve"> or non-subscribed SNPN</w:t>
      </w:r>
      <w:r w:rsidRPr="006E59FF">
        <w:rPr>
          <w:lang w:eastAsia="ja-JP"/>
        </w:rPr>
        <w:t>)</w:t>
      </w:r>
      <w:r w:rsidRPr="006E59FF">
        <w:t>, the UE shall:</w:t>
      </w:r>
    </w:p>
    <w:p w14:paraId="1D507E9A" w14:textId="77777777" w:rsidR="001A193B" w:rsidRPr="006E59FF" w:rsidRDefault="001A193B" w:rsidP="001A193B">
      <w:pPr>
        <w:pStyle w:val="B1"/>
        <w:rPr>
          <w:lang w:eastAsia="ja-JP"/>
        </w:rPr>
      </w:pPr>
      <w:r w:rsidRPr="006E59FF">
        <w:rPr>
          <w:lang w:eastAsia="ja-JP"/>
        </w:rPr>
        <w:t>1)</w:t>
      </w:r>
      <w:r w:rsidRPr="006E59FF">
        <w:rPr>
          <w:lang w:eastAsia="ja-JP"/>
        </w:rPr>
        <w:tab/>
        <w:t>perform an initial emergency registration, as described in subclause 5.1.6.2; and</w:t>
      </w:r>
    </w:p>
    <w:p w14:paraId="34158FD2" w14:textId="77777777" w:rsidR="001A193B" w:rsidRPr="006E59FF" w:rsidRDefault="001A193B" w:rsidP="001A193B">
      <w:pPr>
        <w:pStyle w:val="B1"/>
        <w:rPr>
          <w:lang w:eastAsia="ja-JP"/>
        </w:rPr>
      </w:pPr>
      <w:r w:rsidRPr="006E59FF">
        <w:rPr>
          <w:lang w:eastAsia="ja-JP"/>
        </w:rPr>
        <w:t>2)</w:t>
      </w:r>
      <w:r w:rsidRPr="006E59FF">
        <w:rPr>
          <w:lang w:eastAsia="ja-JP"/>
        </w:rPr>
        <w:tab/>
        <w:t>attempt an emergency call as described in subclause 5.1.6.8.3.</w:t>
      </w:r>
    </w:p>
    <w:p w14:paraId="3A3B35C5" w14:textId="77777777" w:rsidR="001A193B" w:rsidRPr="006E59FF" w:rsidRDefault="001A193B" w:rsidP="001A193B">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C8A8F2D" w14:textId="77777777" w:rsidR="001A193B" w:rsidRPr="00D46EFC" w:rsidRDefault="001A193B" w:rsidP="001A193B">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w:t>
      </w:r>
      <w:r w:rsidRPr="00025F6A">
        <w:rPr>
          <w:lang w:eastAsia="ja-JP"/>
        </w:rPr>
        <w:t>attempt for this P-CSCF</w:t>
      </w:r>
      <w:r w:rsidRPr="006E59FF">
        <w:rPr>
          <w:lang w:eastAsia="ja-JP"/>
        </w:rPr>
        <w:t xml:space="preserve"> has failed</w:t>
      </w:r>
      <w:r>
        <w:rPr>
          <w:lang w:val="hr-HR" w:eastAsia="ja-JP"/>
        </w:rPr>
        <w:t xml:space="preserve">. </w:t>
      </w:r>
      <w:r>
        <w:rPr>
          <w:lang w:eastAsia="ja-JP"/>
        </w:rPr>
        <w:t>The UE may retry registration on a different P-CSCF and if</w:t>
      </w:r>
      <w:r w:rsidRPr="00E71CC8">
        <w:rPr>
          <w:lang w:eastAsia="ja-JP"/>
        </w:rPr>
        <w:t xml:space="preserve"> the UE has no</w:t>
      </w:r>
      <w:r>
        <w:rPr>
          <w:lang w:eastAsia="ja-JP"/>
        </w:rPr>
        <w:t xml:space="preserve"> more available P-CSCFs the UE considers the emergency registration to have failed</w:t>
      </w:r>
      <w:r w:rsidRPr="006E59FF">
        <w:rPr>
          <w:lang w:eastAsia="ja-JP"/>
        </w:rPr>
        <w:t xml:space="preserve"> and </w:t>
      </w:r>
      <w:r>
        <w:rPr>
          <w:lang w:val="hr-HR" w:eastAsia="ja-JP"/>
        </w:rPr>
        <w:t xml:space="preserve">applies </w:t>
      </w:r>
      <w:r w:rsidRPr="006E59FF">
        <w:rPr>
          <w:lang w:eastAsia="ja-JP"/>
        </w:rPr>
        <w:t>the procedures related to emergency registration failure that are defined in 3GPP TS 23.167 [4B] subclause </w:t>
      </w:r>
      <w:r w:rsidRPr="00F24B9A">
        <w:rPr>
          <w:lang w:eastAsia="ja-JP"/>
        </w:rPr>
        <w:t>6</w:t>
      </w:r>
      <w:r w:rsidRPr="006E59FF">
        <w:rPr>
          <w:lang w:eastAsia="ja-JP"/>
        </w:rPr>
        <w:t>.1; and</w:t>
      </w:r>
    </w:p>
    <w:p w14:paraId="3C3FCEAF" w14:textId="77777777" w:rsidR="00B16F0D" w:rsidRDefault="001A193B" w:rsidP="001A193B">
      <w:pPr>
        <w:pStyle w:val="B1"/>
        <w:rPr>
          <w:ins w:id="9" w:author="Ericsson j b CT1#134-e" w:date="2022-02-09T23:05:00Z"/>
        </w:rPr>
      </w:pPr>
      <w:r w:rsidRPr="006E59FF">
        <w:t>2)</w:t>
      </w:r>
      <w:r w:rsidRPr="006E59FF">
        <w:tab/>
        <w:t>if the initial REGISTER request for the initial emergency registration has not been sent</w:t>
      </w:r>
      <w:del w:id="10" w:author="Ericsson j b CT1#134-e" w:date="2022-02-09T23:03:00Z">
        <w:r w:rsidRPr="006E59FF" w:rsidDel="00B16F0D">
          <w:delText>,</w:delText>
        </w:r>
      </w:del>
      <w:ins w:id="11" w:author="Ericsson j b CT1#134-e" w:date="2022-02-09T23:03:00Z">
        <w:r w:rsidR="00B16F0D">
          <w:t>:</w:t>
        </w:r>
      </w:ins>
    </w:p>
    <w:p w14:paraId="4064F458" w14:textId="680077CE" w:rsidR="00B16F0D" w:rsidRDefault="00B16F0D" w:rsidP="00B16F0D">
      <w:pPr>
        <w:pStyle w:val="B2"/>
        <w:rPr>
          <w:ins w:id="12" w:author="Ericsson j b CT1#134-e" w:date="2022-02-09T23:08:00Z"/>
        </w:rPr>
      </w:pPr>
      <w:ins w:id="13" w:author="Ericsson j b CT1#134-e" w:date="2022-02-09T23:06:00Z">
        <w:r>
          <w:t>-</w:t>
        </w:r>
        <w:r>
          <w:tab/>
          <w:t>if the UE has successfully established an IP-CAN bearer for an emergency session,</w:t>
        </w:r>
      </w:ins>
      <w:r w:rsidR="001A193B" w:rsidRPr="006E59FF">
        <w:t xml:space="preserve"> consider that the </w:t>
      </w:r>
      <w:ins w:id="14" w:author="Ericsson j b CT1#134-e" w:date="2022-02-09T23:06:00Z">
        <w:r>
          <w:t xml:space="preserve">emergency registration </w:t>
        </w:r>
      </w:ins>
      <w:r w:rsidR="001A193B" w:rsidRPr="006E59FF">
        <w:t xml:space="preserve">attempt </w:t>
      </w:r>
      <w:ins w:id="15" w:author="Ericsson j b CT1#134-e" w:date="2022-02-09T23:07:00Z">
        <w:r w:rsidRPr="00025F6A">
          <w:rPr>
            <w:lang w:eastAsia="ja-JP"/>
          </w:rPr>
          <w:t xml:space="preserve">for this P-CSCF </w:t>
        </w:r>
        <w:r w:rsidRPr="006E59FF">
          <w:rPr>
            <w:lang w:eastAsia="ja-JP"/>
          </w:rPr>
          <w:t>has failed</w:t>
        </w:r>
        <w:r w:rsidRPr="00025F6A">
          <w:rPr>
            <w:lang w:eastAsia="ja-JP"/>
          </w:rPr>
          <w:t xml:space="preserve">. </w:t>
        </w:r>
        <w:r>
          <w:rPr>
            <w:lang w:eastAsia="ja-JP"/>
          </w:rPr>
          <w:t>The UE may retry registration on a different P-CSCF and if</w:t>
        </w:r>
        <w:r w:rsidRPr="00E71CC8">
          <w:rPr>
            <w:lang w:eastAsia="ja-JP"/>
          </w:rPr>
          <w:t xml:space="preserve"> the UE has no</w:t>
        </w:r>
        <w:r>
          <w:rPr>
            <w:lang w:eastAsia="ja-JP"/>
          </w:rPr>
          <w:t xml:space="preserve"> more available P-CSCFs the UE considers</w:t>
        </w:r>
        <w:r w:rsidRPr="006E59FF">
          <w:t xml:space="preserve"> </w:t>
        </w:r>
        <w:r>
          <w:t>the eme</w:t>
        </w:r>
      </w:ins>
      <w:ins w:id="16" w:author="Ericsson j in CT1#134-e" w:date="2022-02-21T13:44:00Z">
        <w:r w:rsidR="004A0867">
          <w:t>r</w:t>
        </w:r>
      </w:ins>
      <w:ins w:id="17" w:author="Ericsson j b CT1#134-e" w:date="2022-02-09T23:07:00Z">
        <w:r>
          <w:t>gency registration to have failed</w:t>
        </w:r>
      </w:ins>
      <w:ins w:id="18" w:author="Ericsson j b CT1#134-e" w:date="2022-02-09T23:08:00Z">
        <w:r w:rsidRPr="00B0787E">
          <w:rPr>
            <w:lang w:eastAsia="ja-JP"/>
          </w:rPr>
          <w:t xml:space="preserve"> </w:t>
        </w:r>
        <w:r w:rsidRPr="006E59FF">
          <w:rPr>
            <w:lang w:eastAsia="ja-JP"/>
          </w:rPr>
          <w:t>and appl</w:t>
        </w:r>
        <w:r w:rsidRPr="00E71CC8">
          <w:rPr>
            <w:lang w:eastAsia="ja-JP"/>
          </w:rPr>
          <w:t>ies</w:t>
        </w:r>
        <w:r w:rsidRPr="006E59FF">
          <w:rPr>
            <w:lang w:eastAsia="ja-JP"/>
          </w:rPr>
          <w:t xml:space="preserve"> the procedures related to emergency registration failure that are defined in 3GPP TS 23.167 [4B] subclause </w:t>
        </w:r>
        <w:r w:rsidRPr="00F24B9A">
          <w:rPr>
            <w:lang w:eastAsia="ja-JP"/>
          </w:rPr>
          <w:t>6</w:t>
        </w:r>
        <w:r w:rsidRPr="006E59FF">
          <w:rPr>
            <w:lang w:eastAsia="ja-JP"/>
          </w:rPr>
          <w:t>.1</w:t>
        </w:r>
        <w:r>
          <w:t>; or</w:t>
        </w:r>
      </w:ins>
    </w:p>
    <w:p w14:paraId="3AA36533" w14:textId="0AA145D3" w:rsidR="001A193B" w:rsidRPr="006E59FF" w:rsidRDefault="00B16F0D">
      <w:pPr>
        <w:pStyle w:val="B2"/>
        <w:pPrChange w:id="19" w:author="Ericsson j b CT1#134-e" w:date="2022-02-09T23:05:00Z">
          <w:pPr>
            <w:pStyle w:val="B1"/>
          </w:pPr>
        </w:pPrChange>
      </w:pPr>
      <w:ins w:id="20" w:author="Ericsson j b CT1#134-e" w:date="2022-02-09T23:08:00Z">
        <w:r>
          <w:t>-</w:t>
        </w:r>
        <w:r>
          <w:tab/>
          <w:t xml:space="preserve">if the UE has not successfully established an IP-CAN bearer for an emergency session, </w:t>
        </w:r>
      </w:ins>
      <w:ins w:id="21" w:author="Ericsson j b CT1#134-e" w:date="2022-02-09T23:09:00Z">
        <w:r w:rsidRPr="006E59FF">
          <w:t xml:space="preserve">consider that the attempt </w:t>
        </w:r>
      </w:ins>
      <w:r w:rsidR="001A193B" w:rsidRPr="006E59FF">
        <w:t xml:space="preserve">to set up the emergency call via the </w:t>
      </w:r>
      <w:del w:id="22" w:author="Ericsson j in CT1#134-e" w:date="2022-02-21T13:44:00Z">
        <w:r w:rsidR="001A193B" w:rsidRPr="006E59FF" w:rsidDel="004A0867">
          <w:delText xml:space="preserve">the </w:delText>
        </w:r>
      </w:del>
      <w:r w:rsidR="001A193B" w:rsidRPr="006E59FF">
        <w:t>IM CN subsystem has failed, abort any ongoing IP-CAN procedures for the emergency registration, and apply the procedures for domain selection as defined in 3GPP</w:t>
      </w:r>
      <w:r w:rsidR="001A193B" w:rsidRPr="006E59FF">
        <w:rPr>
          <w:lang w:val="en-US"/>
        </w:rPr>
        <w:t> </w:t>
      </w:r>
      <w:r w:rsidR="001A193B" w:rsidRPr="006E59FF">
        <w:t xml:space="preserve">TS 23.167 [4B] </w:t>
      </w:r>
      <w:r w:rsidR="001A193B" w:rsidRPr="00025F6A">
        <w:t>clause</w:t>
      </w:r>
      <w:r w:rsidR="001A193B" w:rsidRPr="006E59FF">
        <w:t> H.5.</w:t>
      </w:r>
    </w:p>
    <w:p w14:paraId="296E23AE" w14:textId="77777777" w:rsidR="001A193B" w:rsidRPr="006E59FF" w:rsidRDefault="001A193B" w:rsidP="001A193B">
      <w:r w:rsidRPr="006E59FF">
        <w:lastRenderedPageBreak/>
        <w:t>The UE may support being pre-configured for the Emerg-reg timer using one or more of the following methods:</w:t>
      </w:r>
    </w:p>
    <w:p w14:paraId="015B8F00" w14:textId="77777777" w:rsidR="001A193B" w:rsidRPr="006E59FF" w:rsidRDefault="001A193B" w:rsidP="001A193B">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30899CBD" w14:textId="77777777" w:rsidR="001A193B" w:rsidRPr="006E59FF" w:rsidRDefault="001A193B" w:rsidP="001A193B">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2A4EB8CF" w14:textId="77777777" w:rsidR="001A193B" w:rsidRPr="006E59FF" w:rsidRDefault="001A193B" w:rsidP="001A193B">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9149A61" w14:textId="77777777" w:rsidR="001A193B" w:rsidRPr="006E59FF" w:rsidRDefault="001A193B" w:rsidP="001A193B">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16734DC6" w14:textId="77777777" w:rsidR="001A193B" w:rsidRPr="006E59FF" w:rsidRDefault="001A193B" w:rsidP="001A193B">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607B6E8C" w14:textId="77777777" w:rsidR="001A193B" w:rsidRPr="006E59FF" w:rsidRDefault="001A193B" w:rsidP="001A193B">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7A4CC93C" w14:textId="77777777" w:rsidR="001A193B" w:rsidRPr="006E59FF" w:rsidRDefault="001A193B" w:rsidP="001A193B">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4995" w14:textId="77777777" w:rsidR="004F465B" w:rsidRDefault="004F465B">
      <w:r>
        <w:separator/>
      </w:r>
    </w:p>
  </w:endnote>
  <w:endnote w:type="continuationSeparator" w:id="0">
    <w:p w14:paraId="43901F3B" w14:textId="77777777" w:rsidR="004F465B" w:rsidRDefault="004F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5C3AD" w14:textId="77777777" w:rsidR="004F465B" w:rsidRDefault="004F465B">
      <w:r>
        <w:separator/>
      </w:r>
    </w:p>
  </w:footnote>
  <w:footnote w:type="continuationSeparator" w:id="0">
    <w:p w14:paraId="5FF86A50" w14:textId="77777777" w:rsidR="004F465B" w:rsidRDefault="004F4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46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46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1C"/>
    <w:rsid w:val="000628F9"/>
    <w:rsid w:val="000A6394"/>
    <w:rsid w:val="000B7FED"/>
    <w:rsid w:val="000C038A"/>
    <w:rsid w:val="000C6598"/>
    <w:rsid w:val="000D44B3"/>
    <w:rsid w:val="00145D43"/>
    <w:rsid w:val="00192C46"/>
    <w:rsid w:val="001A08B3"/>
    <w:rsid w:val="001A193B"/>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09F7"/>
    <w:rsid w:val="00374DD4"/>
    <w:rsid w:val="003A3B5F"/>
    <w:rsid w:val="003D454E"/>
    <w:rsid w:val="003E1A36"/>
    <w:rsid w:val="003F08F5"/>
    <w:rsid w:val="00410371"/>
    <w:rsid w:val="004226AF"/>
    <w:rsid w:val="004242F1"/>
    <w:rsid w:val="00473D4D"/>
    <w:rsid w:val="004825FB"/>
    <w:rsid w:val="0049647F"/>
    <w:rsid w:val="004A0867"/>
    <w:rsid w:val="004B75B7"/>
    <w:rsid w:val="004F465B"/>
    <w:rsid w:val="0051580D"/>
    <w:rsid w:val="00531186"/>
    <w:rsid w:val="00532A46"/>
    <w:rsid w:val="00547111"/>
    <w:rsid w:val="00592D74"/>
    <w:rsid w:val="005E2C44"/>
    <w:rsid w:val="00621188"/>
    <w:rsid w:val="006257ED"/>
    <w:rsid w:val="00644689"/>
    <w:rsid w:val="00665C47"/>
    <w:rsid w:val="00695808"/>
    <w:rsid w:val="006B402A"/>
    <w:rsid w:val="006B46FB"/>
    <w:rsid w:val="006E21FB"/>
    <w:rsid w:val="00780B32"/>
    <w:rsid w:val="00782637"/>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51D5"/>
    <w:rsid w:val="00A246B6"/>
    <w:rsid w:val="00A47E70"/>
    <w:rsid w:val="00A50CF0"/>
    <w:rsid w:val="00A7671C"/>
    <w:rsid w:val="00AA0080"/>
    <w:rsid w:val="00AA2CBC"/>
    <w:rsid w:val="00AA774C"/>
    <w:rsid w:val="00AC5820"/>
    <w:rsid w:val="00AD1CD8"/>
    <w:rsid w:val="00B16F0D"/>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19BC"/>
    <w:rsid w:val="00EC5544"/>
    <w:rsid w:val="00EE7D7C"/>
    <w:rsid w:val="00F15DE3"/>
    <w:rsid w:val="00F2314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3D4D"/>
    <w:rPr>
      <w:rFonts w:ascii="Times New Roman" w:hAnsi="Times New Roman"/>
      <w:lang w:val="en-GB" w:eastAsia="en-US"/>
    </w:rPr>
  </w:style>
  <w:style w:type="character" w:customStyle="1" w:styleId="Heading4Char">
    <w:name w:val="Heading 4 Char"/>
    <w:link w:val="Heading4"/>
    <w:rsid w:val="00473D4D"/>
    <w:rPr>
      <w:rFonts w:ascii="Arial" w:hAnsi="Arial"/>
      <w:sz w:val="24"/>
      <w:lang w:val="en-GB" w:eastAsia="en-US"/>
    </w:rPr>
  </w:style>
  <w:style w:type="character" w:customStyle="1" w:styleId="EditorsNoteChar">
    <w:name w:val="Editor's Note Char"/>
    <w:aliases w:val="EN Char"/>
    <w:link w:val="EditorsNote"/>
    <w:locked/>
    <w:rsid w:val="00473D4D"/>
    <w:rPr>
      <w:rFonts w:ascii="Times New Roman" w:hAnsi="Times New Roman"/>
      <w:color w:val="FF0000"/>
      <w:lang w:val="en-GB" w:eastAsia="en-US"/>
    </w:rPr>
  </w:style>
  <w:style w:type="character" w:customStyle="1" w:styleId="B2Char">
    <w:name w:val="B2 Char"/>
    <w:link w:val="B2"/>
    <w:rsid w:val="00473D4D"/>
    <w:rPr>
      <w:rFonts w:ascii="Times New Roman" w:hAnsi="Times New Roman"/>
      <w:lang w:val="en-GB" w:eastAsia="en-US"/>
    </w:rPr>
  </w:style>
  <w:style w:type="character" w:customStyle="1" w:styleId="NOZchn">
    <w:name w:val="NO Zchn"/>
    <w:link w:val="NO"/>
    <w:qFormat/>
    <w:rsid w:val="001A193B"/>
    <w:rPr>
      <w:rFonts w:ascii="Times New Roman" w:hAnsi="Times New Roman"/>
      <w:lang w:val="en-GB" w:eastAsia="en-US"/>
    </w:rPr>
  </w:style>
  <w:style w:type="character" w:styleId="UnresolvedMention">
    <w:name w:val="Unresolved Mention"/>
    <w:basedOn w:val="DefaultParagraphFont"/>
    <w:uiPriority w:val="99"/>
    <w:semiHidden/>
    <w:unhideWhenUsed/>
    <w:rsid w:val="001A1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3e/Docs/C1-216666.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1204</Words>
  <Characters>6387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CT1#134-e</cp:lastModifiedBy>
  <cp:revision>3</cp:revision>
  <cp:lastPrinted>1899-12-31T23:00:00Z</cp:lastPrinted>
  <dcterms:created xsi:type="dcterms:W3CDTF">2022-02-22T09:31:00Z</dcterms:created>
  <dcterms:modified xsi:type="dcterms:W3CDTF">2022-02-22T09:31:00Z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