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E43F2" w14:textId="3D79659A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35EA8">
        <w:rPr>
          <w:b/>
          <w:noProof/>
          <w:sz w:val="24"/>
        </w:rPr>
        <w:t>1701</w:t>
      </w:r>
    </w:p>
    <w:p w14:paraId="3FB178BA" w14:textId="77777777" w:rsidR="004D6D84" w:rsidRDefault="004D6D84" w:rsidP="004D6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09F12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C1AB2">
        <w:rPr>
          <w:rFonts w:ascii="Arial" w:hAnsi="Arial" w:cs="Arial"/>
          <w:b/>
          <w:bCs/>
        </w:rPr>
        <w:t>Nokia, Nokia Shanghai Bell</w:t>
      </w:r>
      <w:r w:rsidR="000D32F6">
        <w:rPr>
          <w:rFonts w:ascii="Arial" w:hAnsi="Arial" w:cs="Arial"/>
          <w:b/>
          <w:bCs/>
        </w:rPr>
        <w:t xml:space="preserve">, </w:t>
      </w:r>
      <w:r w:rsidR="000D32F6" w:rsidRPr="000D32F6">
        <w:rPr>
          <w:rFonts w:ascii="Arial" w:hAnsi="Arial" w:cs="Arial"/>
          <w:b/>
          <w:bCs/>
        </w:rPr>
        <w:t>Kontron Transportation France, UIC</w:t>
      </w:r>
    </w:p>
    <w:p w14:paraId="234CD7C4" w14:textId="055200E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C1AB2">
        <w:rPr>
          <w:rFonts w:ascii="Arial" w:hAnsi="Arial" w:cs="Arial"/>
          <w:b/>
          <w:bCs/>
        </w:rPr>
        <w:t>Discussion on support of emergency calls to dynamically selected recipients</w:t>
      </w:r>
    </w:p>
    <w:p w14:paraId="55FE3D7D" w14:textId="41EA80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35EA8">
        <w:rPr>
          <w:rFonts w:ascii="Arial" w:hAnsi="Arial" w:cs="Arial"/>
          <w:b/>
          <w:bCs/>
        </w:rPr>
        <w:t xml:space="preserve">15.1/ </w:t>
      </w:r>
      <w:r w:rsidR="003C1AB2">
        <w:rPr>
          <w:rFonts w:ascii="Arial" w:hAnsi="Arial" w:cs="Arial"/>
          <w:b/>
          <w:bCs/>
        </w:rPr>
        <w:t>16.3.10</w:t>
      </w:r>
    </w:p>
    <w:p w14:paraId="1589C299" w14:textId="2197FF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3C1AB2">
        <w:rPr>
          <w:rFonts w:ascii="Arial" w:hAnsi="Arial" w:cs="Arial"/>
          <w:b/>
          <w:bCs/>
        </w:rPr>
        <w:t>D</w:t>
      </w:r>
      <w:r w:rsidR="00577727">
        <w:rPr>
          <w:rFonts w:ascii="Arial" w:hAnsi="Arial" w:cs="Arial"/>
          <w:b/>
          <w:bCs/>
        </w:rPr>
        <w:t>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Hlk95162902"/>
    </w:p>
    <w:bookmarkEnd w:id="0"/>
    <w:p w14:paraId="5E819225" w14:textId="43FA14CE" w:rsidR="000763CC" w:rsidRPr="000763CC" w:rsidRDefault="000763CC" w:rsidP="000763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</w:t>
      </w:r>
      <w:r w:rsidRPr="000763CC">
        <w:rPr>
          <w:rFonts w:ascii="Arial" w:hAnsi="Arial"/>
          <w:sz w:val="36"/>
        </w:rPr>
        <w:t>.</w:t>
      </w:r>
      <w:r w:rsidRPr="000763CC"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Introduction</w:t>
      </w:r>
    </w:p>
    <w:p w14:paraId="0B1AC2E2" w14:textId="3A5F44B7" w:rsidR="00C74E55" w:rsidRDefault="00296CF5" w:rsidP="00296CF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3GPP </w:t>
      </w:r>
      <w:r w:rsidR="00C74E55" w:rsidRPr="00C74E55">
        <w:rPr>
          <w:rFonts w:ascii="Arial" w:hAnsi="Arial" w:cs="Arial"/>
          <w:lang w:val="en-US"/>
        </w:rPr>
        <w:t xml:space="preserve">Mission Critical services support </w:t>
      </w:r>
      <w:r w:rsidR="00C74E55">
        <w:rPr>
          <w:rFonts w:ascii="Arial" w:hAnsi="Arial" w:cs="Arial"/>
          <w:lang w:val="en-US"/>
        </w:rPr>
        <w:t xml:space="preserve">the crucial functionalities of </w:t>
      </w:r>
      <w:r w:rsidR="00C74E55" w:rsidRPr="00C74E55">
        <w:rPr>
          <w:rFonts w:ascii="Arial" w:hAnsi="Arial" w:cs="Arial"/>
          <w:lang w:val="en-US"/>
        </w:rPr>
        <w:t>emergency group calls</w:t>
      </w:r>
      <w:r w:rsidR="00C74E55">
        <w:rPr>
          <w:rFonts w:ascii="Arial" w:hAnsi="Arial" w:cs="Arial"/>
          <w:lang w:val="en-US"/>
        </w:rPr>
        <w:t xml:space="preserve"> and</w:t>
      </w:r>
      <w:r w:rsidR="00C74E55" w:rsidRPr="00C74E55">
        <w:rPr>
          <w:rFonts w:ascii="Arial" w:hAnsi="Arial" w:cs="Arial"/>
          <w:lang w:val="en-US"/>
        </w:rPr>
        <w:t xml:space="preserve"> emergency alerts</w:t>
      </w:r>
      <w:r>
        <w:rPr>
          <w:rFonts w:ascii="Arial" w:hAnsi="Arial" w:cs="Arial"/>
          <w:lang w:val="en-US"/>
        </w:rPr>
        <w:t xml:space="preserve"> since Rel-13, but with </w:t>
      </w:r>
      <w:r>
        <w:rPr>
          <w:rFonts w:ascii="Arial" w:hAnsi="Arial" w:cs="Arial"/>
        </w:rPr>
        <w:t xml:space="preserve">only a single preconfigured emergency area/group. </w:t>
      </w:r>
      <w:r w:rsidR="000763CC">
        <w:rPr>
          <w:rFonts w:ascii="Arial" w:hAnsi="Arial" w:cs="Arial"/>
        </w:rPr>
        <w:t>MONASTERY2</w:t>
      </w:r>
      <w:r w:rsidR="000763CC" w:rsidRPr="000763CC">
        <w:rPr>
          <w:rFonts w:ascii="Arial" w:hAnsi="Arial" w:cs="Arial"/>
        </w:rPr>
        <w:t xml:space="preserve"> </w:t>
      </w:r>
      <w:r w:rsidR="000763CC">
        <w:rPr>
          <w:rFonts w:ascii="Arial" w:hAnsi="Arial" w:cs="Arial"/>
        </w:rPr>
        <w:t xml:space="preserve">work introduced </w:t>
      </w:r>
      <w:r>
        <w:rPr>
          <w:rFonts w:ascii="Arial" w:hAnsi="Arial" w:cs="Arial"/>
        </w:rPr>
        <w:t xml:space="preserve">on top </w:t>
      </w:r>
      <w:r w:rsidR="000763CC" w:rsidRPr="000763CC">
        <w:rPr>
          <w:rFonts w:ascii="Arial" w:hAnsi="Arial" w:cs="Arial"/>
        </w:rPr>
        <w:t>client</w:t>
      </w:r>
      <w:r w:rsidR="00C74E55">
        <w:rPr>
          <w:rFonts w:ascii="Arial" w:hAnsi="Arial" w:cs="Arial"/>
        </w:rPr>
        <w:t>-triggered</w:t>
      </w:r>
      <w:r w:rsidR="000763CC" w:rsidRPr="000763CC">
        <w:rPr>
          <w:rFonts w:ascii="Arial" w:hAnsi="Arial" w:cs="Arial"/>
        </w:rPr>
        <w:t xml:space="preserve"> affiliation </w:t>
      </w:r>
      <w:r w:rsidR="000763CC">
        <w:rPr>
          <w:rFonts w:ascii="Arial" w:hAnsi="Arial" w:cs="Arial"/>
        </w:rPr>
        <w:t xml:space="preserve">based on rules provided </w:t>
      </w:r>
      <w:r w:rsidR="00C74E55">
        <w:rPr>
          <w:rFonts w:ascii="Arial" w:hAnsi="Arial" w:cs="Arial"/>
        </w:rPr>
        <w:t>in the user profile configuration</w:t>
      </w:r>
      <w:r>
        <w:rPr>
          <w:rFonts w:ascii="Arial" w:hAnsi="Arial" w:cs="Arial"/>
        </w:rPr>
        <w:t>, which enables flexible configuration of groups and areas</w:t>
      </w:r>
      <w:r w:rsidR="00C74E55">
        <w:rPr>
          <w:rFonts w:ascii="Arial" w:hAnsi="Arial" w:cs="Arial"/>
        </w:rPr>
        <w:t xml:space="preserve">. </w:t>
      </w:r>
    </w:p>
    <w:p w14:paraId="78A5F22E" w14:textId="53F69654" w:rsidR="000763CC" w:rsidRPr="000763CC" w:rsidRDefault="00C74E55" w:rsidP="00296CF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Railways</w:t>
      </w:r>
      <w:r w:rsidR="00296CF5">
        <w:rPr>
          <w:rFonts w:ascii="Arial" w:hAnsi="Arial" w:cs="Arial"/>
        </w:rPr>
        <w:t xml:space="preserve"> </w:t>
      </w:r>
      <w:r w:rsidR="001E5FB1">
        <w:rPr>
          <w:rFonts w:ascii="Arial" w:hAnsi="Arial" w:cs="Arial"/>
        </w:rPr>
        <w:t xml:space="preserve">extend over vast areas involving </w:t>
      </w:r>
      <w:r>
        <w:rPr>
          <w:rFonts w:ascii="Arial" w:hAnsi="Arial" w:cs="Arial"/>
        </w:rPr>
        <w:t>multiple</w:t>
      </w:r>
      <w:r w:rsidR="000763CC" w:rsidRPr="000763CC">
        <w:rPr>
          <w:rFonts w:ascii="Arial" w:hAnsi="Arial" w:cs="Arial"/>
        </w:rPr>
        <w:t xml:space="preserve"> countries</w:t>
      </w:r>
      <w:r>
        <w:rPr>
          <w:rFonts w:ascii="Arial" w:hAnsi="Arial" w:cs="Arial"/>
        </w:rPr>
        <w:t xml:space="preserve"> </w:t>
      </w:r>
      <w:r w:rsidR="001E5FB1">
        <w:rPr>
          <w:rFonts w:ascii="Arial" w:hAnsi="Arial" w:cs="Arial"/>
        </w:rPr>
        <w:t>and consequently numerous</w:t>
      </w:r>
      <w:r w:rsidRPr="000763CC">
        <w:rPr>
          <w:rFonts w:ascii="Arial" w:hAnsi="Arial" w:cs="Arial"/>
        </w:rPr>
        <w:t xml:space="preserve"> emergency areas</w:t>
      </w:r>
      <w:r w:rsidR="001E5FB1">
        <w:rPr>
          <w:rFonts w:ascii="Arial" w:hAnsi="Arial" w:cs="Arial"/>
        </w:rPr>
        <w:t>. Those areas would have to preconfigured or dynamically updated in the user profile as the train</w:t>
      </w:r>
      <w:r w:rsidR="00296CF5">
        <w:rPr>
          <w:rFonts w:ascii="Arial" w:hAnsi="Arial" w:cs="Arial"/>
        </w:rPr>
        <w:t xml:space="preserve"> mov</w:t>
      </w:r>
      <w:r w:rsidR="001E5FB1">
        <w:rPr>
          <w:rFonts w:ascii="Arial" w:hAnsi="Arial" w:cs="Arial"/>
        </w:rPr>
        <w:t>es</w:t>
      </w:r>
      <w:r w:rsidR="00296CF5">
        <w:rPr>
          <w:rFonts w:ascii="Arial" w:hAnsi="Arial" w:cs="Arial"/>
        </w:rPr>
        <w:t xml:space="preserve"> from one </w:t>
      </w:r>
      <w:r w:rsidRPr="000763CC">
        <w:rPr>
          <w:rFonts w:ascii="Arial" w:hAnsi="Arial" w:cs="Arial"/>
        </w:rPr>
        <w:t>area</w:t>
      </w:r>
      <w:r w:rsidR="00296CF5">
        <w:rPr>
          <w:rFonts w:ascii="Arial" w:hAnsi="Arial" w:cs="Arial"/>
        </w:rPr>
        <w:t xml:space="preserve"> to another</w:t>
      </w:r>
      <w:r w:rsidR="00115D5F">
        <w:rPr>
          <w:rFonts w:ascii="Arial" w:hAnsi="Arial" w:cs="Arial"/>
        </w:rPr>
        <w:t>. D</w:t>
      </w:r>
      <w:r w:rsidR="001E5FB1">
        <w:rPr>
          <w:rFonts w:ascii="Arial" w:hAnsi="Arial" w:cs="Arial"/>
        </w:rPr>
        <w:t xml:space="preserve">ue to </w:t>
      </w:r>
      <w:r w:rsidR="00115D5F">
        <w:rPr>
          <w:rFonts w:ascii="Arial" w:hAnsi="Arial" w:cs="Arial"/>
        </w:rPr>
        <w:t>the</w:t>
      </w:r>
      <w:r w:rsidR="001E5FB1">
        <w:rPr>
          <w:rFonts w:ascii="Arial" w:hAnsi="Arial" w:cs="Arial"/>
        </w:rPr>
        <w:t xml:space="preserve"> tight operational latency requirements</w:t>
      </w:r>
      <w:r w:rsidR="00115D5F">
        <w:rPr>
          <w:rFonts w:ascii="Arial" w:hAnsi="Arial" w:cs="Arial"/>
        </w:rPr>
        <w:t xml:space="preserve"> of railways, such updates</w:t>
      </w:r>
      <w:r w:rsidR="00296CF5">
        <w:rPr>
          <w:rFonts w:ascii="Arial" w:hAnsi="Arial" w:cs="Arial"/>
        </w:rPr>
        <w:t xml:space="preserve"> </w:t>
      </w:r>
      <w:r w:rsidR="00115D5F">
        <w:rPr>
          <w:rFonts w:ascii="Arial" w:hAnsi="Arial" w:cs="Arial"/>
        </w:rPr>
        <w:t>cannot be performed on-the-fly.</w:t>
      </w:r>
    </w:p>
    <w:p w14:paraId="3C9E5CE0" w14:textId="292B19D8" w:rsidR="002271AF" w:rsidRDefault="0098600A" w:rsidP="00296CF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98600A">
        <w:rPr>
          <w:rFonts w:ascii="Arial" w:hAnsi="Arial" w:cs="Arial"/>
        </w:rPr>
        <w:t>FRMCS FIS Working Group</w:t>
      </w:r>
      <w:r>
        <w:rPr>
          <w:rFonts w:ascii="Arial" w:hAnsi="Arial" w:cs="Arial"/>
        </w:rPr>
        <w:t xml:space="preserve"> has indicated t</w:t>
      </w:r>
      <w:r w:rsidR="001E5FB1">
        <w:rPr>
          <w:rFonts w:ascii="Arial" w:hAnsi="Arial" w:cs="Arial"/>
        </w:rPr>
        <w:t xml:space="preserve">he existing solution </w:t>
      </w:r>
      <w:r w:rsidR="0002070C">
        <w:rPr>
          <w:rFonts w:ascii="Arial" w:hAnsi="Arial" w:cs="Arial"/>
        </w:rPr>
        <w:t>as</w:t>
      </w:r>
      <w:r w:rsidR="001E5FB1">
        <w:rPr>
          <w:rFonts w:ascii="Arial" w:hAnsi="Arial" w:cs="Arial"/>
        </w:rPr>
        <w:t xml:space="preserve"> inadequate </w:t>
      </w:r>
      <w:r w:rsidR="002271AF">
        <w:rPr>
          <w:rFonts w:ascii="Arial" w:hAnsi="Arial" w:cs="Arial"/>
        </w:rPr>
        <w:t>for the railway requirements</w:t>
      </w:r>
      <w:r w:rsidR="00115D5F">
        <w:rPr>
          <w:rFonts w:ascii="Arial" w:hAnsi="Arial" w:cs="Arial"/>
        </w:rPr>
        <w:t>.</w:t>
      </w:r>
      <w:r w:rsidR="00AB5317">
        <w:rPr>
          <w:rFonts w:ascii="Arial" w:hAnsi="Arial" w:cs="Arial"/>
        </w:rPr>
        <w:t xml:space="preserve"> </w:t>
      </w:r>
      <w:r w:rsidR="00115D5F">
        <w:rPr>
          <w:rFonts w:ascii="Arial" w:hAnsi="Arial" w:cs="Arial"/>
        </w:rPr>
        <w:t>I</w:t>
      </w:r>
      <w:r w:rsidR="001E5FB1">
        <w:rPr>
          <w:rFonts w:ascii="Arial" w:hAnsi="Arial" w:cs="Arial"/>
        </w:rPr>
        <w:t xml:space="preserve">t is proposed </w:t>
      </w:r>
      <w:r w:rsidR="00AB5317">
        <w:rPr>
          <w:rFonts w:ascii="Arial" w:hAnsi="Arial" w:cs="Arial"/>
        </w:rPr>
        <w:t xml:space="preserve">to implement </w:t>
      </w:r>
      <w:r w:rsidR="00552801">
        <w:rPr>
          <w:rFonts w:ascii="Arial" w:hAnsi="Arial" w:cs="Arial"/>
        </w:rPr>
        <w:t>an</w:t>
      </w:r>
      <w:r w:rsidR="00AB5317">
        <w:rPr>
          <w:rFonts w:ascii="Arial" w:hAnsi="Arial" w:cs="Arial"/>
        </w:rPr>
        <w:t xml:space="preserve"> alternative</w:t>
      </w:r>
      <w:r w:rsidR="002271AF">
        <w:rPr>
          <w:rFonts w:ascii="Arial" w:hAnsi="Arial" w:cs="Arial"/>
        </w:rPr>
        <w:t xml:space="preserve"> </w:t>
      </w:r>
      <w:r w:rsidR="00552801">
        <w:rPr>
          <w:rFonts w:ascii="Arial" w:hAnsi="Arial" w:cs="Arial"/>
        </w:rPr>
        <w:t>solution that follows the following principles</w:t>
      </w:r>
      <w:r w:rsidR="002271AF">
        <w:rPr>
          <w:rFonts w:ascii="Arial" w:hAnsi="Arial" w:cs="Arial"/>
        </w:rPr>
        <w:t xml:space="preserve">: </w:t>
      </w:r>
    </w:p>
    <w:p w14:paraId="1B9BD438" w14:textId="63D30D06" w:rsidR="00AB5317" w:rsidRDefault="00AB5317" w:rsidP="002271A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requires minimum client </w:t>
      </w:r>
      <w:proofErr w:type="gramStart"/>
      <w:r>
        <w:rPr>
          <w:rFonts w:ascii="Arial" w:hAnsi="Arial" w:cs="Arial"/>
        </w:rPr>
        <w:t>configuration</w:t>
      </w:r>
      <w:r w:rsidR="002271AF">
        <w:rPr>
          <w:rFonts w:ascii="Arial" w:hAnsi="Arial" w:cs="Arial"/>
        </w:rPr>
        <w:t>;</w:t>
      </w:r>
      <w:proofErr w:type="gramEnd"/>
    </w:p>
    <w:p w14:paraId="66AA5FE4" w14:textId="730143A6" w:rsidR="002271AF" w:rsidRDefault="002271AF" w:rsidP="002271A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enables </w:t>
      </w:r>
      <w:r w:rsidR="00AB5317" w:rsidRPr="000763CC">
        <w:rPr>
          <w:rFonts w:ascii="Arial" w:hAnsi="Arial" w:cs="Arial"/>
        </w:rPr>
        <w:t xml:space="preserve">the server </w:t>
      </w:r>
      <w:r w:rsidR="00AB5317">
        <w:rPr>
          <w:rFonts w:ascii="Arial" w:hAnsi="Arial" w:cs="Arial"/>
        </w:rPr>
        <w:t>to</w:t>
      </w:r>
      <w:r w:rsidR="00AB5317" w:rsidRPr="000763CC">
        <w:rPr>
          <w:rFonts w:ascii="Arial" w:hAnsi="Arial" w:cs="Arial"/>
        </w:rPr>
        <w:t xml:space="preserve"> manage </w:t>
      </w:r>
      <w:r w:rsidR="00115D5F">
        <w:rPr>
          <w:rFonts w:ascii="Arial" w:hAnsi="Arial" w:cs="Arial"/>
        </w:rPr>
        <w:t xml:space="preserve">the </w:t>
      </w:r>
      <w:r w:rsidR="00AB5317">
        <w:rPr>
          <w:rFonts w:ascii="Arial" w:hAnsi="Arial" w:cs="Arial"/>
        </w:rPr>
        <w:t>participants in the</w:t>
      </w:r>
      <w:r w:rsidR="00AB5317" w:rsidRPr="000763CC">
        <w:rPr>
          <w:rFonts w:ascii="Arial" w:hAnsi="Arial" w:cs="Arial"/>
        </w:rPr>
        <w:t xml:space="preserve"> group </w:t>
      </w:r>
      <w:r w:rsidR="00AB5317">
        <w:rPr>
          <w:rFonts w:ascii="Arial" w:hAnsi="Arial" w:cs="Arial"/>
        </w:rPr>
        <w:t xml:space="preserve">by </w:t>
      </w:r>
      <w:r w:rsidR="00AB5317" w:rsidRPr="000763CC">
        <w:rPr>
          <w:rFonts w:ascii="Arial" w:hAnsi="Arial" w:cs="Arial"/>
        </w:rPr>
        <w:t xml:space="preserve">taking into account </w:t>
      </w:r>
      <w:r w:rsidR="00115D5F">
        <w:rPr>
          <w:rFonts w:ascii="Arial" w:hAnsi="Arial" w:cs="Arial"/>
        </w:rPr>
        <w:t>local criteria, e.g.</w:t>
      </w:r>
      <w:r w:rsidR="00AB5317" w:rsidRPr="000763CC">
        <w:rPr>
          <w:rFonts w:ascii="Arial" w:hAnsi="Arial" w:cs="Arial"/>
        </w:rPr>
        <w:t xml:space="preserve"> </w:t>
      </w:r>
      <w:r w:rsidR="00115D5F">
        <w:rPr>
          <w:rFonts w:ascii="Arial" w:hAnsi="Arial" w:cs="Arial"/>
        </w:rPr>
        <w:t xml:space="preserve">activated functional alias, </w:t>
      </w:r>
      <w:r w:rsidR="00AB5317" w:rsidRPr="000763CC">
        <w:rPr>
          <w:rFonts w:ascii="Arial" w:hAnsi="Arial" w:cs="Arial"/>
        </w:rPr>
        <w:t xml:space="preserve">conditions of position, heading, </w:t>
      </w:r>
      <w:proofErr w:type="gramStart"/>
      <w:r w:rsidR="00AB5317" w:rsidRPr="000763CC">
        <w:rPr>
          <w:rFonts w:ascii="Arial" w:hAnsi="Arial" w:cs="Arial"/>
        </w:rPr>
        <w:t>etc</w:t>
      </w:r>
      <w:r w:rsidR="00AB5317" w:rsidRPr="00AB53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;and</w:t>
      </w:r>
      <w:proofErr w:type="gramEnd"/>
      <w:r>
        <w:rPr>
          <w:rFonts w:ascii="Arial" w:hAnsi="Arial" w:cs="Arial"/>
        </w:rPr>
        <w:t xml:space="preserve"> </w:t>
      </w:r>
    </w:p>
    <w:p w14:paraId="62BD7156" w14:textId="5942BF9B" w:rsidR="000763CC" w:rsidRPr="000763CC" w:rsidRDefault="002271AF" w:rsidP="002271A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performs </w:t>
      </w:r>
      <w:r w:rsidR="00AB5317" w:rsidRPr="000763CC">
        <w:rPr>
          <w:rFonts w:ascii="Arial" w:hAnsi="Arial" w:cs="Arial"/>
        </w:rPr>
        <w:t>server-triggered affiliation</w:t>
      </w:r>
      <w:r>
        <w:rPr>
          <w:rFonts w:ascii="Arial" w:hAnsi="Arial" w:cs="Arial"/>
        </w:rPr>
        <w:t xml:space="preserve"> by reusing existing mechanisms.</w:t>
      </w:r>
    </w:p>
    <w:p w14:paraId="3A89BA2D" w14:textId="76D375E9" w:rsidR="000763CC" w:rsidRPr="000763CC" w:rsidRDefault="000763CC" w:rsidP="000763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0763CC">
        <w:rPr>
          <w:rFonts w:ascii="Arial" w:hAnsi="Arial"/>
          <w:sz w:val="36"/>
        </w:rPr>
        <w:t>2.</w:t>
      </w:r>
      <w:r w:rsidRPr="000763CC"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Background and requirements a</w:t>
      </w:r>
      <w:r w:rsidRPr="000763CC">
        <w:rPr>
          <w:rFonts w:ascii="Arial" w:hAnsi="Arial"/>
          <w:sz w:val="36"/>
        </w:rPr>
        <w:t>nalysis</w:t>
      </w:r>
    </w:p>
    <w:p w14:paraId="54A663AE" w14:textId="2B41C04F" w:rsidR="003C1AB2" w:rsidRPr="00DA3774" w:rsidRDefault="003C1AB2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A3774">
        <w:rPr>
          <w:rFonts w:ascii="Arial" w:hAnsi="Arial" w:cs="Arial"/>
        </w:rPr>
        <w:t xml:space="preserve">TS 22.280 </w:t>
      </w:r>
      <w:r>
        <w:rPr>
          <w:rFonts w:ascii="Arial" w:hAnsi="Arial" w:cs="Arial"/>
        </w:rPr>
        <w:t>describes</w:t>
      </w:r>
      <w:r w:rsidRPr="00DA3774">
        <w:rPr>
          <w:rFonts w:ascii="Arial" w:hAnsi="Arial" w:cs="Arial"/>
        </w:rPr>
        <w:t xml:space="preserve"> the following </w:t>
      </w:r>
      <w:r>
        <w:rPr>
          <w:rFonts w:ascii="Arial" w:hAnsi="Arial" w:cs="Arial"/>
        </w:rPr>
        <w:t xml:space="preserve">stage-1 </w:t>
      </w:r>
      <w:r w:rsidRPr="00DA3774">
        <w:rPr>
          <w:rFonts w:ascii="Arial" w:hAnsi="Arial" w:cs="Arial"/>
        </w:rPr>
        <w:t xml:space="preserve">requirements for the </w:t>
      </w:r>
      <w:r w:rsidRPr="002271AF">
        <w:rPr>
          <w:rFonts w:ascii="Arial" w:hAnsi="Arial" w:cs="Arial"/>
          <w:b/>
          <w:bCs/>
        </w:rPr>
        <w:t>dynamic creation of groups based on</w:t>
      </w:r>
      <w:r>
        <w:rPr>
          <w:rFonts w:ascii="Arial" w:hAnsi="Arial" w:cs="Arial"/>
        </w:rPr>
        <w:t xml:space="preserve"> either provided parameters or </w:t>
      </w:r>
      <w:r w:rsidRPr="002271AF">
        <w:rPr>
          <w:rFonts w:ascii="Arial" w:hAnsi="Arial" w:cs="Arial"/>
          <w:b/>
          <w:bCs/>
        </w:rPr>
        <w:t>certain criteria</w:t>
      </w:r>
      <w:r>
        <w:rPr>
          <w:rFonts w:ascii="Arial" w:hAnsi="Arial" w:cs="Arial"/>
        </w:rPr>
        <w:t>:</w:t>
      </w:r>
      <w:r w:rsidRPr="00DA3774">
        <w:rPr>
          <w:rFonts w:ascii="Arial" w:hAnsi="Arial" w:cs="Arial"/>
        </w:rPr>
        <w:t xml:space="preserve"> </w:t>
      </w:r>
    </w:p>
    <w:p w14:paraId="0E4AFD01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18"/>
          <w:szCs w:val="18"/>
          <w:lang w:eastAsia="zh-CN"/>
        </w:rPr>
      </w:pPr>
      <w:r w:rsidRPr="0098600A">
        <w:rPr>
          <w:sz w:val="18"/>
          <w:szCs w:val="18"/>
        </w:rPr>
        <w:t xml:space="preserve">"[R-6.6.4.2-002] </w:t>
      </w:r>
      <w:r w:rsidRPr="0098600A">
        <w:rPr>
          <w:sz w:val="18"/>
          <w:szCs w:val="18"/>
          <w:highlight w:val="yellow"/>
        </w:rPr>
        <w:t>The MCX Service shall provide a means for combining a multiplicity of MCX Users into a new, temporary group</w:t>
      </w:r>
      <w:r w:rsidRPr="0098600A">
        <w:rPr>
          <w:sz w:val="18"/>
          <w:szCs w:val="18"/>
        </w:rPr>
        <w:t xml:space="preserve"> based</w:t>
      </w:r>
      <w:r w:rsidRPr="0098600A">
        <w:rPr>
          <w:rFonts w:hint="eastAsia"/>
          <w:sz w:val="18"/>
          <w:szCs w:val="18"/>
        </w:rPr>
        <w:t xml:space="preserve"> on </w:t>
      </w:r>
      <w:r w:rsidRPr="0098600A">
        <w:rPr>
          <w:sz w:val="18"/>
          <w:szCs w:val="18"/>
        </w:rPr>
        <w:t>a parameter or a combination of parameters (e.g</w:t>
      </w:r>
      <w:r w:rsidRPr="0098600A">
        <w:rPr>
          <w:rFonts w:eastAsia="SimSun" w:hint="eastAsia"/>
          <w:sz w:val="18"/>
          <w:szCs w:val="18"/>
          <w:lang w:eastAsia="zh-CN"/>
        </w:rPr>
        <w:t>.</w:t>
      </w:r>
      <w:r w:rsidRPr="0098600A">
        <w:rPr>
          <w:rFonts w:eastAsia="SimSun"/>
          <w:sz w:val="18"/>
          <w:szCs w:val="18"/>
          <w:lang w:eastAsia="zh-CN"/>
        </w:rPr>
        <w:t>,</w:t>
      </w:r>
      <w:r w:rsidRPr="0098600A">
        <w:rPr>
          <w:rFonts w:eastAsia="SimSun" w:hint="eastAsia"/>
          <w:sz w:val="18"/>
          <w:szCs w:val="18"/>
          <w:lang w:eastAsia="zh-CN"/>
        </w:rPr>
        <w:t xml:space="preserve"> </w:t>
      </w:r>
      <w:r w:rsidRPr="0098600A">
        <w:rPr>
          <w:sz w:val="18"/>
          <w:szCs w:val="18"/>
        </w:rPr>
        <w:t xml:space="preserve">particular geographic area, Participant type, initiation of urgent type communication such as </w:t>
      </w:r>
      <w:r w:rsidRPr="0098600A">
        <w:rPr>
          <w:sz w:val="18"/>
          <w:szCs w:val="18"/>
          <w:highlight w:val="yellow"/>
        </w:rPr>
        <w:t>MCX Emergency Alert or MCX Emergency Group Communication</w:t>
      </w:r>
      <w:r w:rsidRPr="0098600A">
        <w:rPr>
          <w:sz w:val="18"/>
          <w:szCs w:val="18"/>
        </w:rPr>
        <w:t>)</w:t>
      </w:r>
      <w:r w:rsidRPr="0098600A">
        <w:rPr>
          <w:rFonts w:eastAsia="SimSun" w:hint="eastAsia"/>
          <w:sz w:val="18"/>
          <w:szCs w:val="18"/>
          <w:lang w:eastAsia="zh-CN"/>
        </w:rPr>
        <w:t>.</w:t>
      </w:r>
    </w:p>
    <w:p w14:paraId="6DD8CD54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  <w:r w:rsidRPr="0098600A">
        <w:rPr>
          <w:sz w:val="18"/>
          <w:szCs w:val="18"/>
        </w:rPr>
        <w:t xml:space="preserve">[R-6.6.4.2-002a] The MCX Service shall provide a means for automatically combining a multiplicity of MCX Users into a </w:t>
      </w:r>
      <w:r w:rsidRPr="0098600A">
        <w:rPr>
          <w:sz w:val="18"/>
          <w:szCs w:val="18"/>
          <w:highlight w:val="yellow"/>
        </w:rPr>
        <w:t>temporary MCX Service Group based on certain criteria</w:t>
      </w:r>
      <w:r w:rsidRPr="0098600A">
        <w:rPr>
          <w:sz w:val="18"/>
          <w:szCs w:val="18"/>
        </w:rPr>
        <w:t>. For example, the criteria may include one or more parameters from the list below:</w:t>
      </w:r>
    </w:p>
    <w:p w14:paraId="3149F1AC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18"/>
          <w:szCs w:val="18"/>
        </w:rPr>
      </w:pPr>
      <w:r w:rsidRPr="0098600A">
        <w:rPr>
          <w:sz w:val="18"/>
          <w:szCs w:val="18"/>
        </w:rPr>
        <w:t>-</w:t>
      </w:r>
      <w:r w:rsidRPr="0098600A">
        <w:rPr>
          <w:sz w:val="18"/>
          <w:szCs w:val="18"/>
        </w:rPr>
        <w:tab/>
        <w:t>A specific element or combination of specific elements in the functional alias of a MCX User</w:t>
      </w:r>
    </w:p>
    <w:p w14:paraId="7CC92B86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18"/>
          <w:szCs w:val="18"/>
        </w:rPr>
      </w:pPr>
      <w:r w:rsidRPr="0098600A">
        <w:rPr>
          <w:sz w:val="18"/>
          <w:szCs w:val="18"/>
        </w:rPr>
        <w:t>-</w:t>
      </w:r>
      <w:r w:rsidRPr="0098600A">
        <w:rPr>
          <w:sz w:val="18"/>
          <w:szCs w:val="18"/>
        </w:rPr>
        <w:tab/>
        <w:t>Location (including speed and heading) of a MCX User</w:t>
      </w:r>
    </w:p>
    <w:p w14:paraId="4C979DED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18"/>
          <w:szCs w:val="18"/>
        </w:rPr>
      </w:pPr>
      <w:r w:rsidRPr="0098600A">
        <w:rPr>
          <w:sz w:val="18"/>
          <w:szCs w:val="18"/>
        </w:rPr>
        <w:t>-</w:t>
      </w:r>
      <w:r w:rsidRPr="0098600A">
        <w:rPr>
          <w:sz w:val="18"/>
          <w:szCs w:val="18"/>
        </w:rPr>
        <w:tab/>
        <w:t xml:space="preserve">Location or </w:t>
      </w:r>
      <w:proofErr w:type="gramStart"/>
      <w:r w:rsidRPr="0098600A">
        <w:rPr>
          <w:sz w:val="18"/>
          <w:szCs w:val="18"/>
        </w:rPr>
        <w:t>particular geographic</w:t>
      </w:r>
      <w:proofErr w:type="gramEnd"/>
      <w:r w:rsidRPr="0098600A">
        <w:rPr>
          <w:sz w:val="18"/>
          <w:szCs w:val="18"/>
        </w:rPr>
        <w:t xml:space="preserve"> area specified by an MCX Service Administrator</w:t>
      </w:r>
    </w:p>
    <w:p w14:paraId="6F927CD0" w14:textId="77777777" w:rsidR="003C1AB2" w:rsidRPr="0098600A" w:rsidRDefault="003C1AB2" w:rsidP="003C1AB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18"/>
          <w:szCs w:val="18"/>
        </w:rPr>
      </w:pPr>
      <w:r w:rsidRPr="0098600A">
        <w:rPr>
          <w:sz w:val="18"/>
          <w:szCs w:val="18"/>
        </w:rPr>
        <w:t>-</w:t>
      </w:r>
      <w:r w:rsidRPr="0098600A">
        <w:rPr>
          <w:sz w:val="18"/>
          <w:szCs w:val="18"/>
        </w:rPr>
        <w:tab/>
        <w:t>MCX Service configuration (</w:t>
      </w:r>
      <w:proofErr w:type="gramStart"/>
      <w:r w:rsidRPr="0098600A">
        <w:rPr>
          <w:sz w:val="18"/>
          <w:szCs w:val="18"/>
        </w:rPr>
        <w:t>e.g.</w:t>
      </w:r>
      <w:proofErr w:type="gramEnd"/>
      <w:r w:rsidRPr="0098600A">
        <w:rPr>
          <w:sz w:val="18"/>
          <w:szCs w:val="18"/>
        </w:rPr>
        <w:t xml:space="preserve"> MCX User responsible for a certain geographic area or MCX User responsible for a certain MCX Service Group)"</w:t>
      </w:r>
    </w:p>
    <w:p w14:paraId="4B275789" w14:textId="3892E0F4" w:rsidR="003C1AB2" w:rsidRDefault="003C1AB2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A3774">
        <w:rPr>
          <w:rFonts w:ascii="Arial" w:hAnsi="Arial" w:cs="Arial"/>
        </w:rPr>
        <w:t>Stage 2</w:t>
      </w:r>
      <w:r w:rsidR="000763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stage-3 </w:t>
      </w:r>
      <w:r w:rsidRPr="00DA3774">
        <w:rPr>
          <w:rFonts w:ascii="Arial" w:hAnsi="Arial" w:cs="Arial"/>
        </w:rPr>
        <w:t>ha</w:t>
      </w:r>
      <w:r w:rsidR="000763CC">
        <w:rPr>
          <w:rFonts w:ascii="Arial" w:hAnsi="Arial" w:cs="Arial"/>
        </w:rPr>
        <w:t>ve</w:t>
      </w:r>
      <w:r w:rsidRPr="00DA3774">
        <w:rPr>
          <w:rFonts w:ascii="Arial" w:hAnsi="Arial" w:cs="Arial"/>
        </w:rPr>
        <w:t xml:space="preserve"> implemented those requirements as </w:t>
      </w:r>
      <w:r w:rsidRPr="002271AF">
        <w:rPr>
          <w:rFonts w:ascii="Arial" w:hAnsi="Arial" w:cs="Arial"/>
          <w:b/>
          <w:bCs/>
        </w:rPr>
        <w:t>user</w:t>
      </w:r>
      <w:r w:rsidR="000763CC" w:rsidRPr="002271AF">
        <w:rPr>
          <w:rFonts w:ascii="Arial" w:hAnsi="Arial" w:cs="Arial"/>
          <w:b/>
          <w:bCs/>
        </w:rPr>
        <w:t>-</w:t>
      </w:r>
      <w:r w:rsidRPr="002271AF">
        <w:rPr>
          <w:rFonts w:ascii="Arial" w:hAnsi="Arial" w:cs="Arial"/>
          <w:b/>
          <w:bCs/>
        </w:rPr>
        <w:t>initiated procedures based on user profile configuration</w:t>
      </w:r>
      <w:r w:rsidR="000763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(see solution 3 of T</w:t>
      </w:r>
      <w:r w:rsidR="0055280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23.796) </w:t>
      </w:r>
      <w:r w:rsidR="000763CC">
        <w:rPr>
          <w:rFonts w:ascii="Arial" w:hAnsi="Arial" w:cs="Arial"/>
        </w:rPr>
        <w:t xml:space="preserve">as </w:t>
      </w:r>
      <w:r w:rsidRPr="00DA3774">
        <w:rPr>
          <w:rFonts w:ascii="Arial" w:hAnsi="Arial" w:cs="Arial"/>
        </w:rPr>
        <w:t>per</w:t>
      </w:r>
      <w:r w:rsidR="000763CC">
        <w:rPr>
          <w:rFonts w:ascii="Arial" w:hAnsi="Arial" w:cs="Arial"/>
        </w:rPr>
        <w:t xml:space="preserve"> the </w:t>
      </w:r>
      <w:r w:rsidR="00552801">
        <w:rPr>
          <w:rFonts w:ascii="Arial" w:hAnsi="Arial" w:cs="Arial"/>
        </w:rPr>
        <w:t>TS 23.379 excerpt below:</w:t>
      </w:r>
      <w:r>
        <w:rPr>
          <w:rFonts w:ascii="Arial" w:hAnsi="Arial" w:cs="Arial"/>
        </w:rPr>
        <w:t xml:space="preserve"> </w:t>
      </w:r>
    </w:p>
    <w:p w14:paraId="3F4551AF" w14:textId="77777777" w:rsidR="00115D5F" w:rsidRPr="0098600A" w:rsidRDefault="00115D5F" w:rsidP="00115D5F">
      <w:pPr>
        <w:pStyle w:val="TH"/>
        <w:rPr>
          <w:sz w:val="18"/>
          <w:szCs w:val="18"/>
          <w:lang w:eastAsia="ko-KR"/>
        </w:rPr>
      </w:pPr>
      <w:r w:rsidRPr="0098600A">
        <w:rPr>
          <w:sz w:val="18"/>
          <w:szCs w:val="18"/>
        </w:rPr>
        <w:lastRenderedPageBreak/>
        <w:t>Table A.</w:t>
      </w:r>
      <w:r w:rsidRPr="0098600A">
        <w:rPr>
          <w:sz w:val="18"/>
          <w:szCs w:val="18"/>
          <w:lang w:eastAsia="ko-KR"/>
        </w:rPr>
        <w:t>3</w:t>
      </w:r>
      <w:r w:rsidRPr="0098600A">
        <w:rPr>
          <w:sz w:val="18"/>
          <w:szCs w:val="18"/>
        </w:rPr>
        <w:t>-</w:t>
      </w:r>
      <w:r w:rsidRPr="0098600A">
        <w:rPr>
          <w:sz w:val="18"/>
          <w:szCs w:val="18"/>
          <w:lang w:eastAsia="ko-KR"/>
        </w:rPr>
        <w:t>2</w:t>
      </w:r>
      <w:r w:rsidRPr="0098600A">
        <w:rPr>
          <w:sz w:val="18"/>
          <w:szCs w:val="18"/>
        </w:rPr>
        <w:t xml:space="preserve">: </w:t>
      </w:r>
      <w:r w:rsidRPr="0098600A">
        <w:rPr>
          <w:sz w:val="18"/>
          <w:szCs w:val="18"/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115D5F" w:rsidRPr="0098600A" w14:paraId="58230598" w14:textId="77777777" w:rsidTr="00115D5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89A1" w14:textId="77777777" w:rsidR="00115D5F" w:rsidRPr="0098600A" w:rsidRDefault="00115D5F">
            <w:pPr>
              <w:pStyle w:val="TAH"/>
              <w:rPr>
                <w:sz w:val="16"/>
                <w:szCs w:val="18"/>
              </w:rPr>
            </w:pPr>
            <w:r w:rsidRPr="0098600A">
              <w:rPr>
                <w:sz w:val="16"/>
                <w:szCs w:val="18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C447" w14:textId="77777777" w:rsidR="00115D5F" w:rsidRPr="0098600A" w:rsidRDefault="00115D5F">
            <w:pPr>
              <w:pStyle w:val="TAH"/>
              <w:rPr>
                <w:rFonts w:eastAsia="Malgun Gothic"/>
                <w:sz w:val="16"/>
                <w:szCs w:val="18"/>
                <w:lang w:eastAsia="ko-KR"/>
              </w:rPr>
            </w:pPr>
            <w:r w:rsidRPr="0098600A">
              <w:rPr>
                <w:sz w:val="16"/>
                <w:szCs w:val="18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82A7" w14:textId="77777777" w:rsidR="00115D5F" w:rsidRPr="0098600A" w:rsidRDefault="00115D5F">
            <w:pPr>
              <w:pStyle w:val="TAH"/>
              <w:rPr>
                <w:rFonts w:eastAsia="SimSun"/>
                <w:sz w:val="16"/>
                <w:szCs w:val="18"/>
                <w:highlight w:val="yellow"/>
              </w:rPr>
            </w:pPr>
            <w:r w:rsidRPr="0098600A">
              <w:rPr>
                <w:sz w:val="16"/>
                <w:szCs w:val="18"/>
                <w:highlight w:val="yellow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169D" w14:textId="77777777" w:rsidR="00115D5F" w:rsidRPr="0098600A" w:rsidRDefault="00115D5F">
            <w:pPr>
              <w:pStyle w:val="TAH"/>
              <w:rPr>
                <w:sz w:val="16"/>
                <w:szCs w:val="18"/>
              </w:rPr>
            </w:pPr>
            <w:r w:rsidRPr="0098600A">
              <w:rPr>
                <w:sz w:val="16"/>
                <w:szCs w:val="18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459F" w14:textId="77777777" w:rsidR="00115D5F" w:rsidRPr="0098600A" w:rsidRDefault="00115D5F">
            <w:pPr>
              <w:pStyle w:val="TAH"/>
              <w:rPr>
                <w:sz w:val="16"/>
                <w:szCs w:val="18"/>
              </w:rPr>
            </w:pPr>
            <w:r w:rsidRPr="0098600A">
              <w:rPr>
                <w:sz w:val="16"/>
                <w:szCs w:val="18"/>
                <w:lang w:eastAsia="zh-CN"/>
              </w:rPr>
              <w:t>C</w:t>
            </w:r>
            <w:r w:rsidRPr="0098600A">
              <w:rPr>
                <w:sz w:val="16"/>
                <w:szCs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D4A2" w14:textId="77777777" w:rsidR="00115D5F" w:rsidRPr="0098600A" w:rsidRDefault="00115D5F">
            <w:pPr>
              <w:pStyle w:val="TAH"/>
              <w:rPr>
                <w:sz w:val="16"/>
                <w:szCs w:val="18"/>
              </w:rPr>
            </w:pPr>
            <w:r w:rsidRPr="0098600A">
              <w:rPr>
                <w:sz w:val="16"/>
                <w:szCs w:val="18"/>
              </w:rPr>
              <w:t>MCPTT user database</w:t>
            </w:r>
          </w:p>
        </w:tc>
      </w:tr>
      <w:tr w:rsidR="003C1AB2" w:rsidRPr="0098600A" w14:paraId="22DDAC88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93D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6429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highlight w:val="yellow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highlight w:val="yellow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7248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186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274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9EA3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</w:tr>
      <w:tr w:rsidR="003C1AB2" w:rsidRPr="0098600A" w14:paraId="5618F717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4AA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DA2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5B74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58C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E9F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0D88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  <w:tr w:rsidR="003C1AB2" w:rsidRPr="0098600A" w14:paraId="782F6109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1A6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D2F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089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0728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45C7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845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  <w:tr w:rsidR="003C1AB2" w:rsidRPr="0098600A" w14:paraId="722BB67D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B88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C496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2B6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6040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52CF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CE0D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  <w:tr w:rsidR="003C1AB2" w:rsidRPr="0098600A" w14:paraId="04F8A0C5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D96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6DA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3E59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BE69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96E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164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  <w:tr w:rsidR="003C1AB2" w:rsidRPr="0098600A" w14:paraId="3C7D058F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735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B73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highlight w:val="yellow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highlight w:val="yellow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388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08E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3DC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474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</w:p>
        </w:tc>
      </w:tr>
      <w:tr w:rsidR="003C1AB2" w:rsidRPr="0098600A" w14:paraId="0060DBDB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1C9D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876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DE6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1E3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96E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43E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  <w:tr w:rsidR="003C1AB2" w:rsidRPr="0098600A" w14:paraId="61CBF8ED" w14:textId="77777777" w:rsidTr="00BE1C8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F0F" w14:textId="77777777" w:rsidR="003C1AB2" w:rsidRPr="0098600A" w:rsidRDefault="003C1AB2" w:rsidP="00BE1C8E">
            <w:pPr>
              <w:keepNext/>
              <w:keepLines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9327" w14:textId="77777777" w:rsidR="003C1AB2" w:rsidRPr="0098600A" w:rsidRDefault="003C1AB2" w:rsidP="00BE1C8E">
            <w:pPr>
              <w:keepNext/>
              <w:keepLines/>
              <w:rPr>
                <w:rFonts w:ascii="Arial" w:eastAsia="Calibri Light" w:hAnsi="Arial" w:cs="Arial"/>
                <w:sz w:val="16"/>
                <w:szCs w:val="16"/>
                <w:lang w:eastAsia="zh-CN"/>
              </w:rPr>
            </w:pPr>
            <w:r w:rsidRPr="0098600A">
              <w:rPr>
                <w:rFonts w:ascii="Arial" w:eastAsia="Calibri Light" w:hAnsi="Arial" w:cs="Arial"/>
                <w:sz w:val="16"/>
                <w:szCs w:val="18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9F1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highlight w:val="yellow"/>
                <w:lang w:eastAsia="x-none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640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49A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x-none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x-none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05A" w14:textId="77777777" w:rsidR="003C1AB2" w:rsidRPr="0098600A" w:rsidRDefault="003C1AB2" w:rsidP="00BE1C8E">
            <w:pPr>
              <w:keepNext/>
              <w:keepLines/>
              <w:jc w:val="center"/>
              <w:rPr>
                <w:rFonts w:ascii="Arial" w:eastAsia="SimSun" w:hAnsi="Arial"/>
                <w:sz w:val="16"/>
                <w:szCs w:val="18"/>
                <w:lang w:eastAsia="zh-CN"/>
              </w:rPr>
            </w:pPr>
            <w:r w:rsidRPr="0098600A">
              <w:rPr>
                <w:rFonts w:ascii="Arial" w:eastAsia="SimSun" w:hAnsi="Arial"/>
                <w:sz w:val="16"/>
                <w:szCs w:val="18"/>
                <w:lang w:eastAsia="zh-CN"/>
              </w:rPr>
              <w:t>Y</w:t>
            </w:r>
          </w:p>
        </w:tc>
      </w:tr>
    </w:tbl>
    <w:p w14:paraId="69197C14" w14:textId="77777777" w:rsidR="003C1AB2" w:rsidRDefault="003C1AB2" w:rsidP="003C1AB2">
      <w:pPr>
        <w:rPr>
          <w:rFonts w:ascii="Arial" w:hAnsi="Arial" w:cs="Arial"/>
          <w:b/>
          <w:bCs/>
        </w:rPr>
      </w:pPr>
      <w:bookmarkStart w:id="1" w:name="_Hlk95164282"/>
    </w:p>
    <w:p w14:paraId="1673DAE7" w14:textId="543A773D" w:rsidR="0098600A" w:rsidRDefault="002E44A8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Existing </w:t>
      </w:r>
      <w:r w:rsidR="00115D5F">
        <w:rPr>
          <w:rFonts w:ascii="Arial" w:hAnsi="Arial" w:cs="Arial"/>
        </w:rPr>
        <w:t xml:space="preserve">stage-2 </w:t>
      </w:r>
      <w:r>
        <w:rPr>
          <w:rFonts w:ascii="Arial" w:hAnsi="Arial" w:cs="Arial"/>
        </w:rPr>
        <w:t xml:space="preserve">solution </w:t>
      </w:r>
      <w:r w:rsidR="00115D5F">
        <w:rPr>
          <w:rFonts w:ascii="Arial" w:hAnsi="Arial" w:cs="Arial"/>
        </w:rPr>
        <w:t xml:space="preserve">assumes that affiliation is client-triggered and </w:t>
      </w:r>
      <w:r w:rsidR="0098600A">
        <w:rPr>
          <w:rFonts w:ascii="Arial" w:hAnsi="Arial" w:cs="Arial"/>
        </w:rPr>
        <w:t xml:space="preserve">based on the user profile stored at the client (MCPTT UE). </w:t>
      </w:r>
      <w:r w:rsidR="0098600A" w:rsidRPr="0098600A">
        <w:rPr>
          <w:rFonts w:ascii="Arial" w:hAnsi="Arial" w:cs="Arial"/>
          <w:b/>
          <w:bCs/>
        </w:rPr>
        <w:t>Modifying the conditions of a user participating in an emergency group would require an update of the user profile configuration</w:t>
      </w:r>
      <w:r w:rsidR="0098600A">
        <w:rPr>
          <w:rFonts w:ascii="Arial" w:hAnsi="Arial" w:cs="Arial"/>
        </w:rPr>
        <w:t xml:space="preserve">, which is not practical. </w:t>
      </w:r>
    </w:p>
    <w:p w14:paraId="05AFB486" w14:textId="4D6AD4D5" w:rsidR="00AB5317" w:rsidRDefault="003C1AB2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A3774">
        <w:rPr>
          <w:rFonts w:ascii="Arial" w:hAnsi="Arial" w:cs="Arial"/>
        </w:rPr>
        <w:t xml:space="preserve">For rail </w:t>
      </w:r>
      <w:bookmarkEnd w:id="1"/>
      <w:r w:rsidRPr="00DA3774">
        <w:rPr>
          <w:rFonts w:ascii="Arial" w:hAnsi="Arial" w:cs="Arial"/>
        </w:rPr>
        <w:t>MCX solutions, client config</w:t>
      </w:r>
      <w:r w:rsidR="00AB5317">
        <w:rPr>
          <w:rFonts w:ascii="Arial" w:hAnsi="Arial" w:cs="Arial"/>
        </w:rPr>
        <w:t>uration</w:t>
      </w:r>
      <w:r w:rsidRPr="00DA3774">
        <w:rPr>
          <w:rFonts w:ascii="Arial" w:hAnsi="Arial" w:cs="Arial"/>
        </w:rPr>
        <w:t xml:space="preserve"> shall </w:t>
      </w:r>
      <w:r w:rsidR="00AB5317">
        <w:rPr>
          <w:rFonts w:ascii="Arial" w:hAnsi="Arial" w:cs="Arial"/>
        </w:rPr>
        <w:t xml:space="preserve">be kept </w:t>
      </w:r>
      <w:r w:rsidRPr="00DA3774">
        <w:rPr>
          <w:rFonts w:ascii="Arial" w:hAnsi="Arial" w:cs="Arial"/>
        </w:rPr>
        <w:t xml:space="preserve">minimum, </w:t>
      </w:r>
      <w:r>
        <w:rPr>
          <w:rFonts w:ascii="Arial" w:hAnsi="Arial" w:cs="Arial"/>
        </w:rPr>
        <w:t xml:space="preserve">dynamic </w:t>
      </w:r>
      <w:r w:rsidR="002271AF">
        <w:rPr>
          <w:rFonts w:ascii="Arial" w:hAnsi="Arial" w:cs="Arial"/>
        </w:rPr>
        <w:t xml:space="preserve">updates of </w:t>
      </w:r>
      <w:r w:rsidRPr="00DA3774">
        <w:rPr>
          <w:rFonts w:ascii="Arial" w:hAnsi="Arial" w:cs="Arial"/>
        </w:rPr>
        <w:t>client config</w:t>
      </w:r>
      <w:r>
        <w:rPr>
          <w:rFonts w:ascii="Arial" w:hAnsi="Arial" w:cs="Arial"/>
        </w:rPr>
        <w:t>uration</w:t>
      </w:r>
      <w:r w:rsidRPr="00DA37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should be avoided</w:t>
      </w:r>
      <w:r w:rsidR="002271AF">
        <w:rPr>
          <w:rFonts w:ascii="Arial" w:hAnsi="Arial" w:cs="Arial"/>
        </w:rPr>
        <w:t xml:space="preserve"> due to the latency introduced</w:t>
      </w:r>
      <w:r w:rsidRPr="00DA3774">
        <w:rPr>
          <w:rFonts w:ascii="Arial" w:hAnsi="Arial" w:cs="Arial"/>
        </w:rPr>
        <w:t xml:space="preserve">, and the server </w:t>
      </w:r>
      <w:r w:rsidR="00552801">
        <w:rPr>
          <w:rFonts w:ascii="Arial" w:hAnsi="Arial" w:cs="Arial"/>
        </w:rPr>
        <w:t xml:space="preserve">should be responsible </w:t>
      </w:r>
      <w:r w:rsidR="002271AF">
        <w:rPr>
          <w:rFonts w:ascii="Arial" w:hAnsi="Arial" w:cs="Arial"/>
        </w:rPr>
        <w:t xml:space="preserve">to </w:t>
      </w:r>
      <w:r w:rsidR="00552801">
        <w:rPr>
          <w:rFonts w:ascii="Arial" w:hAnsi="Arial" w:cs="Arial"/>
        </w:rPr>
        <w:t>select</w:t>
      </w:r>
      <w:r w:rsidRPr="00DA3774">
        <w:rPr>
          <w:rFonts w:ascii="Arial" w:hAnsi="Arial" w:cs="Arial"/>
        </w:rPr>
        <w:t xml:space="preserve"> the user</w:t>
      </w:r>
      <w:r>
        <w:rPr>
          <w:rFonts w:ascii="Arial" w:hAnsi="Arial" w:cs="Arial"/>
        </w:rPr>
        <w:t>s</w:t>
      </w:r>
      <w:r w:rsidRPr="00DA37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552801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participate in an emergency</w:t>
      </w:r>
      <w:r w:rsidR="002271AF">
        <w:rPr>
          <w:rFonts w:ascii="Arial" w:hAnsi="Arial" w:cs="Arial"/>
        </w:rPr>
        <w:t>/group</w:t>
      </w:r>
      <w:r>
        <w:rPr>
          <w:rFonts w:ascii="Arial" w:hAnsi="Arial" w:cs="Arial"/>
        </w:rPr>
        <w:t xml:space="preserve"> call by </w:t>
      </w:r>
      <w:r w:rsidR="00552801">
        <w:rPr>
          <w:rFonts w:ascii="Arial" w:hAnsi="Arial" w:cs="Arial"/>
        </w:rPr>
        <w:t xml:space="preserve">according to certain locally configured criteria (functional alias, </w:t>
      </w:r>
      <w:r w:rsidRPr="00DA3774">
        <w:rPr>
          <w:rFonts w:ascii="Arial" w:hAnsi="Arial" w:cs="Arial"/>
        </w:rPr>
        <w:t>the conditions of position, heading, etc.</w:t>
      </w:r>
      <w:r w:rsidR="00552801">
        <w:rPr>
          <w:rFonts w:ascii="Arial" w:hAnsi="Arial" w:cs="Arial"/>
        </w:rPr>
        <w:t>)</w:t>
      </w:r>
      <w:r w:rsidR="002E44A8">
        <w:rPr>
          <w:rFonts w:ascii="Arial" w:hAnsi="Arial" w:cs="Arial"/>
        </w:rPr>
        <w:t>.</w:t>
      </w:r>
    </w:p>
    <w:p w14:paraId="65F57312" w14:textId="6ADC3B2C" w:rsidR="002E44A8" w:rsidRPr="000763CC" w:rsidRDefault="002E44A8" w:rsidP="002E44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3</w:t>
      </w:r>
      <w:r w:rsidRPr="000763CC">
        <w:rPr>
          <w:rFonts w:ascii="Arial" w:hAnsi="Arial"/>
          <w:sz w:val="36"/>
        </w:rPr>
        <w:t>.</w:t>
      </w:r>
      <w:r w:rsidRPr="000763CC">
        <w:rPr>
          <w:rFonts w:ascii="Arial" w:hAnsi="Arial"/>
          <w:sz w:val="36"/>
        </w:rPr>
        <w:tab/>
      </w:r>
      <w:r w:rsidR="00115D5F">
        <w:rPr>
          <w:rFonts w:ascii="Arial" w:hAnsi="Arial"/>
          <w:sz w:val="36"/>
        </w:rPr>
        <w:t>Proposed s</w:t>
      </w:r>
      <w:r>
        <w:rPr>
          <w:rFonts w:ascii="Arial" w:hAnsi="Arial"/>
          <w:sz w:val="36"/>
        </w:rPr>
        <w:t>olution description</w:t>
      </w:r>
    </w:p>
    <w:p w14:paraId="31798749" w14:textId="77777777" w:rsidR="00115D5F" w:rsidRPr="00852617" w:rsidRDefault="00115D5F" w:rsidP="00115D5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solution is based on </w:t>
      </w:r>
      <w:r w:rsidRPr="00DA3774">
        <w:rPr>
          <w:rFonts w:ascii="Arial" w:hAnsi="Arial" w:cs="Arial"/>
        </w:rPr>
        <w:t xml:space="preserve">server-triggered affiliation </w:t>
      </w:r>
      <w:r>
        <w:rPr>
          <w:rFonts w:ascii="Arial" w:hAnsi="Arial" w:cs="Arial"/>
        </w:rPr>
        <w:t xml:space="preserve">and reuses the existing </w:t>
      </w:r>
      <w:r>
        <w:rPr>
          <w:rFonts w:ascii="Arial" w:hAnsi="Arial" w:cs="Arial"/>
          <w:lang w:val="en-US"/>
        </w:rPr>
        <w:t>stage-3 mechanisms of TS 24.379:</w:t>
      </w:r>
    </w:p>
    <w:p w14:paraId="1E47C181" w14:textId="77777777" w:rsidR="00115D5F" w:rsidRPr="002E44A8" w:rsidRDefault="00115D5F" w:rsidP="00115D5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2E44A8">
        <w:t>6.3.2.4.1 Generating a SIP MESSAGE request for notification of entry into or exit from an emergency alert area</w:t>
      </w:r>
    </w:p>
    <w:p w14:paraId="41D73E5E" w14:textId="77777777" w:rsidR="00115D5F" w:rsidRPr="002E44A8" w:rsidRDefault="00115D5F" w:rsidP="00115D5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2E44A8">
        <w:t>6.3.2.4.2 Generating a SIP MESSAGE request for notification of entry into or exit from a group geographic area</w:t>
      </w:r>
    </w:p>
    <w:p w14:paraId="14A10451" w14:textId="458C32D2" w:rsidR="002E44A8" w:rsidRPr="002271AF" w:rsidRDefault="002E44A8" w:rsidP="002E44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The only change</w:t>
      </w:r>
      <w:r w:rsidR="005A49F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</w:t>
      </w:r>
      <w:r w:rsidR="005A49F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existing</w:t>
      </w:r>
      <w:r w:rsidR="005A49F6">
        <w:rPr>
          <w:rFonts w:ascii="Arial" w:hAnsi="Arial" w:cs="Arial"/>
        </w:rPr>
        <w:t xml:space="preserve"> mechanism</w:t>
      </w:r>
      <w:r w:rsidR="00882A9E">
        <w:rPr>
          <w:rFonts w:ascii="Arial" w:hAnsi="Arial" w:cs="Arial"/>
        </w:rPr>
        <w:t xml:space="preserve">s of TS 23.280 </w:t>
      </w:r>
      <w:r w:rsidR="005A49F6">
        <w:rPr>
          <w:rFonts w:ascii="Arial" w:hAnsi="Arial" w:cs="Arial"/>
        </w:rPr>
        <w:t xml:space="preserve">are to: </w:t>
      </w:r>
    </w:p>
    <w:p w14:paraId="266BD286" w14:textId="6340E0B1" w:rsidR="003C1AB2" w:rsidRDefault="005A49F6" w:rsidP="005A49F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Extend the criteria used by the server to decide which clients are to be notified about the emergency (update on steps 4 and 11</w:t>
      </w:r>
      <w:r w:rsidRPr="005A49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no standards impact)</w:t>
      </w:r>
    </w:p>
    <w:p w14:paraId="54892CE2" w14:textId="22E9B71F" w:rsidR="005A49F6" w:rsidRPr="002E44A8" w:rsidRDefault="005A49F6" w:rsidP="005A49F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5A49F6">
        <w:rPr>
          <w:rFonts w:ascii="Arial" w:hAnsi="Arial" w:cs="Arial"/>
          <w:b/>
          <w:bCs/>
        </w:rPr>
        <w:t>Extend the emergency alert notification with a new Group ID</w:t>
      </w:r>
      <w:r>
        <w:rPr>
          <w:rFonts w:ascii="Arial" w:hAnsi="Arial" w:cs="Arial"/>
        </w:rPr>
        <w:t>, which is the one to be used for affiliation by the client in the subsequent emergency alert</w:t>
      </w:r>
      <w:r w:rsidR="003968B9">
        <w:rPr>
          <w:rFonts w:ascii="Arial" w:hAnsi="Arial" w:cs="Arial"/>
        </w:rPr>
        <w:t xml:space="preserve"> (4b) </w:t>
      </w:r>
      <w:r w:rsidR="003968B9" w:rsidRPr="003968B9">
        <w:rPr>
          <w:rFonts w:ascii="Arial" w:hAnsi="Arial" w:cs="Arial"/>
        </w:rPr>
        <w:t>and emergency group call</w:t>
      </w:r>
      <w:r w:rsidR="003968B9">
        <w:rPr>
          <w:rFonts w:ascii="Arial" w:hAnsi="Arial" w:cs="Arial"/>
        </w:rPr>
        <w:t xml:space="preserve"> request (10)</w:t>
      </w:r>
      <w:r>
        <w:rPr>
          <w:rFonts w:ascii="Arial" w:hAnsi="Arial" w:cs="Arial"/>
        </w:rPr>
        <w:t xml:space="preserve">. </w:t>
      </w:r>
    </w:p>
    <w:p w14:paraId="7518511B" w14:textId="5623C6C7" w:rsidR="00CA3574" w:rsidRDefault="0098600A" w:rsidP="003C1A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figures we indicate </w:t>
      </w:r>
    </w:p>
    <w:p w14:paraId="2EE3FC90" w14:textId="5D764446" w:rsidR="00D00746" w:rsidRPr="00CA3574" w:rsidRDefault="00CA3574" w:rsidP="00CA357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70AD47" w:themeColor="accent6"/>
          <w:lang w:val="en-US"/>
        </w:rPr>
      </w:pPr>
      <w:r>
        <w:rPr>
          <w:rFonts w:ascii="Arial" w:hAnsi="Arial" w:cs="Arial"/>
          <w:color w:val="70AD47" w:themeColor="accent6"/>
          <w:lang w:val="en-US"/>
        </w:rPr>
        <w:t xml:space="preserve">With </w:t>
      </w:r>
      <w:r w:rsidR="0098600A" w:rsidRPr="00CA3574">
        <w:rPr>
          <w:rFonts w:ascii="Arial" w:hAnsi="Arial" w:cs="Arial"/>
          <w:color w:val="70AD47" w:themeColor="accent6"/>
          <w:lang w:val="en-US"/>
        </w:rPr>
        <w:t xml:space="preserve">green the </w:t>
      </w:r>
      <w:r w:rsidRPr="00CA3574">
        <w:rPr>
          <w:rFonts w:ascii="Arial" w:hAnsi="Arial" w:cs="Arial"/>
          <w:color w:val="70AD47" w:themeColor="accent6"/>
          <w:lang w:val="en-US"/>
        </w:rPr>
        <w:t xml:space="preserve">necessary implementation-specific updates to the internal logic of </w:t>
      </w:r>
      <w:r w:rsidR="0098600A" w:rsidRPr="00CA3574">
        <w:rPr>
          <w:rFonts w:ascii="Arial" w:hAnsi="Arial" w:cs="Arial"/>
          <w:color w:val="70AD47" w:themeColor="accent6"/>
          <w:lang w:val="en-US"/>
        </w:rPr>
        <w:t xml:space="preserve">existing </w:t>
      </w:r>
      <w:r w:rsidRPr="00CA3574">
        <w:rPr>
          <w:rFonts w:ascii="Arial" w:hAnsi="Arial" w:cs="Arial"/>
          <w:color w:val="70AD47" w:themeColor="accent6"/>
          <w:lang w:val="en-US"/>
        </w:rPr>
        <w:t>functions</w:t>
      </w:r>
      <w:r w:rsidR="0098600A" w:rsidRPr="00CA3574">
        <w:rPr>
          <w:rFonts w:ascii="Arial" w:hAnsi="Arial" w:cs="Arial"/>
          <w:color w:val="70AD47" w:themeColor="accent6"/>
          <w:lang w:val="en-US"/>
        </w:rPr>
        <w:t xml:space="preserve"> </w:t>
      </w:r>
      <w:r>
        <w:rPr>
          <w:rFonts w:ascii="Arial" w:hAnsi="Arial" w:cs="Arial"/>
          <w:color w:val="70AD47" w:themeColor="accent6"/>
          <w:lang w:val="en-US"/>
        </w:rPr>
        <w:t>(</w:t>
      </w:r>
      <w:r w:rsidRPr="00CA3574">
        <w:rPr>
          <w:rFonts w:ascii="Arial" w:hAnsi="Arial" w:cs="Arial"/>
          <w:color w:val="70AD47" w:themeColor="accent6"/>
          <w:lang w:val="en-US"/>
        </w:rPr>
        <w:t xml:space="preserve">no standards </w:t>
      </w:r>
      <w:r>
        <w:rPr>
          <w:rFonts w:ascii="Arial" w:hAnsi="Arial" w:cs="Arial"/>
          <w:color w:val="70AD47" w:themeColor="accent6"/>
          <w:lang w:val="en-US"/>
        </w:rPr>
        <w:t>impact)</w:t>
      </w:r>
      <w:r w:rsidRPr="00CA3574">
        <w:rPr>
          <w:rFonts w:ascii="Arial" w:hAnsi="Arial" w:cs="Arial"/>
          <w:color w:val="70AD47" w:themeColor="accent6"/>
          <w:lang w:val="en-US"/>
        </w:rPr>
        <w:t xml:space="preserve"> </w:t>
      </w:r>
    </w:p>
    <w:p w14:paraId="4089F74C" w14:textId="3C5F29BD" w:rsidR="00CA3574" w:rsidRPr="00CA3574" w:rsidRDefault="00CA3574" w:rsidP="00CA357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ED7D31" w:themeColor="accent2"/>
          <w:lang w:val="en-US"/>
        </w:rPr>
      </w:pPr>
      <w:r>
        <w:rPr>
          <w:rFonts w:ascii="Arial" w:hAnsi="Arial" w:cs="Arial"/>
          <w:color w:val="ED7D31" w:themeColor="accent2"/>
          <w:lang w:val="en-US"/>
        </w:rPr>
        <w:t>With r</w:t>
      </w:r>
      <w:r w:rsidRPr="00CA3574">
        <w:rPr>
          <w:rFonts w:ascii="Arial" w:hAnsi="Arial" w:cs="Arial"/>
          <w:color w:val="ED7D31" w:themeColor="accent2"/>
          <w:lang w:val="en-US"/>
        </w:rPr>
        <w:t xml:space="preserve">ed </w:t>
      </w:r>
      <w:r>
        <w:rPr>
          <w:rFonts w:ascii="Arial" w:hAnsi="Arial" w:cs="Arial"/>
          <w:color w:val="ED7D31" w:themeColor="accent2"/>
          <w:lang w:val="en-US"/>
        </w:rPr>
        <w:t xml:space="preserve">the addition of existing procedures in the flow diagrams, </w:t>
      </w:r>
      <w:r w:rsidRPr="00CA3574">
        <w:rPr>
          <w:rFonts w:ascii="Arial" w:hAnsi="Arial" w:cs="Arial"/>
          <w:b/>
          <w:bCs/>
          <w:color w:val="ED7D31" w:themeColor="accent2"/>
          <w:lang w:val="en-US"/>
        </w:rPr>
        <w:t>and in bold the standards impact</w:t>
      </w:r>
      <w:r>
        <w:rPr>
          <w:rFonts w:ascii="Arial" w:hAnsi="Arial" w:cs="Arial"/>
          <w:color w:val="ED7D31" w:themeColor="accent2"/>
          <w:lang w:val="en-US"/>
        </w:rPr>
        <w:t xml:space="preserve"> </w:t>
      </w:r>
    </w:p>
    <w:p w14:paraId="4C146235" w14:textId="0DF7997B" w:rsidR="008C749C" w:rsidRDefault="008C749C" w:rsidP="008C749C">
      <w:pPr>
        <w:keepNext/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 w:rsidRPr="00552801">
        <w:rPr>
          <w:rFonts w:ascii="Arial" w:hAnsi="Arial" w:cs="Arial"/>
          <w:lang w:val="en-US"/>
        </w:rPr>
        <w:object w:dxaOrig="7650" w:dyaOrig="6390" w14:anchorId="3FC6BB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319.5pt" o:ole="">
            <v:imagedata r:id="rId8" o:title=""/>
          </v:shape>
          <o:OLEObject Type="Embed" ProgID="Visio.Drawing.11" ShapeID="_x0000_i1025" DrawAspect="Content" ObjectID="_1706001554" r:id="rId9"/>
        </w:object>
      </w:r>
    </w:p>
    <w:p w14:paraId="28D797DA" w14:textId="69FAB76A" w:rsidR="00552801" w:rsidRDefault="008C749C" w:rsidP="008C749C">
      <w:pPr>
        <w:pStyle w:val="Caption"/>
        <w:jc w:val="center"/>
      </w:pPr>
      <w:r>
        <w:t xml:space="preserve">TS23.280 </w:t>
      </w:r>
      <w:r w:rsidRPr="002A10A1">
        <w:t>Figure 10.10.1.2.1.2-1 MC service group emergency alert</w:t>
      </w:r>
    </w:p>
    <w:p w14:paraId="24380985" w14:textId="77777777" w:rsidR="0024309C" w:rsidRDefault="0024309C" w:rsidP="002430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1D854FEB" w14:textId="0286FAED" w:rsidR="00D00746" w:rsidRPr="00D00746" w:rsidRDefault="0024309C" w:rsidP="002430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Although here we have mainly focused on the alert mechanism, the very same logic can be applied to the</w:t>
      </w:r>
      <w:r w:rsidRPr="00D00746">
        <w:rPr>
          <w:rFonts w:ascii="Arial" w:hAnsi="Arial" w:cs="Arial"/>
        </w:rPr>
        <w:t xml:space="preserve"> MCPTT emergency group call</w:t>
      </w:r>
      <w:r>
        <w:rPr>
          <w:rFonts w:ascii="Arial" w:hAnsi="Arial" w:cs="Arial"/>
        </w:rPr>
        <w:t xml:space="preserve"> procedure as shown below. </w:t>
      </w:r>
      <w:r w:rsidRPr="00D00746">
        <w:rPr>
          <w:rFonts w:ascii="Arial" w:hAnsi="Arial" w:cs="Arial"/>
        </w:rPr>
        <w:t xml:space="preserve">The server determines all users in the alerted area based on the location of the originating user </w:t>
      </w:r>
      <w:r>
        <w:rPr>
          <w:rFonts w:ascii="Arial" w:hAnsi="Arial" w:cs="Arial"/>
        </w:rPr>
        <w:t>and along with addition criteria</w:t>
      </w:r>
      <w:r w:rsidRPr="00D00746">
        <w:rPr>
          <w:rFonts w:ascii="Arial" w:hAnsi="Arial" w:cs="Arial"/>
        </w:rPr>
        <w:t xml:space="preserve"> determines the affected </w:t>
      </w:r>
      <w:r>
        <w:rPr>
          <w:rFonts w:ascii="Arial" w:hAnsi="Arial" w:cs="Arial"/>
        </w:rPr>
        <w:t>clients</w:t>
      </w:r>
      <w:r w:rsidRPr="00D00746">
        <w:rPr>
          <w:rFonts w:ascii="Arial" w:hAnsi="Arial" w:cs="Arial"/>
        </w:rPr>
        <w:t xml:space="preserve">. The MCPTT server notifies all identified users to affiliate </w:t>
      </w:r>
      <w:r>
        <w:rPr>
          <w:rFonts w:ascii="Arial" w:hAnsi="Arial" w:cs="Arial"/>
        </w:rPr>
        <w:t xml:space="preserve">by reusing the </w:t>
      </w:r>
      <w:r w:rsidRPr="00D00746">
        <w:rPr>
          <w:rFonts w:ascii="Arial" w:hAnsi="Arial" w:cs="Arial"/>
        </w:rPr>
        <w:t>explicit affiliation notification</w:t>
      </w:r>
      <w:r>
        <w:rPr>
          <w:rFonts w:ascii="Arial" w:hAnsi="Arial" w:cs="Arial"/>
        </w:rPr>
        <w:t xml:space="preserve"> of clause </w:t>
      </w:r>
      <w:r w:rsidRPr="002C2ABB">
        <w:rPr>
          <w:rFonts w:ascii="Arial" w:hAnsi="Arial" w:cs="Arial"/>
        </w:rPr>
        <w:t>6.3.2.4.2</w:t>
      </w:r>
      <w:r>
        <w:rPr>
          <w:rFonts w:ascii="Arial" w:hAnsi="Arial" w:cs="Arial"/>
        </w:rPr>
        <w:t xml:space="preserve"> of TS 24.379</w:t>
      </w:r>
      <w:r w:rsidRPr="00D0074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Notice that </w:t>
      </w:r>
      <w:r w:rsidRPr="006015D2">
        <w:rPr>
          <w:rFonts w:ascii="Arial" w:hAnsi="Arial" w:cs="Arial"/>
          <w:b/>
          <w:bCs/>
        </w:rPr>
        <w:t>no standards impact is introduced by the change</w:t>
      </w:r>
      <w:r>
        <w:rPr>
          <w:rFonts w:ascii="Arial" w:hAnsi="Arial" w:cs="Arial"/>
        </w:rPr>
        <w:t xml:space="preserve">, since the logic on the area notification is internal in the server. </w:t>
      </w:r>
    </w:p>
    <w:p w14:paraId="6857DF3B" w14:textId="61A60D06" w:rsidR="00D00746" w:rsidRDefault="00CA3574" w:rsidP="00D00746">
      <w:pPr>
        <w:keepNext/>
        <w:jc w:val="center"/>
      </w:pPr>
      <w:r w:rsidRPr="00D00746">
        <w:rPr>
          <w:lang w:val="en-US"/>
        </w:rPr>
        <w:object w:dxaOrig="7665" w:dyaOrig="7951" w14:anchorId="60A1AABB">
          <v:shape id="_x0000_i1026" type="#_x0000_t75" style="width:383.25pt;height:397.5pt" o:ole="">
            <v:imagedata r:id="rId10" o:title=""/>
          </v:shape>
          <o:OLEObject Type="Embed" ProgID="Visio.Drawing.11" ShapeID="_x0000_i1026" DrawAspect="Content" ObjectID="_1706001555" r:id="rId11"/>
        </w:object>
      </w:r>
    </w:p>
    <w:p w14:paraId="525B4EFC" w14:textId="461E8270" w:rsidR="00D00746" w:rsidRDefault="00D00746" w:rsidP="00D00746">
      <w:pPr>
        <w:pStyle w:val="Caption"/>
        <w:jc w:val="center"/>
      </w:pPr>
      <w:r w:rsidRPr="009F5966">
        <w:t>Figure 10.6.2.6.1.1-1: MCPTT emergency group call</w:t>
      </w:r>
    </w:p>
    <w:p w14:paraId="6CDC18D7" w14:textId="77777777" w:rsidR="00D00746" w:rsidRDefault="00D00746" w:rsidP="00D0074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00A03B94" w14:textId="77777777" w:rsidR="00D00746" w:rsidRPr="00D00746" w:rsidRDefault="00D00746" w:rsidP="00D00746">
      <w:pPr>
        <w:jc w:val="center"/>
      </w:pPr>
    </w:p>
    <w:p w14:paraId="708C9A6C" w14:textId="0ECC1DEB" w:rsidR="000763CC" w:rsidRPr="000763CC" w:rsidRDefault="00296CF5" w:rsidP="000763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2" w:name="_Hlk95169284"/>
      <w:r>
        <w:rPr>
          <w:rFonts w:ascii="Arial" w:hAnsi="Arial"/>
          <w:sz w:val="36"/>
        </w:rPr>
        <w:t>3</w:t>
      </w:r>
      <w:r w:rsidR="000763CC" w:rsidRPr="000763CC">
        <w:rPr>
          <w:rFonts w:ascii="Arial" w:hAnsi="Arial"/>
          <w:sz w:val="36"/>
        </w:rPr>
        <w:t>.</w:t>
      </w:r>
      <w:r w:rsidR="000763CC" w:rsidRPr="000763CC">
        <w:rPr>
          <w:rFonts w:ascii="Arial" w:hAnsi="Arial"/>
          <w:sz w:val="36"/>
        </w:rPr>
        <w:tab/>
      </w:r>
      <w:r w:rsidR="000418FA">
        <w:rPr>
          <w:rFonts w:ascii="Arial" w:hAnsi="Arial"/>
          <w:sz w:val="36"/>
        </w:rPr>
        <w:t>Issues with support of multiple</w:t>
      </w:r>
      <w:r w:rsidR="000763CC" w:rsidRPr="000763CC">
        <w:rPr>
          <w:rFonts w:ascii="Arial" w:hAnsi="Arial"/>
          <w:sz w:val="36"/>
        </w:rPr>
        <w:t xml:space="preserve"> Emergency alert areas</w:t>
      </w:r>
    </w:p>
    <w:bookmarkEnd w:id="2"/>
    <w:p w14:paraId="24381254" w14:textId="53104CCE" w:rsidR="00882A9E" w:rsidRPr="00DA3774" w:rsidRDefault="00882A9E" w:rsidP="00882A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A3774">
        <w:rPr>
          <w:rFonts w:ascii="Arial" w:hAnsi="Arial" w:cs="Arial"/>
        </w:rPr>
        <w:t xml:space="preserve">TS 22.280 </w:t>
      </w:r>
      <w:r>
        <w:rPr>
          <w:rFonts w:ascii="Arial" w:hAnsi="Arial" w:cs="Arial"/>
        </w:rPr>
        <w:t>describes</w:t>
      </w:r>
      <w:r w:rsidRPr="00DA3774">
        <w:rPr>
          <w:rFonts w:ascii="Arial" w:hAnsi="Arial" w:cs="Arial"/>
        </w:rPr>
        <w:t xml:space="preserve"> the following </w:t>
      </w:r>
      <w:r>
        <w:rPr>
          <w:rFonts w:ascii="Arial" w:hAnsi="Arial" w:cs="Arial"/>
        </w:rPr>
        <w:t xml:space="preserve">stage-1 </w:t>
      </w:r>
      <w:r w:rsidRPr="00DA3774">
        <w:rPr>
          <w:rFonts w:ascii="Arial" w:hAnsi="Arial" w:cs="Arial"/>
        </w:rPr>
        <w:t>requirement for the</w:t>
      </w:r>
      <w:r>
        <w:rPr>
          <w:rFonts w:ascii="Arial" w:hAnsi="Arial" w:cs="Arial"/>
        </w:rPr>
        <w:t xml:space="preserve"> </w:t>
      </w:r>
      <w:r w:rsidRPr="00882A9E">
        <w:rPr>
          <w:rFonts w:ascii="Arial" w:hAnsi="Arial" w:cs="Arial"/>
          <w:b/>
          <w:bCs/>
        </w:rPr>
        <w:t xml:space="preserve">support of Emergency alert notification without </w:t>
      </w:r>
      <w:r>
        <w:rPr>
          <w:rFonts w:ascii="Arial" w:hAnsi="Arial" w:cs="Arial"/>
          <w:b/>
          <w:bCs/>
        </w:rPr>
        <w:t>membership/</w:t>
      </w:r>
      <w:r w:rsidRPr="00882A9E">
        <w:rPr>
          <w:rFonts w:ascii="Arial" w:hAnsi="Arial" w:cs="Arial"/>
          <w:b/>
          <w:bCs/>
        </w:rPr>
        <w:t>affiliation</w:t>
      </w:r>
      <w:r>
        <w:rPr>
          <w:rFonts w:ascii="Arial" w:hAnsi="Arial" w:cs="Arial"/>
        </w:rPr>
        <w:t>:</w:t>
      </w:r>
      <w:r w:rsidRPr="00DA3774">
        <w:rPr>
          <w:rFonts w:ascii="Arial" w:hAnsi="Arial" w:cs="Arial"/>
        </w:rPr>
        <w:t xml:space="preserve"> </w:t>
      </w:r>
    </w:p>
    <w:p w14:paraId="420CD5AB" w14:textId="0C11DB38" w:rsidR="00882A9E" w:rsidRPr="00882A9E" w:rsidRDefault="00882A9E" w:rsidP="00882A9E">
      <w:pPr>
        <w:rPr>
          <w:sz w:val="18"/>
          <w:szCs w:val="18"/>
        </w:rPr>
      </w:pPr>
      <w:r w:rsidRPr="00882A9E">
        <w:rPr>
          <w:sz w:val="18"/>
          <w:szCs w:val="18"/>
        </w:rPr>
        <w:t xml:space="preserve">[R-5.6.2.4.1-005] The MCX Service shall provide a mechanism for an authorized MCX User to configure an </w:t>
      </w:r>
      <w:r w:rsidRPr="00882A9E">
        <w:rPr>
          <w:sz w:val="18"/>
          <w:szCs w:val="18"/>
          <w:highlight w:val="yellow"/>
        </w:rPr>
        <w:t>MCX Service Emergency Alert to send a notification to MCX Users within a configurable geographic area of the MCX User</w:t>
      </w:r>
      <w:r w:rsidRPr="00882A9E">
        <w:rPr>
          <w:sz w:val="18"/>
          <w:szCs w:val="18"/>
        </w:rPr>
        <w:t xml:space="preserve"> entering the MCX Service Emergency State, </w:t>
      </w:r>
      <w:r w:rsidRPr="00882A9E">
        <w:rPr>
          <w:sz w:val="18"/>
          <w:szCs w:val="18"/>
          <w:highlight w:val="yellow"/>
        </w:rPr>
        <w:t>independent of the MCX Service Group Membership</w:t>
      </w:r>
      <w:r w:rsidRPr="00882A9E">
        <w:rPr>
          <w:sz w:val="18"/>
          <w:szCs w:val="18"/>
        </w:rPr>
        <w:t>.</w:t>
      </w:r>
    </w:p>
    <w:p w14:paraId="670B641F" w14:textId="77777777" w:rsidR="00296CF5" w:rsidRDefault="00296CF5" w:rsidP="00296CF5">
      <w:pPr>
        <w:rPr>
          <w:rFonts w:ascii="Arial" w:hAnsi="Arial" w:cs="Arial"/>
          <w:b/>
          <w:bCs/>
        </w:rPr>
      </w:pPr>
    </w:p>
    <w:p w14:paraId="0C42C789" w14:textId="5322FE26" w:rsidR="000418FA" w:rsidRPr="002E44A8" w:rsidRDefault="00882A9E" w:rsidP="000418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In stage-2 specifications (TS 23.280)</w:t>
      </w:r>
      <w:r w:rsidR="000418FA">
        <w:rPr>
          <w:rFonts w:ascii="Arial" w:hAnsi="Arial" w:cs="Arial"/>
        </w:rPr>
        <w:t>, t</w:t>
      </w:r>
      <w:r w:rsidR="000418FA" w:rsidRPr="002E44A8">
        <w:rPr>
          <w:rFonts w:ascii="Arial" w:hAnsi="Arial" w:cs="Arial"/>
        </w:rPr>
        <w:t xml:space="preserve">he current </w:t>
      </w:r>
      <w:r w:rsidR="000418FA">
        <w:rPr>
          <w:rFonts w:ascii="Arial" w:hAnsi="Arial" w:cs="Arial"/>
        </w:rPr>
        <w:t xml:space="preserve">notification </w:t>
      </w:r>
      <w:r w:rsidR="000418FA" w:rsidRPr="002E44A8">
        <w:rPr>
          <w:rFonts w:ascii="Arial" w:hAnsi="Arial" w:cs="Arial"/>
        </w:rPr>
        <w:t xml:space="preserve">mechanism assumes that the clients </w:t>
      </w:r>
      <w:r w:rsidR="000418FA">
        <w:rPr>
          <w:rFonts w:ascii="Arial" w:hAnsi="Arial" w:cs="Arial"/>
        </w:rPr>
        <w:t>t</w:t>
      </w:r>
      <w:r w:rsidR="000418FA" w:rsidRPr="002E44A8">
        <w:rPr>
          <w:rFonts w:ascii="Arial" w:hAnsi="Arial" w:cs="Arial"/>
        </w:rPr>
        <w:t xml:space="preserve">o be notified are already affiliated to the MC group of interest, </w:t>
      </w:r>
      <w:r w:rsidR="000418FA">
        <w:rPr>
          <w:rFonts w:ascii="Arial" w:hAnsi="Arial" w:cs="Arial"/>
        </w:rPr>
        <w:t xml:space="preserve">which cannot be assumed if multiple different groups are to be supported in parallel, </w:t>
      </w:r>
      <w:r w:rsidR="000418FA" w:rsidRPr="002E44A8">
        <w:rPr>
          <w:rFonts w:ascii="Arial" w:hAnsi="Arial" w:cs="Arial"/>
        </w:rPr>
        <w:t>see description of Figure 10.10.1.2.1.2-1 MC service group emergency alert.</w:t>
      </w:r>
    </w:p>
    <w:p w14:paraId="78ED90F5" w14:textId="77777777" w:rsidR="000418FA" w:rsidRPr="0098600A" w:rsidRDefault="000418FA" w:rsidP="000418FA">
      <w:pPr>
        <w:spacing w:after="180"/>
        <w:rPr>
          <w:rFonts w:eastAsia="SimSun"/>
          <w:sz w:val="18"/>
          <w:szCs w:val="18"/>
        </w:rPr>
      </w:pPr>
      <w:r>
        <w:rPr>
          <w:rFonts w:eastAsia="SimSun"/>
        </w:rPr>
        <w:t>"</w:t>
      </w:r>
      <w:r w:rsidRPr="00882A9E">
        <w:rPr>
          <w:rFonts w:eastAsia="SimSun"/>
          <w:sz w:val="18"/>
          <w:szCs w:val="18"/>
          <w:highlight w:val="yellow"/>
        </w:rPr>
        <w:t>Pre-conditions</w:t>
      </w:r>
      <w:r w:rsidRPr="0098600A">
        <w:rPr>
          <w:rFonts w:eastAsia="SimSun"/>
          <w:sz w:val="18"/>
          <w:szCs w:val="18"/>
        </w:rPr>
        <w:t>:</w:t>
      </w:r>
    </w:p>
    <w:p w14:paraId="4CDEFE11" w14:textId="77777777" w:rsidR="000418FA" w:rsidRPr="00552801" w:rsidRDefault="000418FA" w:rsidP="000418FA">
      <w:pPr>
        <w:spacing w:after="180"/>
        <w:ind w:left="568" w:hanging="284"/>
        <w:rPr>
          <w:rFonts w:eastAsia="SimSun"/>
        </w:rPr>
      </w:pPr>
      <w:r w:rsidRPr="0098600A">
        <w:rPr>
          <w:rFonts w:eastAsia="SimSun"/>
          <w:sz w:val="18"/>
          <w:szCs w:val="18"/>
        </w:rPr>
        <w:t>1.</w:t>
      </w:r>
      <w:r w:rsidRPr="0098600A">
        <w:rPr>
          <w:rFonts w:eastAsia="SimSun"/>
          <w:sz w:val="18"/>
          <w:szCs w:val="18"/>
        </w:rPr>
        <w:tab/>
        <w:t xml:space="preserve">The MC service group to be used for emergency communications by MC service client 1 is previously defined on the group management server and </w:t>
      </w:r>
      <w:r w:rsidRPr="00882A9E">
        <w:rPr>
          <w:rFonts w:eastAsia="SimSun"/>
          <w:sz w:val="18"/>
          <w:szCs w:val="18"/>
          <w:highlight w:val="yellow"/>
        </w:rPr>
        <w:t>MC service client 2 and MC service client 3 are affiliated to that MC service group</w:t>
      </w:r>
      <w:r w:rsidRPr="0098600A">
        <w:rPr>
          <w:rFonts w:eastAsia="SimSun"/>
          <w:sz w:val="18"/>
          <w:szCs w:val="18"/>
        </w:rPr>
        <w:t xml:space="preserve">. </w:t>
      </w:r>
      <w:r>
        <w:rPr>
          <w:rFonts w:eastAsia="SimSun"/>
        </w:rPr>
        <w:t>"</w:t>
      </w:r>
    </w:p>
    <w:p w14:paraId="618335B2" w14:textId="7B5ECFB3" w:rsidR="005A49F6" w:rsidRDefault="000418FA" w:rsidP="00296CF5">
      <w:pPr>
        <w:rPr>
          <w:rFonts w:ascii="Arial" w:hAnsi="Arial" w:cs="Arial"/>
        </w:rPr>
      </w:pPr>
      <w:r>
        <w:rPr>
          <w:rFonts w:ascii="Arial" w:hAnsi="Arial" w:cs="Arial"/>
        </w:rPr>
        <w:t>Essentially, c</w:t>
      </w:r>
      <w:r w:rsidR="002271AF">
        <w:rPr>
          <w:rFonts w:ascii="Arial" w:hAnsi="Arial" w:cs="Arial"/>
        </w:rPr>
        <w:t xml:space="preserve">urrent specifications allow only a single </w:t>
      </w:r>
      <w:r w:rsidR="005A49F6">
        <w:rPr>
          <w:rFonts w:ascii="Arial" w:hAnsi="Arial" w:cs="Arial"/>
        </w:rPr>
        <w:t xml:space="preserve">pre-configured </w:t>
      </w:r>
      <w:r w:rsidR="002271AF">
        <w:rPr>
          <w:rFonts w:ascii="Arial" w:hAnsi="Arial" w:cs="Arial"/>
        </w:rPr>
        <w:t>emergency group/area</w:t>
      </w:r>
      <w:r w:rsidR="005A49F6">
        <w:rPr>
          <w:rFonts w:ascii="Arial" w:hAnsi="Arial" w:cs="Arial"/>
        </w:rPr>
        <w:t>. An MC system could be facing multiple emergency situations running in parallel. If a single emergency group is used, we would have</w:t>
      </w:r>
      <w:r w:rsidR="00D00746">
        <w:rPr>
          <w:rFonts w:ascii="Arial" w:hAnsi="Arial" w:cs="Arial"/>
        </w:rPr>
        <w:t xml:space="preserve"> that</w:t>
      </w:r>
      <w:r w:rsidR="005A49F6">
        <w:rPr>
          <w:rFonts w:ascii="Arial" w:hAnsi="Arial" w:cs="Arial"/>
        </w:rPr>
        <w:t xml:space="preserve"> </w:t>
      </w:r>
    </w:p>
    <w:p w14:paraId="6E6F0309" w14:textId="3F454211" w:rsidR="003C1AB2" w:rsidRDefault="00D00746" w:rsidP="00D00746">
      <w:pPr>
        <w:numPr>
          <w:ilvl w:val="0"/>
          <w:numId w:val="9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t>if the alert is blindly forwarded to all clients, even</w:t>
      </w:r>
      <w:r w:rsidR="005A49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="005A49F6">
        <w:rPr>
          <w:rFonts w:ascii="Arial" w:hAnsi="Arial" w:cs="Arial"/>
        </w:rPr>
        <w:t xml:space="preserve">unaffected users </w:t>
      </w:r>
      <w:r>
        <w:rPr>
          <w:rFonts w:ascii="Arial" w:hAnsi="Arial" w:cs="Arial"/>
        </w:rPr>
        <w:t>would be</w:t>
      </w:r>
      <w:r w:rsidR="005A49F6">
        <w:rPr>
          <w:rFonts w:ascii="Arial" w:hAnsi="Arial" w:cs="Arial"/>
        </w:rPr>
        <w:t xml:space="preserve"> alerted</w:t>
      </w:r>
      <w:r>
        <w:rPr>
          <w:rFonts w:ascii="Arial" w:hAnsi="Arial" w:cs="Arial"/>
        </w:rPr>
        <w:t>; or</w:t>
      </w:r>
    </w:p>
    <w:p w14:paraId="7BA9D986" w14:textId="6D3B4A20" w:rsidR="00D00746" w:rsidRPr="00D00746" w:rsidRDefault="00D00746" w:rsidP="00D00746">
      <w:pPr>
        <w:numPr>
          <w:ilvl w:val="0"/>
          <w:numId w:val="9"/>
        </w:numPr>
        <w:ind w:left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server has to always maintain an internal mapping of the single requested Group ID to multiple locally stored Group IDs,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one for each area of interest.</w:t>
      </w:r>
    </w:p>
    <w:p w14:paraId="53201466" w14:textId="258C849E" w:rsidR="00296CF5" w:rsidRDefault="00296CF5" w:rsidP="00296CF5">
      <w:pPr>
        <w:rPr>
          <w:rFonts w:ascii="Arial" w:hAnsi="Arial" w:cs="Arial"/>
        </w:rPr>
      </w:pPr>
    </w:p>
    <w:p w14:paraId="1AC873F9" w14:textId="77777777" w:rsidR="008C6B39" w:rsidRDefault="008C6B39" w:rsidP="00296CF5">
      <w:pPr>
        <w:rPr>
          <w:rFonts w:ascii="Arial" w:hAnsi="Arial" w:cs="Arial"/>
        </w:rPr>
      </w:pPr>
    </w:p>
    <w:p w14:paraId="7E0AD064" w14:textId="1C54AE8E" w:rsidR="00296CF5" w:rsidRPr="000763CC" w:rsidRDefault="00296CF5" w:rsidP="00296C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Pr="000763CC">
        <w:rPr>
          <w:rFonts w:ascii="Arial" w:hAnsi="Arial"/>
          <w:sz w:val="36"/>
        </w:rPr>
        <w:t>.</w:t>
      </w:r>
      <w:r w:rsidRPr="000763CC"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Conclusion</w:t>
      </w:r>
    </w:p>
    <w:p w14:paraId="0EFDDCA5" w14:textId="593413BE" w:rsidR="00296CF5" w:rsidRDefault="00552801" w:rsidP="00296CF5">
      <w:pPr>
        <w:rPr>
          <w:rFonts w:ascii="Arial" w:hAnsi="Arial" w:cs="Arial"/>
        </w:rPr>
      </w:pPr>
      <w:r>
        <w:rPr>
          <w:rFonts w:ascii="Arial" w:hAnsi="Arial" w:cs="Arial"/>
        </w:rPr>
        <w:t>It is proposed to agree on the solution proposed in C1-22</w:t>
      </w:r>
      <w:r w:rsidR="000D32F6">
        <w:rPr>
          <w:rFonts w:ascii="Arial" w:hAnsi="Arial" w:cs="Arial"/>
        </w:rPr>
        <w:t>1684</w:t>
      </w:r>
      <w:r>
        <w:rPr>
          <w:rFonts w:ascii="Arial" w:hAnsi="Arial" w:cs="Arial"/>
        </w:rPr>
        <w:t xml:space="preserve"> and C1-22</w:t>
      </w:r>
      <w:r w:rsidR="000F39E9">
        <w:rPr>
          <w:rFonts w:ascii="Arial" w:hAnsi="Arial" w:cs="Arial"/>
        </w:rPr>
        <w:t>1685</w:t>
      </w:r>
      <w:r>
        <w:rPr>
          <w:rFonts w:ascii="Arial" w:hAnsi="Arial" w:cs="Arial"/>
        </w:rPr>
        <w:t xml:space="preserve"> to address railways requirements</w:t>
      </w:r>
      <w:r w:rsidR="000418FA">
        <w:rPr>
          <w:rFonts w:ascii="Arial" w:hAnsi="Arial" w:cs="Arial"/>
        </w:rPr>
        <w:t xml:space="preserve"> and enable system administrators to configure multiple emergency alert areas</w:t>
      </w:r>
      <w:r>
        <w:rPr>
          <w:rFonts w:ascii="Arial" w:hAnsi="Arial" w:cs="Arial"/>
        </w:rPr>
        <w:t>.</w:t>
      </w:r>
    </w:p>
    <w:p w14:paraId="00BD6CFD" w14:textId="77777777" w:rsidR="00296CF5" w:rsidRPr="00296CF5" w:rsidRDefault="00296CF5" w:rsidP="00296CF5">
      <w:pPr>
        <w:rPr>
          <w:rFonts w:ascii="Arial" w:hAnsi="Arial" w:cs="Arial"/>
          <w:b/>
          <w:bCs/>
        </w:rPr>
      </w:pPr>
    </w:p>
    <w:sectPr w:rsidR="00296CF5" w:rsidRPr="00296CF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ADDBE" w14:textId="77777777" w:rsidR="004726C5" w:rsidRDefault="004726C5">
      <w:r>
        <w:separator/>
      </w:r>
    </w:p>
  </w:endnote>
  <w:endnote w:type="continuationSeparator" w:id="0">
    <w:p w14:paraId="4A98F8AE" w14:textId="77777777" w:rsidR="004726C5" w:rsidRDefault="00472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61536" w14:textId="77777777" w:rsidR="004726C5" w:rsidRDefault="004726C5">
      <w:r>
        <w:separator/>
      </w:r>
    </w:p>
  </w:footnote>
  <w:footnote w:type="continuationSeparator" w:id="0">
    <w:p w14:paraId="240822C6" w14:textId="77777777" w:rsidR="004726C5" w:rsidRDefault="00472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F4F65"/>
    <w:multiLevelType w:val="hybridMultilevel"/>
    <w:tmpl w:val="20B413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07559A6"/>
    <w:multiLevelType w:val="hybridMultilevel"/>
    <w:tmpl w:val="D6F0448A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A150A4"/>
    <w:multiLevelType w:val="hybridMultilevel"/>
    <w:tmpl w:val="DD50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B4861"/>
    <w:multiLevelType w:val="hybridMultilevel"/>
    <w:tmpl w:val="C5D87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70347E7"/>
    <w:multiLevelType w:val="hybridMultilevel"/>
    <w:tmpl w:val="3F60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835C7"/>
    <w:multiLevelType w:val="hybridMultilevel"/>
    <w:tmpl w:val="9E769B8C"/>
    <w:lvl w:ilvl="0" w:tplc="B17C74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F81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389B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F6BD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425C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6C56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4C3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A68E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12B9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7B6358"/>
    <w:multiLevelType w:val="hybridMultilevel"/>
    <w:tmpl w:val="23F8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070C"/>
    <w:rsid w:val="0002191A"/>
    <w:rsid w:val="00030CD4"/>
    <w:rsid w:val="00035EA8"/>
    <w:rsid w:val="000418FA"/>
    <w:rsid w:val="00046686"/>
    <w:rsid w:val="00046FDD"/>
    <w:rsid w:val="00050925"/>
    <w:rsid w:val="00054884"/>
    <w:rsid w:val="00057E1E"/>
    <w:rsid w:val="00072A7C"/>
    <w:rsid w:val="000763CC"/>
    <w:rsid w:val="000775E7"/>
    <w:rsid w:val="0007775C"/>
    <w:rsid w:val="00094F23"/>
    <w:rsid w:val="000967F4"/>
    <w:rsid w:val="000D32F6"/>
    <w:rsid w:val="000D6D78"/>
    <w:rsid w:val="000E0429"/>
    <w:rsid w:val="000F39E9"/>
    <w:rsid w:val="000F6E51"/>
    <w:rsid w:val="00102A24"/>
    <w:rsid w:val="00115D5F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5FB1"/>
    <w:rsid w:val="001E6729"/>
    <w:rsid w:val="002070CB"/>
    <w:rsid w:val="002271AF"/>
    <w:rsid w:val="002336BF"/>
    <w:rsid w:val="00235F9B"/>
    <w:rsid w:val="00236BBA"/>
    <w:rsid w:val="00236D1F"/>
    <w:rsid w:val="002407FF"/>
    <w:rsid w:val="0024309C"/>
    <w:rsid w:val="00250F58"/>
    <w:rsid w:val="002541D3"/>
    <w:rsid w:val="00256429"/>
    <w:rsid w:val="0026253E"/>
    <w:rsid w:val="00272D61"/>
    <w:rsid w:val="002919B7"/>
    <w:rsid w:val="00295D61"/>
    <w:rsid w:val="00296CF5"/>
    <w:rsid w:val="002B074C"/>
    <w:rsid w:val="002B2FE7"/>
    <w:rsid w:val="002B34EA"/>
    <w:rsid w:val="002B5361"/>
    <w:rsid w:val="002C1BA4"/>
    <w:rsid w:val="002C2ABB"/>
    <w:rsid w:val="002C47B8"/>
    <w:rsid w:val="002E397B"/>
    <w:rsid w:val="002E3AE2"/>
    <w:rsid w:val="002E44A8"/>
    <w:rsid w:val="002F7CCB"/>
    <w:rsid w:val="00310E70"/>
    <w:rsid w:val="00313F3E"/>
    <w:rsid w:val="00320536"/>
    <w:rsid w:val="00325E33"/>
    <w:rsid w:val="003275E6"/>
    <w:rsid w:val="00354553"/>
    <w:rsid w:val="00392C87"/>
    <w:rsid w:val="003968B9"/>
    <w:rsid w:val="003A5FFA"/>
    <w:rsid w:val="003A67E1"/>
    <w:rsid w:val="003C1AB2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C9B"/>
    <w:rsid w:val="004D2FA0"/>
    <w:rsid w:val="004D6D84"/>
    <w:rsid w:val="004E1010"/>
    <w:rsid w:val="004F2FE9"/>
    <w:rsid w:val="0050202A"/>
    <w:rsid w:val="0052032E"/>
    <w:rsid w:val="005220FF"/>
    <w:rsid w:val="00544D8F"/>
    <w:rsid w:val="00552801"/>
    <w:rsid w:val="00553BDE"/>
    <w:rsid w:val="00562495"/>
    <w:rsid w:val="00577727"/>
    <w:rsid w:val="005777AF"/>
    <w:rsid w:val="00586562"/>
    <w:rsid w:val="00593DC4"/>
    <w:rsid w:val="0059529B"/>
    <w:rsid w:val="005A3249"/>
    <w:rsid w:val="005A49F6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5D2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2617"/>
    <w:rsid w:val="00854A49"/>
    <w:rsid w:val="00882A9E"/>
    <w:rsid w:val="008A06BE"/>
    <w:rsid w:val="008A56FD"/>
    <w:rsid w:val="008C6B39"/>
    <w:rsid w:val="008C749C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8600A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B5317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4E55"/>
    <w:rsid w:val="00CA3574"/>
    <w:rsid w:val="00CA5DB0"/>
    <w:rsid w:val="00CC58ED"/>
    <w:rsid w:val="00D00746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CF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8C749C"/>
    <w:rPr>
      <w:b/>
      <w:bCs/>
    </w:rPr>
  </w:style>
  <w:style w:type="character" w:customStyle="1" w:styleId="TAHChar">
    <w:name w:val="TAH Char"/>
    <w:link w:val="TAH"/>
    <w:locked/>
    <w:rsid w:val="00115D5F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har"/>
    <w:qFormat/>
    <w:rsid w:val="00115D5F"/>
    <w:pPr>
      <w:keepNext/>
      <w:keepLines/>
      <w:jc w:val="center"/>
    </w:pPr>
    <w:rPr>
      <w:rFonts w:ascii="Arial" w:hAnsi="Arial" w:cs="Arial"/>
      <w:b/>
      <w:sz w:val="18"/>
      <w:lang w:eastAsia="en-GB"/>
    </w:rPr>
  </w:style>
  <w:style w:type="character" w:customStyle="1" w:styleId="THChar">
    <w:name w:val="TH Char"/>
    <w:link w:val="TH"/>
    <w:locked/>
    <w:rsid w:val="00115D5F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115D5F"/>
    <w:pPr>
      <w:keepNext/>
      <w:keepLines/>
      <w:spacing w:before="60" w:after="180"/>
      <w:jc w:val="center"/>
    </w:pPr>
    <w:rPr>
      <w:rFonts w:ascii="Arial" w:hAnsi="Arial" w:cs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3191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3712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5485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435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63986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3055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 Lazaros 134</cp:lastModifiedBy>
  <cp:revision>65</cp:revision>
  <cp:lastPrinted>2001-04-23T09:30:00Z</cp:lastPrinted>
  <dcterms:created xsi:type="dcterms:W3CDTF">2019-01-14T13:29:00Z</dcterms:created>
  <dcterms:modified xsi:type="dcterms:W3CDTF">2022-02-10T11:28:00Z</dcterms:modified>
</cp:coreProperties>
</file>