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4AEC1" w14:textId="6E1B2E98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83D3C">
        <w:rPr>
          <w:b/>
          <w:noProof/>
          <w:sz w:val="24"/>
        </w:rPr>
        <w:t>1599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DE5341" w:rsidR="00463675" w:rsidRPr="0071437C" w:rsidRDefault="00463675" w:rsidP="000F4E43">
      <w:pPr>
        <w:pStyle w:val="Title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on </w:t>
      </w:r>
      <w:r w:rsidR="00097835">
        <w:t>SM-based NSAC during the service request procedure</w:t>
      </w:r>
    </w:p>
    <w:p w14:paraId="65004854" w14:textId="67D26EB3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7835">
        <w:t>-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4204F653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97835">
        <w:t>eNS_Ph2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7732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71437C" w:rsidRPr="0071437C">
        <w:t>CT1</w:t>
      </w:r>
    </w:p>
    <w:p w14:paraId="6AF9910D" w14:textId="125E020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7835">
        <w:t>CT4</w:t>
      </w:r>
    </w:p>
    <w:p w14:paraId="033E954A" w14:textId="65ABEE6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71437C" w:rsidRPr="0071437C">
        <w:t>SA</w:t>
      </w:r>
      <w:r w:rsidR="00097835">
        <w:t>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E787D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37C">
        <w:rPr>
          <w:bCs/>
        </w:rPr>
        <w:t>Sung Hwan WON</w:t>
      </w:r>
    </w:p>
    <w:p w14:paraId="5836C680" w14:textId="194D7A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71437C" w:rsidRPr="005C02A3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E0D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37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E8E8C3" w14:textId="3E16A958" w:rsidR="00097835" w:rsidRDefault="00097835" w:rsidP="00320858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CT1 has discussed a scenario where t</w:t>
      </w:r>
      <w:r w:rsidRPr="00097835">
        <w:rPr>
          <w:rFonts w:ascii="Arial" w:hAnsi="Arial" w:cs="Arial"/>
        </w:rPr>
        <w:t xml:space="preserve">he SMF performs network slice admission control on </w:t>
      </w:r>
      <w:r>
        <w:rPr>
          <w:rFonts w:ascii="Arial" w:hAnsi="Arial" w:cs="Arial"/>
        </w:rPr>
        <w:t>the</w:t>
      </w:r>
      <w:r w:rsidRPr="00097835">
        <w:rPr>
          <w:rFonts w:ascii="Arial" w:hAnsi="Arial" w:cs="Arial"/>
        </w:rPr>
        <w:t xml:space="preserve"> S-NSSAI for a PDU session that is associated with non-3GPP access, when the UE requests to transfer </w:t>
      </w:r>
      <w:r>
        <w:rPr>
          <w:rFonts w:ascii="Arial" w:hAnsi="Arial" w:cs="Arial"/>
        </w:rPr>
        <w:t>the PDU</w:t>
      </w:r>
      <w:r w:rsidRPr="00097835">
        <w:rPr>
          <w:rFonts w:ascii="Arial" w:hAnsi="Arial" w:cs="Arial"/>
        </w:rPr>
        <w:t xml:space="preserve"> session from non-3GPP access to 3GPP access with the Allowed PDU session status IE</w:t>
      </w:r>
      <w:r>
        <w:rPr>
          <w:rFonts w:ascii="Arial" w:hAnsi="Arial" w:cs="Arial"/>
        </w:rPr>
        <w:t xml:space="preserve"> during the service request procedure.</w:t>
      </w:r>
    </w:p>
    <w:p w14:paraId="635C6E9E" w14:textId="66E31693" w:rsidR="00320858" w:rsidRDefault="00097835" w:rsidP="00320858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It is CT1’s understanding that, i</w:t>
      </w:r>
      <w:r w:rsidRPr="00097835">
        <w:rPr>
          <w:rFonts w:ascii="Arial" w:hAnsi="Arial" w:cs="Arial"/>
        </w:rPr>
        <w:t xml:space="preserve">f the maximum number of PDU sessions on </w:t>
      </w:r>
      <w:r>
        <w:rPr>
          <w:rFonts w:ascii="Arial" w:hAnsi="Arial" w:cs="Arial"/>
        </w:rPr>
        <w:t>the S-NSSAI</w:t>
      </w:r>
      <w:r w:rsidRPr="00097835">
        <w:rPr>
          <w:rFonts w:ascii="Arial" w:hAnsi="Arial" w:cs="Arial"/>
        </w:rPr>
        <w:t xml:space="preserve"> has been already reached, the SMF rejects the </w:t>
      </w:r>
      <w:r>
        <w:rPr>
          <w:rFonts w:ascii="Arial" w:hAnsi="Arial" w:cs="Arial"/>
        </w:rPr>
        <w:t>PDU session transfer to 3GPP access.</w:t>
      </w:r>
      <w:r w:rsidR="00320858">
        <w:rPr>
          <w:rFonts w:ascii="Arial" w:hAnsi="Arial" w:cs="Arial"/>
        </w:rPr>
        <w:t xml:space="preserve"> However, it is not clear to CT1 which cause value is </w:t>
      </w:r>
      <w:r w:rsidR="00034C83">
        <w:rPr>
          <w:rFonts w:ascii="Arial" w:hAnsi="Arial" w:cs="Arial"/>
        </w:rPr>
        <w:t>indicated</w:t>
      </w:r>
      <w:r w:rsidR="00320858">
        <w:rPr>
          <w:rFonts w:ascii="Arial" w:hAnsi="Arial" w:cs="Arial"/>
        </w:rPr>
        <w:t xml:space="preserve"> to the AMF in this case.</w:t>
      </w:r>
    </w:p>
    <w:p w14:paraId="4FDC3E14" w14:textId="49B9CC26" w:rsidR="00320858" w:rsidRDefault="00320858" w:rsidP="00320858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In light of this, CT1 would like to ask the following questions to CT4.</w:t>
      </w:r>
    </w:p>
    <w:p w14:paraId="0FD28F00" w14:textId="448F97C4" w:rsidR="00320858" w:rsidRDefault="00320858" w:rsidP="00320858">
      <w:pPr>
        <w:ind w:left="1276" w:hanging="1276"/>
        <w:rPr>
          <w:rFonts w:ascii="Arial" w:hAnsi="Arial" w:cs="Arial"/>
        </w:rPr>
      </w:pPr>
      <w:r w:rsidRPr="00320858"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ab/>
        <w:t>Is it correct that, i</w:t>
      </w:r>
      <w:r w:rsidRPr="00097835">
        <w:rPr>
          <w:rFonts w:ascii="Arial" w:hAnsi="Arial" w:cs="Arial"/>
        </w:rPr>
        <w:t xml:space="preserve">f the maximum number of PDU sessions on </w:t>
      </w:r>
      <w:r>
        <w:rPr>
          <w:rFonts w:ascii="Arial" w:hAnsi="Arial" w:cs="Arial"/>
        </w:rPr>
        <w:t>the S-NSSAI</w:t>
      </w:r>
      <w:r w:rsidRPr="00097835">
        <w:rPr>
          <w:rFonts w:ascii="Arial" w:hAnsi="Arial" w:cs="Arial"/>
        </w:rPr>
        <w:t xml:space="preserve"> has been already reached, the SMF rejects the </w:t>
      </w:r>
      <w:r>
        <w:rPr>
          <w:rFonts w:ascii="Arial" w:hAnsi="Arial" w:cs="Arial"/>
        </w:rPr>
        <w:t>PDU session transfer to 3GPP access?</w:t>
      </w:r>
    </w:p>
    <w:p w14:paraId="53BE0A27" w14:textId="12E18134" w:rsidR="00320858" w:rsidRDefault="00320858" w:rsidP="00320858">
      <w:pPr>
        <w:ind w:left="1276" w:hanging="127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ab/>
        <w:t xml:space="preserve">If the answer to Question 1 is “yes”, then which cause value is </w:t>
      </w:r>
      <w:r w:rsidR="00034C83">
        <w:rPr>
          <w:rFonts w:ascii="Arial" w:hAnsi="Arial" w:cs="Arial"/>
        </w:rPr>
        <w:t>indicated</w:t>
      </w:r>
      <w:r>
        <w:rPr>
          <w:rFonts w:ascii="Arial" w:hAnsi="Arial" w:cs="Arial"/>
        </w:rPr>
        <w:t xml:space="preserve"> to the AMF?</w:t>
      </w:r>
    </w:p>
    <w:p w14:paraId="63DA267E" w14:textId="5174027E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310E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20858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>.</w:t>
      </w:r>
    </w:p>
    <w:p w14:paraId="4CFA2AD2" w14:textId="319EE014" w:rsidR="00463675" w:rsidRPr="0071437C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37C" w:rsidRPr="0071437C">
        <w:rPr>
          <w:rFonts w:ascii="Arial" w:hAnsi="Arial" w:cs="Arial"/>
        </w:rPr>
        <w:t xml:space="preserve">CT1 kindly requests </w:t>
      </w:r>
      <w:r w:rsidR="00320858">
        <w:rPr>
          <w:rFonts w:ascii="Arial" w:hAnsi="Arial" w:cs="Arial"/>
        </w:rPr>
        <w:t>CT4 to provide answers to the questions above</w:t>
      </w:r>
      <w:r w:rsidR="0071437C" w:rsidRPr="0071437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E3FC9" w14:textId="77777777" w:rsidR="002E5688" w:rsidRDefault="002E5688">
      <w:r>
        <w:separator/>
      </w:r>
    </w:p>
  </w:endnote>
  <w:endnote w:type="continuationSeparator" w:id="0">
    <w:p w14:paraId="357FDC1A" w14:textId="77777777" w:rsidR="002E5688" w:rsidRDefault="002E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EFCF0" w14:textId="77777777" w:rsidR="002E5688" w:rsidRDefault="002E5688">
      <w:r>
        <w:separator/>
      </w:r>
    </w:p>
  </w:footnote>
  <w:footnote w:type="continuationSeparator" w:id="0">
    <w:p w14:paraId="5D368FA0" w14:textId="77777777" w:rsidR="002E5688" w:rsidRDefault="002E5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83"/>
    <w:rsid w:val="00061460"/>
    <w:rsid w:val="00097835"/>
    <w:rsid w:val="000B1AA1"/>
    <w:rsid w:val="000F4E43"/>
    <w:rsid w:val="00105899"/>
    <w:rsid w:val="001608BF"/>
    <w:rsid w:val="001734EB"/>
    <w:rsid w:val="001A4AF7"/>
    <w:rsid w:val="00275FF1"/>
    <w:rsid w:val="002E5688"/>
    <w:rsid w:val="0032085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654758"/>
    <w:rsid w:val="006865B9"/>
    <w:rsid w:val="00687A0B"/>
    <w:rsid w:val="006D0B09"/>
    <w:rsid w:val="006E17C7"/>
    <w:rsid w:val="007032C5"/>
    <w:rsid w:val="007116E4"/>
    <w:rsid w:val="0071437C"/>
    <w:rsid w:val="00726FC3"/>
    <w:rsid w:val="0077485D"/>
    <w:rsid w:val="00787CAC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AF739E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3D3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259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Nokia_Author_10</cp:lastModifiedBy>
  <cp:revision>4</cp:revision>
  <cp:lastPrinted>2002-04-23T07:10:00Z</cp:lastPrinted>
  <dcterms:created xsi:type="dcterms:W3CDTF">2022-02-10T05:13:00Z</dcterms:created>
  <dcterms:modified xsi:type="dcterms:W3CDTF">2022-02-10T09:16:00Z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