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FF6764" w14:textId="49B9AA9B" w:rsidR="00796110" w:rsidRDefault="00796110" w:rsidP="00796110">
      <w:pPr>
        <w:pStyle w:val="CRCoverPage"/>
        <w:tabs>
          <w:tab w:val="right" w:pos="9639"/>
        </w:tabs>
        <w:spacing w:after="0"/>
        <w:rPr>
          <w:b/>
          <w:i/>
          <w:noProof/>
          <w:sz w:val="28"/>
        </w:rPr>
      </w:pPr>
      <w:r>
        <w:rPr>
          <w:b/>
          <w:noProof/>
          <w:sz w:val="24"/>
        </w:rPr>
        <w:t>3GPP TSG-CT WG1 Meeting #134</w:t>
      </w:r>
      <w:r>
        <w:rPr>
          <w:b/>
          <w:noProof/>
          <w:sz w:val="24"/>
          <w:lang w:val="hr-HR"/>
        </w:rPr>
        <w:t>-</w:t>
      </w:r>
      <w:r>
        <w:rPr>
          <w:b/>
          <w:noProof/>
          <w:sz w:val="24"/>
        </w:rPr>
        <w:t>e</w:t>
      </w:r>
      <w:r>
        <w:rPr>
          <w:b/>
          <w:i/>
          <w:noProof/>
          <w:sz w:val="28"/>
        </w:rPr>
        <w:tab/>
      </w:r>
      <w:r>
        <w:rPr>
          <w:b/>
          <w:noProof/>
          <w:sz w:val="24"/>
        </w:rPr>
        <w:t>C1-22</w:t>
      </w:r>
      <w:r w:rsidR="00BC57EC">
        <w:rPr>
          <w:b/>
          <w:noProof/>
          <w:sz w:val="24"/>
        </w:rPr>
        <w:t>1355</w:t>
      </w:r>
    </w:p>
    <w:p w14:paraId="712E3BFF" w14:textId="77777777" w:rsidR="00796110" w:rsidRDefault="00796110" w:rsidP="00796110">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p w14:paraId="05624ECC" w14:textId="77777777" w:rsidR="0016083D" w:rsidRDefault="0016083D" w:rsidP="004E3939">
      <w:pPr>
        <w:spacing w:after="60"/>
        <w:ind w:left="1985" w:hanging="1985"/>
        <w:rPr>
          <w:rFonts w:ascii="Arial" w:hAnsi="Arial" w:cs="Arial"/>
          <w:b/>
          <w:sz w:val="22"/>
          <w:szCs w:val="22"/>
        </w:rPr>
      </w:pPr>
    </w:p>
    <w:p w14:paraId="2775A554" w14:textId="361BE973" w:rsidR="004E3939" w:rsidRPr="00FB5C70" w:rsidRDefault="004E3939" w:rsidP="004E3939">
      <w:pPr>
        <w:spacing w:after="60"/>
        <w:ind w:left="1985" w:hanging="1985"/>
        <w:rPr>
          <w:rFonts w:ascii="Arial" w:hAnsi="Arial" w:cs="Arial"/>
          <w:b/>
        </w:rPr>
      </w:pPr>
      <w:r w:rsidRPr="00FB5C70">
        <w:rPr>
          <w:rFonts w:ascii="Arial" w:hAnsi="Arial" w:cs="Arial"/>
          <w:b/>
        </w:rPr>
        <w:t>Title:</w:t>
      </w:r>
      <w:r w:rsidRPr="00FB5C70">
        <w:rPr>
          <w:rFonts w:ascii="Arial" w:hAnsi="Arial" w:cs="Arial"/>
          <w:b/>
        </w:rPr>
        <w:tab/>
      </w:r>
      <w:r w:rsidR="0001660B" w:rsidRPr="00FB5C70">
        <w:rPr>
          <w:rFonts w:ascii="Arial" w:hAnsi="Arial" w:cs="Arial"/>
          <w:b/>
        </w:rPr>
        <w:t xml:space="preserve">Reply </w:t>
      </w:r>
      <w:r w:rsidR="00D81F3B" w:rsidRPr="00FB5C70">
        <w:rPr>
          <w:rFonts w:ascii="Arial" w:hAnsi="Arial" w:cs="Arial"/>
          <w:b/>
        </w:rPr>
        <w:t>LS</w:t>
      </w:r>
      <w:r w:rsidR="006D7CF4" w:rsidRPr="00FB5C70">
        <w:rPr>
          <w:rFonts w:ascii="Arial" w:hAnsi="Arial" w:cs="Arial"/>
          <w:b/>
        </w:rPr>
        <w:t xml:space="preserve"> </w:t>
      </w:r>
      <w:r w:rsidR="00D81F3B" w:rsidRPr="00FB5C70">
        <w:rPr>
          <w:rFonts w:ascii="Arial" w:hAnsi="Arial" w:cs="Arial"/>
          <w:b/>
        </w:rPr>
        <w:t xml:space="preserve">on </w:t>
      </w:r>
      <w:r w:rsidR="001B3A43">
        <w:rPr>
          <w:rFonts w:ascii="Arial" w:hAnsi="Arial" w:cs="Arial"/>
          <w:b/>
        </w:rPr>
        <w:t>resume cause</w:t>
      </w:r>
    </w:p>
    <w:p w14:paraId="2084819B" w14:textId="1BE0219B" w:rsidR="00FB5C70" w:rsidRPr="00FB5C70" w:rsidRDefault="00FB5C70" w:rsidP="00FB5C70">
      <w:pPr>
        <w:spacing w:after="60"/>
        <w:ind w:left="1985" w:hanging="1985"/>
        <w:rPr>
          <w:rFonts w:ascii="Arial" w:hAnsi="Arial" w:cs="Arial"/>
          <w:b/>
        </w:rPr>
      </w:pPr>
      <w:bookmarkStart w:id="0" w:name="OLE_LINK59"/>
      <w:bookmarkStart w:id="1" w:name="OLE_LINK60"/>
      <w:bookmarkStart w:id="2" w:name="OLE_LINK61"/>
      <w:r w:rsidRPr="00FB5C70">
        <w:rPr>
          <w:rFonts w:ascii="Arial" w:hAnsi="Arial" w:cs="Arial"/>
          <w:b/>
        </w:rPr>
        <w:t>Response to:</w:t>
      </w:r>
      <w:r w:rsidRPr="00FB5C70">
        <w:rPr>
          <w:rFonts w:ascii="Arial" w:hAnsi="Arial" w:cs="Arial"/>
          <w:b/>
        </w:rPr>
        <w:tab/>
        <w:t>LS (C1-2210</w:t>
      </w:r>
      <w:r w:rsidR="001B3A43">
        <w:rPr>
          <w:rFonts w:ascii="Arial" w:hAnsi="Arial" w:cs="Arial"/>
          <w:b/>
        </w:rPr>
        <w:t>33</w:t>
      </w:r>
      <w:r w:rsidRPr="00FB5C70">
        <w:rPr>
          <w:rFonts w:ascii="Arial" w:hAnsi="Arial" w:cs="Arial"/>
          <w:b/>
        </w:rPr>
        <w:t xml:space="preserve"> / R2-2201</w:t>
      </w:r>
      <w:r w:rsidR="001B3A43">
        <w:rPr>
          <w:rFonts w:ascii="Arial" w:hAnsi="Arial" w:cs="Arial"/>
          <w:b/>
        </w:rPr>
        <w:t>822</w:t>
      </w:r>
      <w:r w:rsidRPr="00FB5C70">
        <w:rPr>
          <w:rFonts w:ascii="Arial" w:hAnsi="Arial" w:cs="Arial"/>
          <w:b/>
        </w:rPr>
        <w:t xml:space="preserve">) on </w:t>
      </w:r>
      <w:r w:rsidR="001B3A43">
        <w:rPr>
          <w:rFonts w:ascii="Arial" w:hAnsi="Arial" w:cs="Arial"/>
          <w:b/>
        </w:rPr>
        <w:t>resume cause</w:t>
      </w:r>
      <w:r w:rsidRPr="00FB5C70">
        <w:rPr>
          <w:rFonts w:ascii="Arial" w:hAnsi="Arial" w:cs="Arial"/>
          <w:b/>
        </w:rPr>
        <w:t xml:space="preserve"> from RAN2</w:t>
      </w:r>
    </w:p>
    <w:p w14:paraId="67544A59" w14:textId="6F1C01F8" w:rsidR="00B97703" w:rsidRPr="00FB5C70" w:rsidRDefault="00B97703">
      <w:pPr>
        <w:spacing w:after="60"/>
        <w:ind w:left="1985" w:hanging="1985"/>
        <w:rPr>
          <w:rFonts w:ascii="Arial" w:hAnsi="Arial" w:cs="Arial"/>
          <w:b/>
          <w:bCs/>
        </w:rPr>
      </w:pPr>
      <w:r w:rsidRPr="00FB5C70">
        <w:rPr>
          <w:rFonts w:ascii="Arial" w:hAnsi="Arial" w:cs="Arial"/>
          <w:b/>
        </w:rPr>
        <w:t>Release:</w:t>
      </w:r>
      <w:r w:rsidRPr="00FB5C70">
        <w:rPr>
          <w:rFonts w:ascii="Arial" w:hAnsi="Arial" w:cs="Arial"/>
          <w:b/>
          <w:bCs/>
        </w:rPr>
        <w:tab/>
      </w:r>
      <w:r w:rsidR="009A0C58" w:rsidRPr="00FB5C70">
        <w:rPr>
          <w:rFonts w:ascii="Arial" w:hAnsi="Arial" w:cs="Arial"/>
          <w:b/>
          <w:bCs/>
        </w:rPr>
        <w:t>Rel-17</w:t>
      </w:r>
    </w:p>
    <w:bookmarkEnd w:id="0"/>
    <w:bookmarkEnd w:id="1"/>
    <w:bookmarkEnd w:id="2"/>
    <w:p w14:paraId="27B5396F" w14:textId="3277706C" w:rsidR="00B97703" w:rsidRPr="00FB5C70" w:rsidRDefault="00B97703">
      <w:pPr>
        <w:spacing w:after="60"/>
        <w:ind w:left="1985" w:hanging="1985"/>
        <w:rPr>
          <w:rFonts w:ascii="Arial" w:hAnsi="Arial" w:cs="Arial"/>
          <w:b/>
          <w:bCs/>
        </w:rPr>
      </w:pPr>
      <w:r w:rsidRPr="00FB5C70">
        <w:rPr>
          <w:rFonts w:ascii="Arial" w:hAnsi="Arial" w:cs="Arial"/>
          <w:b/>
        </w:rPr>
        <w:t>Work Item:</w:t>
      </w:r>
      <w:r w:rsidRPr="00FB5C70">
        <w:rPr>
          <w:rFonts w:ascii="Arial" w:hAnsi="Arial" w:cs="Arial"/>
          <w:b/>
          <w:bCs/>
        </w:rPr>
        <w:tab/>
      </w:r>
      <w:proofErr w:type="spellStart"/>
      <w:r w:rsidR="001B3A43" w:rsidRPr="009F6397">
        <w:rPr>
          <w:rFonts w:ascii="Arial" w:hAnsi="Arial" w:cs="Arial"/>
          <w:b/>
          <w:bCs/>
          <w:sz w:val="22"/>
          <w:szCs w:val="22"/>
        </w:rPr>
        <w:t>NR_SmallData_INACTIVE</w:t>
      </w:r>
      <w:proofErr w:type="spellEnd"/>
      <w:r w:rsidR="001B3A43" w:rsidRPr="009F6397">
        <w:rPr>
          <w:rFonts w:ascii="Arial" w:hAnsi="Arial" w:cs="Arial"/>
          <w:b/>
          <w:bCs/>
          <w:sz w:val="22"/>
          <w:szCs w:val="22"/>
        </w:rPr>
        <w:t>-Core</w:t>
      </w:r>
    </w:p>
    <w:p w14:paraId="6E692FE3" w14:textId="77777777" w:rsidR="00B97703" w:rsidRPr="00FB5C70" w:rsidRDefault="00B97703">
      <w:pPr>
        <w:spacing w:after="60"/>
        <w:ind w:left="1985" w:hanging="1985"/>
        <w:rPr>
          <w:rFonts w:ascii="Arial" w:hAnsi="Arial" w:cs="Arial"/>
          <w:b/>
        </w:rPr>
      </w:pPr>
    </w:p>
    <w:p w14:paraId="545F0C21" w14:textId="1AC1B9DC" w:rsidR="00B97703" w:rsidRPr="00FB5C70" w:rsidRDefault="004E3939" w:rsidP="004E3939">
      <w:pPr>
        <w:spacing w:after="60"/>
        <w:ind w:left="1985" w:hanging="1985"/>
        <w:rPr>
          <w:rFonts w:ascii="Arial" w:hAnsi="Arial" w:cs="Arial"/>
          <w:b/>
        </w:rPr>
      </w:pPr>
      <w:r w:rsidRPr="00FB5C70">
        <w:rPr>
          <w:rFonts w:ascii="Arial" w:hAnsi="Arial" w:cs="Arial"/>
          <w:b/>
        </w:rPr>
        <w:t>Source:</w:t>
      </w:r>
      <w:r w:rsidRPr="00FB5C70">
        <w:rPr>
          <w:rFonts w:ascii="Arial" w:hAnsi="Arial" w:cs="Arial"/>
          <w:b/>
        </w:rPr>
        <w:tab/>
      </w:r>
      <w:r w:rsidR="0001660B" w:rsidRPr="00FB5C70">
        <w:rPr>
          <w:rFonts w:ascii="Arial" w:hAnsi="Arial" w:cs="Arial"/>
          <w:b/>
        </w:rPr>
        <w:t>CT1</w:t>
      </w:r>
    </w:p>
    <w:p w14:paraId="5D6120C8" w14:textId="5949EE63" w:rsidR="00B97703" w:rsidRPr="00FB5C70" w:rsidRDefault="00B97703">
      <w:pPr>
        <w:spacing w:after="60"/>
        <w:ind w:left="1985" w:hanging="1985"/>
        <w:rPr>
          <w:rFonts w:ascii="Arial" w:hAnsi="Arial" w:cs="Arial"/>
          <w:b/>
          <w:bCs/>
        </w:rPr>
      </w:pPr>
      <w:r w:rsidRPr="00FB5C70">
        <w:rPr>
          <w:rFonts w:ascii="Arial" w:hAnsi="Arial" w:cs="Arial"/>
          <w:b/>
        </w:rPr>
        <w:t>To:</w:t>
      </w:r>
      <w:r w:rsidRPr="00FB5C70">
        <w:rPr>
          <w:rFonts w:ascii="Arial" w:hAnsi="Arial" w:cs="Arial"/>
          <w:b/>
          <w:bCs/>
        </w:rPr>
        <w:tab/>
      </w:r>
      <w:r w:rsidR="0001660B" w:rsidRPr="00FB5C70">
        <w:rPr>
          <w:rFonts w:ascii="Arial" w:hAnsi="Arial" w:cs="Arial"/>
          <w:b/>
          <w:bCs/>
        </w:rPr>
        <w:t>RAN2</w:t>
      </w:r>
    </w:p>
    <w:p w14:paraId="72338DD7" w14:textId="066201C0" w:rsidR="00B97703" w:rsidRPr="00FB5C70" w:rsidRDefault="00B97703">
      <w:pPr>
        <w:spacing w:after="60"/>
        <w:ind w:left="1985" w:hanging="1985"/>
        <w:rPr>
          <w:rFonts w:ascii="Arial" w:hAnsi="Arial" w:cs="Arial"/>
          <w:b/>
          <w:bCs/>
        </w:rPr>
      </w:pPr>
      <w:bookmarkStart w:id="3" w:name="OLE_LINK45"/>
      <w:bookmarkStart w:id="4" w:name="OLE_LINK46"/>
      <w:r w:rsidRPr="00FB5C70">
        <w:rPr>
          <w:rFonts w:ascii="Arial" w:hAnsi="Arial" w:cs="Arial"/>
          <w:b/>
        </w:rPr>
        <w:t>Cc:</w:t>
      </w:r>
      <w:r w:rsidRPr="00FB5C70">
        <w:rPr>
          <w:rFonts w:ascii="Arial" w:hAnsi="Arial" w:cs="Arial"/>
          <w:b/>
          <w:bCs/>
        </w:rPr>
        <w:tab/>
      </w:r>
      <w:r w:rsidR="001B3A43">
        <w:rPr>
          <w:rFonts w:ascii="Arial" w:hAnsi="Arial" w:cs="Arial"/>
          <w:b/>
          <w:bCs/>
        </w:rPr>
        <w:t>SA2</w:t>
      </w:r>
    </w:p>
    <w:bookmarkEnd w:id="3"/>
    <w:bookmarkEnd w:id="4"/>
    <w:p w14:paraId="3ED5749B" w14:textId="466CAD5A" w:rsidR="00B97703" w:rsidRPr="00FB5C70" w:rsidRDefault="00B97703">
      <w:pPr>
        <w:spacing w:after="60"/>
        <w:ind w:left="1985" w:hanging="1985"/>
        <w:rPr>
          <w:rFonts w:ascii="Arial" w:hAnsi="Arial" w:cs="Arial"/>
          <w:bCs/>
        </w:rPr>
      </w:pPr>
    </w:p>
    <w:p w14:paraId="7413A881" w14:textId="77777777" w:rsidR="0001660B" w:rsidRPr="00FB5C70" w:rsidRDefault="0001660B" w:rsidP="0001660B">
      <w:pPr>
        <w:tabs>
          <w:tab w:val="left" w:pos="2268"/>
        </w:tabs>
        <w:spacing w:after="0"/>
        <w:rPr>
          <w:rFonts w:ascii="Arial" w:hAnsi="Arial" w:cs="Arial"/>
          <w:bCs/>
          <w:lang w:val="en-US"/>
        </w:rPr>
      </w:pPr>
      <w:r w:rsidRPr="00FB5C70">
        <w:rPr>
          <w:rFonts w:ascii="Arial" w:hAnsi="Arial" w:cs="Arial"/>
          <w:b/>
          <w:lang w:val="en-US"/>
        </w:rPr>
        <w:t>Contact Person:</w:t>
      </w:r>
      <w:r w:rsidRPr="00FB5C70">
        <w:rPr>
          <w:rFonts w:ascii="Arial" w:hAnsi="Arial" w:cs="Arial"/>
          <w:bCs/>
          <w:lang w:val="en-US"/>
        </w:rPr>
        <w:tab/>
      </w:r>
    </w:p>
    <w:p w14:paraId="3134422B" w14:textId="77777777" w:rsidR="0001660B" w:rsidRPr="00FB5C70" w:rsidRDefault="0001660B" w:rsidP="0001660B">
      <w:pPr>
        <w:pStyle w:val="Contact"/>
        <w:tabs>
          <w:tab w:val="clear" w:pos="2268"/>
        </w:tabs>
        <w:rPr>
          <w:bCs/>
        </w:rPr>
      </w:pPr>
      <w:r w:rsidRPr="00FB5C70">
        <w:t>Name:</w:t>
      </w:r>
      <w:r w:rsidRPr="00FB5C70">
        <w:rPr>
          <w:bCs/>
        </w:rPr>
        <w:tab/>
        <w:t>Vivek Gupta</w:t>
      </w:r>
    </w:p>
    <w:p w14:paraId="3CDB3547" w14:textId="77777777" w:rsidR="0001660B" w:rsidRPr="00FB5C70" w:rsidRDefault="0001660B" w:rsidP="0001660B">
      <w:pPr>
        <w:pStyle w:val="Contact"/>
        <w:tabs>
          <w:tab w:val="clear" w:pos="2268"/>
        </w:tabs>
        <w:rPr>
          <w:bCs/>
          <w:color w:val="0000FF"/>
        </w:rPr>
      </w:pPr>
      <w:r w:rsidRPr="00FB5C70">
        <w:rPr>
          <w:color w:val="0000FF"/>
        </w:rPr>
        <w:t>E-mail Address:</w:t>
      </w:r>
      <w:r w:rsidRPr="00FB5C70">
        <w:rPr>
          <w:bCs/>
          <w:color w:val="0000FF"/>
        </w:rPr>
        <w:tab/>
      </w:r>
      <w:proofErr w:type="spellStart"/>
      <w:r w:rsidRPr="00FB5C70">
        <w:rPr>
          <w:bCs/>
          <w:color w:val="0000FF"/>
        </w:rPr>
        <w:t>vivek_g_gupta</w:t>
      </w:r>
      <w:proofErr w:type="spellEnd"/>
      <w:r w:rsidRPr="00FB5C70">
        <w:rPr>
          <w:bCs/>
          <w:color w:val="0000FF"/>
        </w:rPr>
        <w:t xml:space="preserve"> at apple dot com</w:t>
      </w:r>
    </w:p>
    <w:p w14:paraId="491FE9F6" w14:textId="05FCFB88" w:rsidR="00B97703" w:rsidRPr="00FB5C70" w:rsidRDefault="00B97703" w:rsidP="0001660B">
      <w:pPr>
        <w:spacing w:after="60"/>
        <w:rPr>
          <w:rFonts w:ascii="Arial" w:hAnsi="Arial" w:cs="Arial"/>
          <w:b/>
          <w:bCs/>
        </w:rPr>
      </w:pPr>
    </w:p>
    <w:p w14:paraId="685F5CF4" w14:textId="77777777" w:rsidR="00B97703" w:rsidRPr="00FB5C70" w:rsidRDefault="00383545">
      <w:pPr>
        <w:spacing w:after="60"/>
        <w:ind w:left="1985" w:hanging="1985"/>
        <w:rPr>
          <w:rFonts w:ascii="Arial" w:hAnsi="Arial" w:cs="Arial"/>
          <w:b/>
        </w:rPr>
      </w:pPr>
      <w:r w:rsidRPr="00FB5C70">
        <w:rPr>
          <w:rFonts w:ascii="Arial" w:hAnsi="Arial" w:cs="Arial"/>
          <w:b/>
        </w:rPr>
        <w:t xml:space="preserve">Send any </w:t>
      </w:r>
      <w:proofErr w:type="gramStart"/>
      <w:r w:rsidRPr="00FB5C70">
        <w:rPr>
          <w:rFonts w:ascii="Arial" w:hAnsi="Arial" w:cs="Arial"/>
          <w:b/>
        </w:rPr>
        <w:t>reply</w:t>
      </w:r>
      <w:proofErr w:type="gramEnd"/>
      <w:r w:rsidRPr="00FB5C70">
        <w:rPr>
          <w:rFonts w:ascii="Arial" w:hAnsi="Arial" w:cs="Arial"/>
          <w:b/>
        </w:rPr>
        <w:t xml:space="preserve"> LS to:</w:t>
      </w:r>
      <w:r w:rsidRPr="00FB5C70">
        <w:rPr>
          <w:rFonts w:ascii="Arial" w:hAnsi="Arial" w:cs="Arial"/>
          <w:b/>
        </w:rPr>
        <w:tab/>
        <w:t xml:space="preserve">3GPP Liaisons Coordinator, </w:t>
      </w:r>
      <w:hyperlink r:id="rId10" w:history="1">
        <w:r w:rsidRPr="00FB5C70">
          <w:rPr>
            <w:rStyle w:val="Hyperlink"/>
            <w:rFonts w:ascii="Arial" w:hAnsi="Arial" w:cs="Arial"/>
            <w:b/>
          </w:rPr>
          <w:t>mailto:3GPPLiaison@etsi.org</w:t>
        </w:r>
      </w:hyperlink>
    </w:p>
    <w:p w14:paraId="4F40F024" w14:textId="77777777" w:rsidR="00FE0144" w:rsidRPr="000F4E43" w:rsidRDefault="00FE0144" w:rsidP="00FE0144">
      <w:pPr>
        <w:pBdr>
          <w:bottom w:val="single" w:sz="4" w:space="1" w:color="auto"/>
        </w:pBdr>
        <w:rPr>
          <w:rFonts w:cs="Arial"/>
        </w:rPr>
      </w:pPr>
    </w:p>
    <w:p w14:paraId="09496F85" w14:textId="77777777" w:rsidR="00FE0144" w:rsidRPr="00615A50" w:rsidRDefault="00FE0144" w:rsidP="00FE0144">
      <w:pPr>
        <w:rPr>
          <w:rFonts w:ascii="Arial" w:hAnsi="Arial" w:cs="Arial"/>
          <w:b/>
        </w:rPr>
      </w:pPr>
      <w:r w:rsidRPr="00615A50">
        <w:rPr>
          <w:rFonts w:ascii="Arial" w:hAnsi="Arial" w:cs="Arial"/>
          <w:b/>
        </w:rPr>
        <w:t>1. Overall Description:</w:t>
      </w:r>
    </w:p>
    <w:p w14:paraId="6147FE02" w14:textId="51EECD48" w:rsidR="00FE0144" w:rsidRDefault="00FE0144" w:rsidP="00FE0144">
      <w:pPr>
        <w:rPr>
          <w:rFonts w:ascii="Arial" w:hAnsi="Arial" w:cs="Arial"/>
        </w:rPr>
      </w:pPr>
      <w:r w:rsidRPr="00F87F2E">
        <w:rPr>
          <w:rFonts w:ascii="Arial" w:eastAsia="SimSun" w:hAnsi="Arial" w:cs="Arial"/>
          <w:lang w:eastAsia="zh-CN"/>
        </w:rPr>
        <w:t xml:space="preserve">CT1 thanks RAN2 for their LS </w:t>
      </w:r>
      <w:r w:rsidRPr="00F87F2E">
        <w:rPr>
          <w:rFonts w:ascii="Arial" w:hAnsi="Arial" w:cs="Arial"/>
        </w:rPr>
        <w:t>(C1-2210</w:t>
      </w:r>
      <w:r w:rsidR="00F87F2E" w:rsidRPr="00F87F2E">
        <w:rPr>
          <w:rFonts w:ascii="Arial" w:hAnsi="Arial" w:cs="Arial"/>
        </w:rPr>
        <w:t>33</w:t>
      </w:r>
      <w:r w:rsidRPr="00F87F2E">
        <w:rPr>
          <w:rFonts w:ascii="Arial" w:hAnsi="Arial" w:cs="Arial"/>
        </w:rPr>
        <w:t xml:space="preserve"> / R2-2201</w:t>
      </w:r>
      <w:r w:rsidR="00F87F2E" w:rsidRPr="00F87F2E">
        <w:rPr>
          <w:rFonts w:ascii="Arial" w:hAnsi="Arial" w:cs="Arial"/>
        </w:rPr>
        <w:t>822</w:t>
      </w:r>
      <w:r w:rsidRPr="00F87F2E">
        <w:rPr>
          <w:rFonts w:ascii="Arial" w:hAnsi="Arial" w:cs="Arial"/>
        </w:rPr>
        <w:t xml:space="preserve">) on </w:t>
      </w:r>
      <w:r w:rsidR="00F87F2E" w:rsidRPr="00F87F2E">
        <w:rPr>
          <w:rFonts w:ascii="Arial" w:hAnsi="Arial" w:cs="Arial"/>
        </w:rPr>
        <w:t>resume cause</w:t>
      </w:r>
      <w:r w:rsidRPr="00F87F2E">
        <w:rPr>
          <w:rFonts w:ascii="Arial" w:eastAsia="SimSun" w:hAnsi="Arial" w:cs="Arial"/>
          <w:lang w:eastAsia="zh-CN"/>
        </w:rPr>
        <w:t xml:space="preserve">. </w:t>
      </w:r>
      <w:r w:rsidR="00F87F2E" w:rsidRPr="00F87F2E">
        <w:rPr>
          <w:rFonts w:ascii="Arial" w:hAnsi="Arial" w:cs="Arial"/>
        </w:rPr>
        <w:t>CT1 would like to provide the following feedback to RAN2.</w:t>
      </w:r>
    </w:p>
    <w:p w14:paraId="514613B4" w14:textId="42495E3A" w:rsidR="00F87F2E" w:rsidRPr="00601906" w:rsidRDefault="00601906" w:rsidP="00601906">
      <w:pPr>
        <w:rPr>
          <w:rFonts w:ascii="Arial" w:hAnsi="Arial" w:cs="Arial"/>
        </w:rPr>
      </w:pPr>
      <w:r>
        <w:rPr>
          <w:rFonts w:ascii="Arial" w:hAnsi="Arial" w:cs="Arial"/>
        </w:rPr>
        <w:t xml:space="preserve">a) </w:t>
      </w:r>
      <w:r w:rsidR="00F87F2E" w:rsidRPr="00601906">
        <w:rPr>
          <w:rFonts w:ascii="Arial" w:hAnsi="Arial" w:cs="Arial"/>
        </w:rPr>
        <w:t>RAN2 has indicated that:</w:t>
      </w:r>
    </w:p>
    <w:p w14:paraId="030E9DC7" w14:textId="20D077D2" w:rsidR="00906B6C" w:rsidRPr="00906B6C" w:rsidRDefault="00F87F2E" w:rsidP="00FE0144">
      <w:pPr>
        <w:rPr>
          <w:rFonts w:asciiTheme="minorHAnsi" w:eastAsia="SimSun" w:hAnsiTheme="minorHAnsi" w:cstheme="minorHAnsi"/>
          <w:i/>
          <w:iCs/>
          <w:lang w:eastAsia="zh-CN"/>
        </w:rPr>
      </w:pPr>
      <w:r w:rsidRPr="00F87F2E">
        <w:rPr>
          <w:rFonts w:asciiTheme="minorHAnsi" w:hAnsiTheme="minorHAnsi" w:cstheme="minorHAnsi"/>
          <w:i/>
          <w:iCs/>
          <w:color w:val="000000"/>
          <w:sz w:val="21"/>
          <w:szCs w:val="21"/>
        </w:rPr>
        <w:t>During an SDT session, the UE is kept in RRC_INACTIVE state,</w:t>
      </w:r>
      <w:r w:rsidRPr="00F87F2E">
        <w:rPr>
          <w:rFonts w:asciiTheme="minorHAnsi" w:hAnsiTheme="minorHAnsi" w:cstheme="minorHAnsi"/>
          <w:i/>
          <w:iCs/>
          <w:sz w:val="21"/>
          <w:szCs w:val="21"/>
        </w:rPr>
        <w:t xml:space="preserve"> </w:t>
      </w:r>
      <w:r w:rsidRPr="00F87F2E">
        <w:rPr>
          <w:rFonts w:asciiTheme="minorHAnsi" w:hAnsiTheme="minorHAnsi" w:cstheme="minorHAnsi"/>
          <w:i/>
          <w:iCs/>
          <w:color w:val="000000"/>
          <w:sz w:val="21"/>
          <w:szCs w:val="21"/>
        </w:rPr>
        <w:t xml:space="preserve">whilst exchanging UL and DL packets over radio bearers configured for SDT and the AS responds to the trigger from NAS layer </w:t>
      </w:r>
      <w:r w:rsidRPr="00F87F2E">
        <w:rPr>
          <w:rFonts w:asciiTheme="minorHAnsi" w:hAnsiTheme="minorHAnsi" w:cstheme="minorHAnsi"/>
          <w:i/>
          <w:iCs/>
          <w:color w:val="000000"/>
          <w:sz w:val="21"/>
          <w:szCs w:val="21"/>
          <w:u w:val="single"/>
        </w:rPr>
        <w:t>only after the SDT session is completed</w:t>
      </w:r>
      <w:r w:rsidRPr="00F87F2E">
        <w:rPr>
          <w:rFonts w:asciiTheme="minorHAnsi" w:hAnsiTheme="minorHAnsi" w:cstheme="minorHAnsi"/>
          <w:i/>
          <w:iCs/>
          <w:color w:val="000000"/>
          <w:sz w:val="21"/>
          <w:szCs w:val="21"/>
        </w:rPr>
        <w:t xml:space="preserve">, </w:t>
      </w:r>
      <w:proofErr w:type="gramStart"/>
      <w:r w:rsidRPr="00F87F2E">
        <w:rPr>
          <w:rFonts w:asciiTheme="minorHAnsi" w:hAnsiTheme="minorHAnsi" w:cstheme="minorHAnsi"/>
          <w:i/>
          <w:iCs/>
          <w:color w:val="000000"/>
          <w:sz w:val="21"/>
          <w:szCs w:val="21"/>
        </w:rPr>
        <w:t>i.e.</w:t>
      </w:r>
      <w:proofErr w:type="gramEnd"/>
      <w:r w:rsidRPr="00F87F2E">
        <w:rPr>
          <w:rFonts w:asciiTheme="minorHAnsi" w:hAnsiTheme="minorHAnsi" w:cstheme="minorHAnsi"/>
          <w:i/>
          <w:iCs/>
          <w:color w:val="000000"/>
          <w:sz w:val="21"/>
          <w:szCs w:val="21"/>
        </w:rPr>
        <w:t xml:space="preserve"> the AS does not indicate to upper layers whether the suspended RRC connection has been resumed before that.</w:t>
      </w:r>
    </w:p>
    <w:p w14:paraId="2E863BB3" w14:textId="7F0D34F4" w:rsidR="0069295C" w:rsidRDefault="00906B6C" w:rsidP="00FE0144">
      <w:pPr>
        <w:rPr>
          <w:rFonts w:ascii="Arial" w:hAnsi="Arial" w:cs="Arial"/>
        </w:rPr>
      </w:pPr>
      <w:r w:rsidRPr="0069295C">
        <w:rPr>
          <w:rFonts w:ascii="Arial" w:hAnsi="Arial" w:cs="Arial"/>
        </w:rPr>
        <w:t>During legacy operation with RRC_INACTIVE, when UL data or signalling arrives, NAS sends a trigger to the AS to transition to RRC_CONNECTED state with the RRC establishment cause value and UAC parameters. On receipt of the RRC Resume message, the AS transitions into RRC_CONNECTED state and provides an RRC connected indication to the NAS, which triggers the NAS to transition to 5GMM-CONNECTED mode</w:t>
      </w:r>
      <w:r w:rsidR="00942D5F">
        <w:rPr>
          <w:rFonts w:ascii="Arial" w:hAnsi="Arial" w:cs="Arial"/>
        </w:rPr>
        <w:t xml:space="preserve"> and resume the data and signalling transmission</w:t>
      </w:r>
      <w:r w:rsidRPr="0069295C">
        <w:rPr>
          <w:rFonts w:ascii="Arial" w:hAnsi="Arial" w:cs="Arial"/>
        </w:rPr>
        <w:t>.</w:t>
      </w:r>
    </w:p>
    <w:p w14:paraId="21E87183" w14:textId="38B566FB" w:rsidR="00FE0144" w:rsidRDefault="00906B6C" w:rsidP="00FE0144">
      <w:pPr>
        <w:rPr>
          <w:rFonts w:ascii="Arial" w:hAnsi="Arial" w:cs="Arial"/>
        </w:rPr>
      </w:pPr>
      <w:r w:rsidRPr="0069295C">
        <w:rPr>
          <w:rFonts w:ascii="Arial" w:hAnsi="Arial" w:cs="Arial"/>
        </w:rPr>
        <w:t xml:space="preserve">As such, during an SDT session if the AS responds to </w:t>
      </w:r>
      <w:r w:rsidR="00D3537C">
        <w:rPr>
          <w:rFonts w:ascii="Arial" w:hAnsi="Arial" w:cs="Arial"/>
        </w:rPr>
        <w:t xml:space="preserve">the </w:t>
      </w:r>
      <w:r w:rsidRPr="0069295C">
        <w:rPr>
          <w:rFonts w:ascii="Arial" w:hAnsi="Arial" w:cs="Arial"/>
        </w:rPr>
        <w:t xml:space="preserve">trigger from NAS layer only after the SDT session is completed, </w:t>
      </w:r>
      <w:r w:rsidR="00D3537C">
        <w:rPr>
          <w:rFonts w:ascii="Arial" w:hAnsi="Arial" w:cs="Arial"/>
        </w:rPr>
        <w:t xml:space="preserve">the NAS layer is blocked, waiting for response from the AS. Hence, </w:t>
      </w:r>
      <w:r w:rsidRPr="0069295C">
        <w:rPr>
          <w:rFonts w:ascii="Arial" w:hAnsi="Arial" w:cs="Arial"/>
        </w:rPr>
        <w:t xml:space="preserve">it is not clear </w:t>
      </w:r>
      <w:r w:rsidR="00D3537C">
        <w:rPr>
          <w:rFonts w:ascii="Arial" w:hAnsi="Arial" w:cs="Arial"/>
        </w:rPr>
        <w:t>how</w:t>
      </w:r>
      <w:r w:rsidR="0069295C" w:rsidRPr="0069295C">
        <w:rPr>
          <w:rFonts w:ascii="Arial" w:hAnsi="Arial" w:cs="Arial"/>
        </w:rPr>
        <w:t xml:space="preserve"> multiple UL and DL packets </w:t>
      </w:r>
      <w:r w:rsidR="00D3537C">
        <w:rPr>
          <w:rFonts w:ascii="Arial" w:hAnsi="Arial" w:cs="Arial"/>
        </w:rPr>
        <w:t>can be transferred during a SDT session</w:t>
      </w:r>
      <w:r w:rsidR="0069295C" w:rsidRPr="0069295C">
        <w:rPr>
          <w:rFonts w:ascii="Arial" w:hAnsi="Arial" w:cs="Arial"/>
        </w:rPr>
        <w:t>.</w:t>
      </w:r>
      <w:r w:rsidR="003C3B8B">
        <w:rPr>
          <w:rFonts w:ascii="Arial" w:hAnsi="Arial" w:cs="Arial"/>
        </w:rPr>
        <w:t xml:space="preserve"> </w:t>
      </w:r>
      <w:r w:rsidR="00003675">
        <w:rPr>
          <w:rFonts w:ascii="Arial" w:hAnsi="Arial" w:cs="Arial"/>
        </w:rPr>
        <w:t>Further in cases when</w:t>
      </w:r>
      <w:r w:rsidR="006A0F14">
        <w:rPr>
          <w:rFonts w:ascii="Arial" w:hAnsi="Arial" w:cs="Arial"/>
        </w:rPr>
        <w:t xml:space="preserve"> the signalling needs to be sent in another SDT session such as after a fallback or rejection, then it is</w:t>
      </w:r>
      <w:r w:rsidR="00003675">
        <w:rPr>
          <w:rFonts w:ascii="Arial" w:hAnsi="Arial" w:cs="Arial"/>
        </w:rPr>
        <w:t xml:space="preserve"> not clear how </w:t>
      </w:r>
      <w:r w:rsidR="006A0F14">
        <w:rPr>
          <w:rFonts w:ascii="Arial" w:hAnsi="Arial" w:cs="Arial"/>
        </w:rPr>
        <w:t xml:space="preserve">such </w:t>
      </w:r>
      <w:r w:rsidR="00003675">
        <w:rPr>
          <w:rFonts w:ascii="Arial" w:hAnsi="Arial" w:cs="Arial"/>
        </w:rPr>
        <w:t>retransmissions will be handled.</w:t>
      </w:r>
      <w:r w:rsidR="006A0F14">
        <w:rPr>
          <w:rFonts w:ascii="Arial" w:hAnsi="Arial" w:cs="Arial"/>
        </w:rPr>
        <w:t xml:space="preserve"> CT1 kindly asks RAN2 to </w:t>
      </w:r>
      <w:r w:rsidR="00601906">
        <w:rPr>
          <w:rFonts w:ascii="Arial" w:hAnsi="Arial" w:cs="Arial"/>
        </w:rPr>
        <w:t>take</w:t>
      </w:r>
      <w:r w:rsidR="006A0F14">
        <w:rPr>
          <w:rFonts w:ascii="Arial" w:hAnsi="Arial" w:cs="Arial"/>
        </w:rPr>
        <w:t xml:space="preserve"> the above concerns</w:t>
      </w:r>
      <w:r w:rsidR="00601906">
        <w:rPr>
          <w:rFonts w:ascii="Arial" w:hAnsi="Arial" w:cs="Arial"/>
        </w:rPr>
        <w:t xml:space="preserve"> into consideration</w:t>
      </w:r>
      <w:r w:rsidR="00FF7FC5">
        <w:rPr>
          <w:rFonts w:ascii="Arial" w:hAnsi="Arial" w:cs="Arial"/>
        </w:rPr>
        <w:t>.</w:t>
      </w:r>
    </w:p>
    <w:p w14:paraId="4206E552" w14:textId="1D984113" w:rsidR="00D17E62" w:rsidRPr="00D17E62" w:rsidRDefault="00D17E62" w:rsidP="00FE0144">
      <w:pPr>
        <w:rPr>
          <w:rFonts w:ascii="Arial" w:eastAsia="SimSun" w:hAnsi="Arial" w:cs="Arial"/>
          <w:lang w:eastAsia="zh-CN"/>
        </w:rPr>
      </w:pPr>
      <w:r w:rsidRPr="00D17E62">
        <w:rPr>
          <w:rFonts w:ascii="Arial" w:hAnsi="Arial" w:cs="Arial"/>
        </w:rPr>
        <w:t>b) Regarding additional question from RAN2:</w:t>
      </w:r>
    </w:p>
    <w:p w14:paraId="5F7CC308" w14:textId="5052F80D" w:rsidR="00F87F2E" w:rsidRPr="00F87F2E" w:rsidRDefault="00F87F2E" w:rsidP="00FE0144">
      <w:pPr>
        <w:rPr>
          <w:rFonts w:asciiTheme="minorHAnsi" w:eastAsia="SimSun" w:hAnsiTheme="minorHAnsi" w:cstheme="minorHAnsi"/>
          <w:i/>
          <w:iCs/>
          <w:lang w:eastAsia="zh-CN"/>
        </w:rPr>
      </w:pPr>
      <w:r w:rsidRPr="00F87F2E">
        <w:rPr>
          <w:rFonts w:asciiTheme="minorHAnsi" w:hAnsiTheme="minorHAnsi" w:cstheme="minorHAnsi"/>
          <w:b/>
          <w:i/>
          <w:iCs/>
          <w:sz w:val="21"/>
          <w:szCs w:val="21"/>
        </w:rPr>
        <w:t>Q1:</w:t>
      </w:r>
      <w:r w:rsidRPr="00F87F2E">
        <w:rPr>
          <w:rFonts w:asciiTheme="minorHAnsi" w:hAnsiTheme="minorHAnsi" w:cstheme="minorHAnsi"/>
          <w:i/>
          <w:iCs/>
          <w:sz w:val="21"/>
          <w:szCs w:val="21"/>
        </w:rPr>
        <w:t xml:space="preserve"> </w:t>
      </w:r>
      <w:r w:rsidRPr="00F87F2E">
        <w:rPr>
          <w:rFonts w:asciiTheme="minorHAnsi" w:hAnsiTheme="minorHAnsi" w:cstheme="minorHAnsi"/>
          <w:i/>
          <w:iCs/>
          <w:color w:val="000000"/>
          <w:sz w:val="21"/>
          <w:szCs w:val="21"/>
        </w:rPr>
        <w:t>When any new data or signalling (for instance an emergency call) becomes available for a radio bearer not configured for SDT and non-SDT data indication procedure is initiated by the UE,</w:t>
      </w:r>
      <w:r w:rsidRPr="00F87F2E" w:rsidDel="00112451">
        <w:rPr>
          <w:rFonts w:asciiTheme="minorHAnsi" w:hAnsiTheme="minorHAnsi" w:cstheme="minorHAnsi"/>
          <w:i/>
          <w:iCs/>
          <w:color w:val="000000"/>
          <w:sz w:val="21"/>
          <w:szCs w:val="21"/>
        </w:rPr>
        <w:t xml:space="preserve"> </w:t>
      </w:r>
      <w:r w:rsidRPr="00F87F2E">
        <w:rPr>
          <w:rFonts w:asciiTheme="minorHAnsi" w:hAnsiTheme="minorHAnsi" w:cstheme="minorHAnsi"/>
          <w:i/>
          <w:iCs/>
          <w:color w:val="000000"/>
          <w:sz w:val="21"/>
          <w:szCs w:val="21"/>
        </w:rPr>
        <w:t xml:space="preserve">whilst the AS has not yet responded to the previous trigger for resume from NAS layer, does the NAS layer provide another trigger with resume cause to AS and should this resume cause be provided to the </w:t>
      </w:r>
      <w:proofErr w:type="spellStart"/>
      <w:r w:rsidRPr="00F87F2E">
        <w:rPr>
          <w:rFonts w:asciiTheme="minorHAnsi" w:hAnsiTheme="minorHAnsi" w:cstheme="minorHAnsi"/>
          <w:i/>
          <w:iCs/>
          <w:color w:val="000000"/>
          <w:sz w:val="21"/>
          <w:szCs w:val="21"/>
        </w:rPr>
        <w:t>gNB</w:t>
      </w:r>
      <w:proofErr w:type="spellEnd"/>
      <w:r w:rsidRPr="00F87F2E">
        <w:rPr>
          <w:rFonts w:asciiTheme="minorHAnsi" w:hAnsiTheme="minorHAnsi" w:cstheme="minorHAnsi"/>
          <w:i/>
          <w:iCs/>
          <w:color w:val="000000"/>
          <w:sz w:val="21"/>
          <w:szCs w:val="21"/>
        </w:rPr>
        <w:t xml:space="preserve"> as part of the non-SDT data indication procedure.</w:t>
      </w:r>
    </w:p>
    <w:p w14:paraId="306B28A3" w14:textId="339AB8A7" w:rsidR="004A35BA" w:rsidRDefault="00FF7FC5" w:rsidP="00FE0144">
      <w:pPr>
        <w:rPr>
          <w:rFonts w:ascii="Arial" w:hAnsi="Arial" w:cs="Arial"/>
        </w:rPr>
      </w:pPr>
      <w:r w:rsidRPr="00FF7FC5">
        <w:rPr>
          <w:rFonts w:ascii="Arial" w:hAnsi="Arial" w:cs="Arial"/>
          <w:noProof/>
        </w:rPr>
        <w:t xml:space="preserve">NAS layer is oblivious to whether pending uplink NAS </w:t>
      </w:r>
      <w:r w:rsidR="00EF4E0B">
        <w:rPr>
          <w:rFonts w:ascii="Arial" w:hAnsi="Arial" w:cs="Arial"/>
          <w:noProof/>
        </w:rPr>
        <w:t xml:space="preserve">data or </w:t>
      </w:r>
      <w:r w:rsidRPr="00FF7FC5">
        <w:rPr>
          <w:rFonts w:ascii="Arial" w:hAnsi="Arial" w:cs="Arial"/>
          <w:noProof/>
        </w:rPr>
        <w:t xml:space="preserve">signallling requires SDT or non-SDT DRBs </w:t>
      </w:r>
      <w:r w:rsidRPr="00FF7FC5">
        <w:rPr>
          <w:rFonts w:ascii="Arial" w:hAnsi="Arial" w:cs="Arial"/>
        </w:rPr>
        <w:t>when NAS requests the lower layers to transition to RRC_CONNECTED stat</w:t>
      </w:r>
      <w:r>
        <w:rPr>
          <w:rFonts w:ascii="Arial" w:hAnsi="Arial" w:cs="Arial"/>
        </w:rPr>
        <w:t>e. I</w:t>
      </w:r>
      <w:r w:rsidRPr="0069295C">
        <w:rPr>
          <w:rFonts w:ascii="Arial" w:hAnsi="Arial" w:cs="Arial"/>
        </w:rPr>
        <w:t xml:space="preserve">f the AS </w:t>
      </w:r>
      <w:r>
        <w:rPr>
          <w:rFonts w:ascii="Arial" w:hAnsi="Arial" w:cs="Arial"/>
        </w:rPr>
        <w:t xml:space="preserve">does not respond </w:t>
      </w:r>
      <w:r w:rsidRPr="0069295C">
        <w:rPr>
          <w:rFonts w:ascii="Arial" w:hAnsi="Arial" w:cs="Arial"/>
        </w:rPr>
        <w:t xml:space="preserve">to </w:t>
      </w:r>
      <w:r>
        <w:rPr>
          <w:rFonts w:ascii="Arial" w:hAnsi="Arial" w:cs="Arial"/>
        </w:rPr>
        <w:t xml:space="preserve">the previous </w:t>
      </w:r>
      <w:r w:rsidRPr="0069295C">
        <w:rPr>
          <w:rFonts w:ascii="Arial" w:hAnsi="Arial" w:cs="Arial"/>
        </w:rPr>
        <w:t xml:space="preserve">trigger </w:t>
      </w:r>
      <w:r>
        <w:rPr>
          <w:rFonts w:ascii="Arial" w:hAnsi="Arial" w:cs="Arial"/>
        </w:rPr>
        <w:t xml:space="preserve">for resume </w:t>
      </w:r>
      <w:r w:rsidRPr="0069295C">
        <w:rPr>
          <w:rFonts w:ascii="Arial" w:hAnsi="Arial" w:cs="Arial"/>
        </w:rPr>
        <w:t xml:space="preserve">from </w:t>
      </w:r>
      <w:r>
        <w:rPr>
          <w:rFonts w:ascii="Arial" w:hAnsi="Arial" w:cs="Arial"/>
        </w:rPr>
        <w:t xml:space="preserve">the </w:t>
      </w:r>
      <w:r w:rsidRPr="0069295C">
        <w:rPr>
          <w:rFonts w:ascii="Arial" w:hAnsi="Arial" w:cs="Arial"/>
        </w:rPr>
        <w:t>NAS</w:t>
      </w:r>
      <w:r w:rsidR="00EF4E0B">
        <w:rPr>
          <w:rFonts w:ascii="Arial" w:hAnsi="Arial" w:cs="Arial"/>
        </w:rPr>
        <w:t xml:space="preserve"> layer</w:t>
      </w:r>
      <w:r w:rsidRPr="0069295C">
        <w:rPr>
          <w:rFonts w:ascii="Arial" w:hAnsi="Arial" w:cs="Arial"/>
        </w:rPr>
        <w:t xml:space="preserve">, </w:t>
      </w:r>
      <w:r>
        <w:rPr>
          <w:rFonts w:ascii="Arial" w:hAnsi="Arial" w:cs="Arial"/>
        </w:rPr>
        <w:t>the NAS layer is blocked.</w:t>
      </w:r>
      <w:r w:rsidR="00EF4E0B">
        <w:rPr>
          <w:rFonts w:ascii="Arial" w:hAnsi="Arial" w:cs="Arial"/>
        </w:rPr>
        <w:t xml:space="preserve"> As such, the NAS layer</w:t>
      </w:r>
      <w:r w:rsidR="004A35BA">
        <w:rPr>
          <w:rFonts w:ascii="Arial" w:hAnsi="Arial" w:cs="Arial"/>
        </w:rPr>
        <w:t xml:space="preserve"> will not provide an</w:t>
      </w:r>
      <w:r w:rsidR="00EF4E0B">
        <w:rPr>
          <w:rFonts w:ascii="Arial" w:hAnsi="Arial" w:cs="Arial"/>
        </w:rPr>
        <w:t xml:space="preserve">other </w:t>
      </w:r>
      <w:r w:rsidR="004A35BA">
        <w:rPr>
          <w:rFonts w:ascii="Arial" w:hAnsi="Arial" w:cs="Arial"/>
        </w:rPr>
        <w:t>trigger</w:t>
      </w:r>
      <w:r w:rsidR="00EF4E0B">
        <w:rPr>
          <w:rFonts w:ascii="Arial" w:hAnsi="Arial" w:cs="Arial"/>
        </w:rPr>
        <w:t xml:space="preserve"> with resume cause to AS</w:t>
      </w:r>
      <w:r w:rsidR="004A35BA">
        <w:rPr>
          <w:rFonts w:ascii="Arial" w:hAnsi="Arial" w:cs="Arial"/>
        </w:rPr>
        <w:t xml:space="preserve"> </w:t>
      </w:r>
      <w:r w:rsidR="00601906">
        <w:rPr>
          <w:rFonts w:ascii="Arial" w:hAnsi="Arial" w:cs="Arial"/>
        </w:rPr>
        <w:t xml:space="preserve">for any new non-SDT data or signalling </w:t>
      </w:r>
      <w:r w:rsidR="004A35BA">
        <w:rPr>
          <w:rFonts w:ascii="Arial" w:hAnsi="Arial" w:cs="Arial"/>
        </w:rPr>
        <w:t xml:space="preserve">(even for an emergency call) as it is still waiting for response </w:t>
      </w:r>
      <w:r w:rsidR="00601906">
        <w:rPr>
          <w:rFonts w:ascii="Arial" w:hAnsi="Arial" w:cs="Arial"/>
        </w:rPr>
        <w:t>to</w:t>
      </w:r>
      <w:r w:rsidR="004A35BA">
        <w:rPr>
          <w:rFonts w:ascii="Arial" w:hAnsi="Arial" w:cs="Arial"/>
        </w:rPr>
        <w:t xml:space="preserve"> </w:t>
      </w:r>
      <w:r w:rsidR="00601906">
        <w:rPr>
          <w:rFonts w:ascii="Arial" w:hAnsi="Arial" w:cs="Arial"/>
        </w:rPr>
        <w:t xml:space="preserve">the </w:t>
      </w:r>
      <w:r w:rsidR="00EF4E0B">
        <w:rPr>
          <w:rFonts w:ascii="Arial" w:hAnsi="Arial" w:cs="Arial"/>
        </w:rPr>
        <w:t>previous</w:t>
      </w:r>
      <w:r w:rsidR="004A35BA">
        <w:rPr>
          <w:rFonts w:ascii="Arial" w:hAnsi="Arial" w:cs="Arial"/>
        </w:rPr>
        <w:t xml:space="preserve"> trigger.</w:t>
      </w:r>
    </w:p>
    <w:p w14:paraId="645D3931" w14:textId="4E86ACA6" w:rsidR="0069295C" w:rsidRDefault="00003675" w:rsidP="00FE0144">
      <w:pPr>
        <w:rPr>
          <w:rFonts w:ascii="Arial" w:hAnsi="Arial" w:cs="Arial"/>
        </w:rPr>
      </w:pPr>
      <w:r w:rsidRPr="00FF7FC5">
        <w:rPr>
          <w:rFonts w:ascii="Arial" w:hAnsi="Arial" w:cs="Arial"/>
        </w:rPr>
        <w:t xml:space="preserve">As for providing the resume cause to </w:t>
      </w:r>
      <w:proofErr w:type="spellStart"/>
      <w:r w:rsidRPr="00FF7FC5">
        <w:rPr>
          <w:rFonts w:ascii="Arial" w:hAnsi="Arial" w:cs="Arial"/>
        </w:rPr>
        <w:t>gNB</w:t>
      </w:r>
      <w:proofErr w:type="spellEnd"/>
      <w:r w:rsidRPr="00FF7FC5">
        <w:rPr>
          <w:rFonts w:ascii="Arial" w:hAnsi="Arial" w:cs="Arial"/>
        </w:rPr>
        <w:t xml:space="preserve"> as part of </w:t>
      </w:r>
      <w:r w:rsidR="00EF4E0B">
        <w:rPr>
          <w:rFonts w:ascii="Arial" w:hAnsi="Arial" w:cs="Arial"/>
        </w:rPr>
        <w:t xml:space="preserve">the </w:t>
      </w:r>
      <w:r w:rsidRPr="00FF7FC5">
        <w:rPr>
          <w:rFonts w:ascii="Arial" w:hAnsi="Arial" w:cs="Arial"/>
        </w:rPr>
        <w:t>non-SDT data indication,</w:t>
      </w:r>
      <w:r w:rsidR="00DA46A3" w:rsidRPr="00FF7FC5">
        <w:rPr>
          <w:rFonts w:ascii="Arial" w:hAnsi="Arial" w:cs="Arial"/>
        </w:rPr>
        <w:t xml:space="preserve"> CT1 view is that th</w:t>
      </w:r>
      <w:r w:rsidR="00EF4E0B">
        <w:rPr>
          <w:rFonts w:ascii="Arial" w:hAnsi="Arial" w:cs="Arial"/>
        </w:rPr>
        <w:t>e</w:t>
      </w:r>
      <w:r w:rsidR="00DA46A3" w:rsidRPr="00FF7FC5">
        <w:rPr>
          <w:rFonts w:ascii="Arial" w:hAnsi="Arial" w:cs="Arial"/>
        </w:rPr>
        <w:t xml:space="preserve"> resume cause should be provided to </w:t>
      </w:r>
      <w:proofErr w:type="spellStart"/>
      <w:r w:rsidR="00DA46A3" w:rsidRPr="00FF7FC5">
        <w:rPr>
          <w:rFonts w:ascii="Arial" w:hAnsi="Arial" w:cs="Arial"/>
        </w:rPr>
        <w:t>gNB</w:t>
      </w:r>
      <w:proofErr w:type="spellEnd"/>
      <w:r w:rsidR="00DA46A3" w:rsidRPr="00FF7FC5">
        <w:rPr>
          <w:rFonts w:ascii="Arial" w:hAnsi="Arial" w:cs="Arial"/>
        </w:rPr>
        <w:t xml:space="preserve"> so that </w:t>
      </w:r>
      <w:r w:rsidR="00EF4E0B">
        <w:rPr>
          <w:rFonts w:ascii="Arial" w:hAnsi="Arial" w:cs="Arial"/>
        </w:rPr>
        <w:t xml:space="preserve">the </w:t>
      </w:r>
      <w:proofErr w:type="spellStart"/>
      <w:r w:rsidR="00EF4E0B">
        <w:rPr>
          <w:rFonts w:ascii="Arial" w:hAnsi="Arial" w:cs="Arial"/>
        </w:rPr>
        <w:t>gNB</w:t>
      </w:r>
      <w:proofErr w:type="spellEnd"/>
      <w:r w:rsidR="00DA46A3" w:rsidRPr="00FF7FC5">
        <w:rPr>
          <w:rFonts w:ascii="Arial" w:hAnsi="Arial" w:cs="Arial"/>
        </w:rPr>
        <w:t xml:space="preserve"> can prioritize the request appropriately (especially for </w:t>
      </w:r>
      <w:r w:rsidR="00EF4E0B">
        <w:rPr>
          <w:rFonts w:ascii="Arial" w:hAnsi="Arial" w:cs="Arial"/>
        </w:rPr>
        <w:t xml:space="preserve">an </w:t>
      </w:r>
      <w:r w:rsidR="00DA46A3" w:rsidRPr="00FF7FC5">
        <w:rPr>
          <w:rFonts w:ascii="Arial" w:hAnsi="Arial" w:cs="Arial"/>
        </w:rPr>
        <w:t>emergency call).</w:t>
      </w:r>
    </w:p>
    <w:p w14:paraId="50CF2481" w14:textId="77777777" w:rsidR="00FE0144" w:rsidRDefault="00FE0144" w:rsidP="00FE0144">
      <w:pPr>
        <w:spacing w:after="120"/>
        <w:ind w:left="1985" w:hanging="1985"/>
        <w:rPr>
          <w:rFonts w:ascii="Arial" w:hAnsi="Arial" w:cs="Arial"/>
          <w:b/>
        </w:rPr>
      </w:pPr>
    </w:p>
    <w:p w14:paraId="35B84FE4" w14:textId="77777777" w:rsidR="00FE0144" w:rsidRDefault="00FE0144" w:rsidP="00FE0144">
      <w:pPr>
        <w:rPr>
          <w:rFonts w:ascii="Arial" w:hAnsi="Arial" w:cs="Arial"/>
          <w:b/>
        </w:rPr>
      </w:pPr>
      <w:r w:rsidRPr="00615A50">
        <w:rPr>
          <w:rFonts w:ascii="Arial" w:hAnsi="Arial" w:cs="Arial"/>
          <w:b/>
        </w:rPr>
        <w:t>2. Actions:</w:t>
      </w:r>
    </w:p>
    <w:p w14:paraId="7ADDAE4C" w14:textId="7E66BE85" w:rsidR="00FE0144" w:rsidRDefault="00FE0144" w:rsidP="00FE0144">
      <w:pPr>
        <w:spacing w:after="120"/>
        <w:ind w:left="1985" w:hanging="1985"/>
        <w:rPr>
          <w:rFonts w:ascii="Arial" w:hAnsi="Arial" w:cs="Arial"/>
          <w:b/>
        </w:rPr>
      </w:pPr>
      <w:r>
        <w:rPr>
          <w:rFonts w:ascii="Arial" w:hAnsi="Arial" w:cs="Arial"/>
          <w:b/>
        </w:rPr>
        <w:t>To RAN2</w:t>
      </w:r>
    </w:p>
    <w:p w14:paraId="25749CF6" w14:textId="240F639A" w:rsidR="00FE0144" w:rsidRPr="00D90AE7" w:rsidRDefault="00FE0144" w:rsidP="00FE0144">
      <w:pPr>
        <w:spacing w:after="120"/>
        <w:ind w:left="993" w:hanging="993"/>
        <w:rPr>
          <w:rFonts w:ascii="Arial" w:hAnsi="Arial" w:cs="Arial"/>
        </w:rPr>
      </w:pPr>
      <w:r w:rsidRPr="00685A1A">
        <w:rPr>
          <w:rFonts w:ascii="Arial" w:hAnsi="Arial" w:cs="Arial"/>
          <w:b/>
        </w:rPr>
        <w:t xml:space="preserve">ACTION: </w:t>
      </w:r>
      <w:r w:rsidRPr="00685A1A">
        <w:rPr>
          <w:rFonts w:ascii="Arial" w:hAnsi="Arial" w:cs="Arial"/>
          <w:b/>
        </w:rPr>
        <w:tab/>
      </w:r>
      <w:r w:rsidRPr="00D90AE7">
        <w:rPr>
          <w:rFonts w:ascii="Arial" w:hAnsi="Arial" w:cs="Arial"/>
        </w:rPr>
        <w:t xml:space="preserve">CT1 kindly asks RAN2 to take the above response into account. </w:t>
      </w:r>
    </w:p>
    <w:p w14:paraId="05B64CE2" w14:textId="77777777" w:rsidR="00FE0144" w:rsidRPr="001B6056" w:rsidRDefault="00FE0144" w:rsidP="00FE0144">
      <w:pPr>
        <w:rPr>
          <w:rFonts w:cs="Arial"/>
        </w:rPr>
      </w:pPr>
    </w:p>
    <w:p w14:paraId="3DB02077" w14:textId="77777777" w:rsidR="00FE0144" w:rsidRPr="00615A50" w:rsidRDefault="00FE0144" w:rsidP="00FE0144">
      <w:pPr>
        <w:rPr>
          <w:rFonts w:ascii="Arial" w:hAnsi="Arial" w:cs="Arial"/>
          <w:b/>
        </w:rPr>
      </w:pPr>
      <w:r w:rsidRPr="00615A50">
        <w:rPr>
          <w:rFonts w:ascii="Arial" w:hAnsi="Arial" w:cs="Arial"/>
          <w:b/>
        </w:rPr>
        <w:t>3. Date of Next CT1 Meetings:</w:t>
      </w:r>
    </w:p>
    <w:p w14:paraId="28DA4F12" w14:textId="77777777" w:rsidR="00FE0144" w:rsidRDefault="00FE0144" w:rsidP="00FE0144">
      <w:pPr>
        <w:tabs>
          <w:tab w:val="left" w:pos="5103"/>
        </w:tabs>
        <w:spacing w:after="120"/>
        <w:ind w:left="2268" w:hanging="2268"/>
        <w:rPr>
          <w:rFonts w:ascii="Arial" w:hAnsi="Arial" w:cs="Arial"/>
          <w:bCs/>
        </w:rPr>
      </w:pPr>
      <w:r>
        <w:rPr>
          <w:rFonts w:ascii="Arial" w:hAnsi="Arial" w:cs="Arial"/>
          <w:bCs/>
        </w:rPr>
        <w:t>CT1#135e</w:t>
      </w:r>
      <w:r>
        <w:rPr>
          <w:rFonts w:ascii="Arial" w:hAnsi="Arial" w:cs="Arial"/>
          <w:bCs/>
        </w:rPr>
        <w:tab/>
        <w:t>6th - 12th April 2022</w:t>
      </w:r>
      <w:r>
        <w:rPr>
          <w:rFonts w:ascii="Arial" w:hAnsi="Arial" w:cs="Arial"/>
          <w:bCs/>
        </w:rPr>
        <w:tab/>
      </w:r>
      <w:r>
        <w:rPr>
          <w:rFonts w:ascii="Arial" w:hAnsi="Arial" w:cs="Arial"/>
          <w:bCs/>
        </w:rPr>
        <w:tab/>
        <w:t>electronic meeting</w:t>
      </w:r>
    </w:p>
    <w:p w14:paraId="5A183736" w14:textId="77777777" w:rsidR="00FE0144" w:rsidRPr="00F0649B" w:rsidRDefault="00FE0144" w:rsidP="00FE0144">
      <w:pPr>
        <w:tabs>
          <w:tab w:val="left" w:pos="5103"/>
        </w:tabs>
        <w:spacing w:after="120"/>
        <w:ind w:left="2268" w:hanging="2268"/>
        <w:rPr>
          <w:rFonts w:ascii="Arial" w:hAnsi="Arial" w:cs="Arial"/>
          <w:bCs/>
        </w:rPr>
      </w:pPr>
      <w:r>
        <w:rPr>
          <w:rFonts w:ascii="Arial" w:hAnsi="Arial" w:cs="Arial"/>
          <w:bCs/>
        </w:rPr>
        <w:t>CT1#136e</w:t>
      </w:r>
      <w:r>
        <w:rPr>
          <w:rFonts w:ascii="Arial" w:hAnsi="Arial" w:cs="Arial"/>
          <w:bCs/>
        </w:rPr>
        <w:tab/>
        <w:t>12th - 20th May 2022</w:t>
      </w:r>
      <w:r>
        <w:rPr>
          <w:rFonts w:ascii="Arial" w:hAnsi="Arial" w:cs="Arial"/>
          <w:bCs/>
        </w:rPr>
        <w:tab/>
      </w:r>
      <w:r>
        <w:rPr>
          <w:rFonts w:ascii="Arial" w:hAnsi="Arial" w:cs="Arial"/>
          <w:bCs/>
        </w:rPr>
        <w:tab/>
        <w:t>electronic meeting</w:t>
      </w:r>
    </w:p>
    <w:p w14:paraId="6E0AEC01" w14:textId="77777777" w:rsidR="00FE0144" w:rsidRDefault="00FE0144" w:rsidP="00FE0144">
      <w:pPr>
        <w:tabs>
          <w:tab w:val="left" w:pos="5103"/>
        </w:tabs>
        <w:spacing w:after="120"/>
        <w:ind w:left="2268" w:hanging="2268"/>
        <w:rPr>
          <w:rFonts w:ascii="Arial" w:hAnsi="Arial" w:cs="Arial"/>
          <w:bCs/>
        </w:rPr>
      </w:pPr>
    </w:p>
    <w:p w14:paraId="53123665" w14:textId="77777777" w:rsidR="00B97703" w:rsidRDefault="00B97703">
      <w:pPr>
        <w:rPr>
          <w:rFonts w:ascii="Arial" w:hAnsi="Arial" w:cs="Arial"/>
        </w:rPr>
      </w:pPr>
    </w:p>
    <w:p w14:paraId="7012DBC6" w14:textId="77777777" w:rsidR="004B2712" w:rsidRDefault="004B2712" w:rsidP="00CC189D">
      <w:pPr>
        <w:tabs>
          <w:tab w:val="left" w:pos="5103"/>
        </w:tabs>
        <w:spacing w:after="120"/>
        <w:ind w:left="2268" w:hanging="2268"/>
        <w:rPr>
          <w:rFonts w:ascii="Arial" w:hAnsi="Arial" w:cs="Arial"/>
          <w:bCs/>
        </w:rPr>
      </w:pPr>
    </w:p>
    <w:sectPr w:rsidR="004B271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7732FE" w14:textId="77777777" w:rsidR="00070CDA" w:rsidRDefault="00070CDA">
      <w:pPr>
        <w:spacing w:after="0"/>
      </w:pPr>
      <w:r>
        <w:separator/>
      </w:r>
    </w:p>
  </w:endnote>
  <w:endnote w:type="continuationSeparator" w:id="0">
    <w:p w14:paraId="537A4287" w14:textId="77777777" w:rsidR="00070CDA" w:rsidRDefault="00070CDA">
      <w:pPr>
        <w:spacing w:after="0"/>
      </w:pPr>
      <w:r>
        <w:continuationSeparator/>
      </w:r>
    </w:p>
  </w:endnote>
  <w:endnote w:type="continuationNotice" w:id="1">
    <w:p w14:paraId="6B10C3B4" w14:textId="77777777" w:rsidR="00070CDA" w:rsidRDefault="00070C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580144" w14:textId="77777777" w:rsidR="00070CDA" w:rsidRDefault="00070CDA">
      <w:pPr>
        <w:spacing w:after="0"/>
      </w:pPr>
      <w:r>
        <w:separator/>
      </w:r>
    </w:p>
  </w:footnote>
  <w:footnote w:type="continuationSeparator" w:id="0">
    <w:p w14:paraId="51DD6524" w14:textId="77777777" w:rsidR="00070CDA" w:rsidRDefault="00070CDA">
      <w:pPr>
        <w:spacing w:after="0"/>
      </w:pPr>
      <w:r>
        <w:continuationSeparator/>
      </w:r>
    </w:p>
  </w:footnote>
  <w:footnote w:type="continuationNotice" w:id="1">
    <w:p w14:paraId="3B66FC2C" w14:textId="77777777" w:rsidR="00070CDA" w:rsidRDefault="00070CD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970F4"/>
    <w:multiLevelType w:val="multilevel"/>
    <w:tmpl w:val="041D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BD80499"/>
    <w:multiLevelType w:val="hybridMultilevel"/>
    <w:tmpl w:val="227437F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F642B36"/>
    <w:multiLevelType w:val="hybridMultilevel"/>
    <w:tmpl w:val="D27090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52E3FDE"/>
    <w:multiLevelType w:val="hybridMultilevel"/>
    <w:tmpl w:val="EF3A40EA"/>
    <w:lvl w:ilvl="0" w:tplc="200CBC36">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EBB2D30"/>
    <w:multiLevelType w:val="hybridMultilevel"/>
    <w:tmpl w:val="72EE6F6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15013FC"/>
    <w:multiLevelType w:val="hybridMultilevel"/>
    <w:tmpl w:val="CEC29B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1E611DD"/>
    <w:multiLevelType w:val="hybridMultilevel"/>
    <w:tmpl w:val="3CAE2B1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6E6E37"/>
    <w:multiLevelType w:val="multilevel"/>
    <w:tmpl w:val="29E818DC"/>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401C3413"/>
    <w:multiLevelType w:val="hybridMultilevel"/>
    <w:tmpl w:val="180619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450D4B74"/>
    <w:multiLevelType w:val="hybridMultilevel"/>
    <w:tmpl w:val="5912A4C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A866F8"/>
    <w:multiLevelType w:val="hybridMultilevel"/>
    <w:tmpl w:val="43B4C45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54E5376"/>
    <w:multiLevelType w:val="hybridMultilevel"/>
    <w:tmpl w:val="42A66140"/>
    <w:lvl w:ilvl="0" w:tplc="041D0001">
      <w:start w:val="1"/>
      <w:numFmt w:val="bullet"/>
      <w:lvlText w:val=""/>
      <w:lvlJc w:val="left"/>
      <w:pPr>
        <w:ind w:left="774" w:hanging="360"/>
      </w:pPr>
      <w:rPr>
        <w:rFonts w:ascii="Symbol" w:hAnsi="Symbol" w:hint="default"/>
      </w:rPr>
    </w:lvl>
    <w:lvl w:ilvl="1" w:tplc="041D0003" w:tentative="1">
      <w:start w:val="1"/>
      <w:numFmt w:val="bullet"/>
      <w:lvlText w:val="o"/>
      <w:lvlJc w:val="left"/>
      <w:pPr>
        <w:ind w:left="1494" w:hanging="360"/>
      </w:pPr>
      <w:rPr>
        <w:rFonts w:ascii="Courier New" w:hAnsi="Courier New" w:cs="Courier New" w:hint="default"/>
      </w:rPr>
    </w:lvl>
    <w:lvl w:ilvl="2" w:tplc="041D0005" w:tentative="1">
      <w:start w:val="1"/>
      <w:numFmt w:val="bullet"/>
      <w:lvlText w:val=""/>
      <w:lvlJc w:val="left"/>
      <w:pPr>
        <w:ind w:left="2214" w:hanging="360"/>
      </w:pPr>
      <w:rPr>
        <w:rFonts w:ascii="Wingdings" w:hAnsi="Wingdings" w:hint="default"/>
      </w:rPr>
    </w:lvl>
    <w:lvl w:ilvl="3" w:tplc="041D0001" w:tentative="1">
      <w:start w:val="1"/>
      <w:numFmt w:val="bullet"/>
      <w:lvlText w:val=""/>
      <w:lvlJc w:val="left"/>
      <w:pPr>
        <w:ind w:left="2934" w:hanging="360"/>
      </w:pPr>
      <w:rPr>
        <w:rFonts w:ascii="Symbol" w:hAnsi="Symbol" w:hint="default"/>
      </w:rPr>
    </w:lvl>
    <w:lvl w:ilvl="4" w:tplc="041D0003" w:tentative="1">
      <w:start w:val="1"/>
      <w:numFmt w:val="bullet"/>
      <w:lvlText w:val="o"/>
      <w:lvlJc w:val="left"/>
      <w:pPr>
        <w:ind w:left="3654" w:hanging="360"/>
      </w:pPr>
      <w:rPr>
        <w:rFonts w:ascii="Courier New" w:hAnsi="Courier New" w:cs="Courier New" w:hint="default"/>
      </w:rPr>
    </w:lvl>
    <w:lvl w:ilvl="5" w:tplc="041D0005" w:tentative="1">
      <w:start w:val="1"/>
      <w:numFmt w:val="bullet"/>
      <w:lvlText w:val=""/>
      <w:lvlJc w:val="left"/>
      <w:pPr>
        <w:ind w:left="4374" w:hanging="360"/>
      </w:pPr>
      <w:rPr>
        <w:rFonts w:ascii="Wingdings" w:hAnsi="Wingdings" w:hint="default"/>
      </w:rPr>
    </w:lvl>
    <w:lvl w:ilvl="6" w:tplc="041D0001" w:tentative="1">
      <w:start w:val="1"/>
      <w:numFmt w:val="bullet"/>
      <w:lvlText w:val=""/>
      <w:lvlJc w:val="left"/>
      <w:pPr>
        <w:ind w:left="5094" w:hanging="360"/>
      </w:pPr>
      <w:rPr>
        <w:rFonts w:ascii="Symbol" w:hAnsi="Symbol" w:hint="default"/>
      </w:rPr>
    </w:lvl>
    <w:lvl w:ilvl="7" w:tplc="041D0003" w:tentative="1">
      <w:start w:val="1"/>
      <w:numFmt w:val="bullet"/>
      <w:lvlText w:val="o"/>
      <w:lvlJc w:val="left"/>
      <w:pPr>
        <w:ind w:left="5814" w:hanging="360"/>
      </w:pPr>
      <w:rPr>
        <w:rFonts w:ascii="Courier New" w:hAnsi="Courier New" w:cs="Courier New" w:hint="default"/>
      </w:rPr>
    </w:lvl>
    <w:lvl w:ilvl="8" w:tplc="041D0005" w:tentative="1">
      <w:start w:val="1"/>
      <w:numFmt w:val="bullet"/>
      <w:lvlText w:val=""/>
      <w:lvlJc w:val="left"/>
      <w:pPr>
        <w:ind w:left="6534" w:hanging="360"/>
      </w:pPr>
      <w:rPr>
        <w:rFonts w:ascii="Wingdings" w:hAnsi="Wingdings" w:hint="default"/>
      </w:rPr>
    </w:lvl>
  </w:abstractNum>
  <w:abstractNum w:abstractNumId="15" w15:restartNumberingAfterBreak="0">
    <w:nsid w:val="5B4C452F"/>
    <w:multiLevelType w:val="multilevel"/>
    <w:tmpl w:val="DB12FD4E"/>
    <w:lvl w:ilvl="0">
      <w:start w:val="1"/>
      <w:numFmt w:val="decimal"/>
      <w:lvlText w:val="%1)"/>
      <w:lvlJc w:val="left"/>
      <w:pPr>
        <w:ind w:left="360" w:hanging="360"/>
      </w:pPr>
    </w:lvl>
    <w:lvl w:ilvl="1">
      <w:start w:val="1"/>
      <w:numFmt w:val="decimal"/>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D2822FC"/>
    <w:multiLevelType w:val="multilevel"/>
    <w:tmpl w:val="C5643EDE"/>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6E41247"/>
    <w:multiLevelType w:val="hybridMultilevel"/>
    <w:tmpl w:val="93C2DFC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7"/>
  </w:num>
  <w:num w:numId="2">
    <w:abstractNumId w:val="13"/>
  </w:num>
  <w:num w:numId="3">
    <w:abstractNumId w:val="10"/>
  </w:num>
  <w:num w:numId="4">
    <w:abstractNumId w:val="4"/>
  </w:num>
  <w:num w:numId="5">
    <w:abstractNumId w:val="5"/>
  </w:num>
  <w:num w:numId="6">
    <w:abstractNumId w:val="0"/>
  </w:num>
  <w:num w:numId="7">
    <w:abstractNumId w:val="16"/>
  </w:num>
  <w:num w:numId="8">
    <w:abstractNumId w:val="8"/>
  </w:num>
  <w:num w:numId="9">
    <w:abstractNumId w:val="3"/>
  </w:num>
  <w:num w:numId="10">
    <w:abstractNumId w:val="15"/>
  </w:num>
  <w:num w:numId="11">
    <w:abstractNumId w:val="1"/>
  </w:num>
  <w:num w:numId="12">
    <w:abstractNumId w:val="2"/>
  </w:num>
  <w:num w:numId="13">
    <w:abstractNumId w:val="14"/>
  </w:num>
  <w:num w:numId="14">
    <w:abstractNumId w:val="9"/>
  </w:num>
  <w:num w:numId="15">
    <w:abstractNumId w:val="6"/>
  </w:num>
  <w:num w:numId="16">
    <w:abstractNumId w:val="18"/>
  </w:num>
  <w:num w:numId="17">
    <w:abstractNumId w:val="7"/>
  </w:num>
  <w:num w:numId="18">
    <w:abstractNumId w:val="12"/>
  </w:num>
  <w:num w:numId="19">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6"/>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1D21"/>
    <w:rsid w:val="00003675"/>
    <w:rsid w:val="00006DD9"/>
    <w:rsid w:val="00007390"/>
    <w:rsid w:val="000126E7"/>
    <w:rsid w:val="0001543E"/>
    <w:rsid w:val="00016482"/>
    <w:rsid w:val="0001660B"/>
    <w:rsid w:val="00017F23"/>
    <w:rsid w:val="00021ACD"/>
    <w:rsid w:val="000352E6"/>
    <w:rsid w:val="0003717C"/>
    <w:rsid w:val="00052481"/>
    <w:rsid w:val="000527B9"/>
    <w:rsid w:val="00052D84"/>
    <w:rsid w:val="000649DF"/>
    <w:rsid w:val="00070CDA"/>
    <w:rsid w:val="000717B9"/>
    <w:rsid w:val="000878A5"/>
    <w:rsid w:val="00090784"/>
    <w:rsid w:val="000A4D63"/>
    <w:rsid w:val="000D5EE9"/>
    <w:rsid w:val="000E10F3"/>
    <w:rsid w:val="000F6242"/>
    <w:rsid w:val="00115A30"/>
    <w:rsid w:val="00150D3B"/>
    <w:rsid w:val="00156440"/>
    <w:rsid w:val="00160761"/>
    <w:rsid w:val="0016083D"/>
    <w:rsid w:val="0016312A"/>
    <w:rsid w:val="001653AC"/>
    <w:rsid w:val="00172E07"/>
    <w:rsid w:val="00185F6E"/>
    <w:rsid w:val="001A0575"/>
    <w:rsid w:val="001B3A43"/>
    <w:rsid w:val="001B5BD5"/>
    <w:rsid w:val="001B784E"/>
    <w:rsid w:val="001C1483"/>
    <w:rsid w:val="001C1FB9"/>
    <w:rsid w:val="001C2504"/>
    <w:rsid w:val="001C3CC1"/>
    <w:rsid w:val="001C726D"/>
    <w:rsid w:val="001F1236"/>
    <w:rsid w:val="00215677"/>
    <w:rsid w:val="0022282F"/>
    <w:rsid w:val="00240AD6"/>
    <w:rsid w:val="00252199"/>
    <w:rsid w:val="0025450E"/>
    <w:rsid w:val="002616F9"/>
    <w:rsid w:val="0028784A"/>
    <w:rsid w:val="002A6E64"/>
    <w:rsid w:val="002B7D73"/>
    <w:rsid w:val="002C34B3"/>
    <w:rsid w:val="002D02E5"/>
    <w:rsid w:val="002D5DD6"/>
    <w:rsid w:val="002E2948"/>
    <w:rsid w:val="002F106C"/>
    <w:rsid w:val="002F1940"/>
    <w:rsid w:val="002F4426"/>
    <w:rsid w:val="002F541C"/>
    <w:rsid w:val="00344CD0"/>
    <w:rsid w:val="003510E6"/>
    <w:rsid w:val="00367649"/>
    <w:rsid w:val="00373E63"/>
    <w:rsid w:val="00383545"/>
    <w:rsid w:val="00393FE1"/>
    <w:rsid w:val="00394FF4"/>
    <w:rsid w:val="00397B0F"/>
    <w:rsid w:val="003A6D83"/>
    <w:rsid w:val="003C3B8B"/>
    <w:rsid w:val="003D6B17"/>
    <w:rsid w:val="004168B0"/>
    <w:rsid w:val="00433500"/>
    <w:rsid w:val="00433F71"/>
    <w:rsid w:val="0046511B"/>
    <w:rsid w:val="004671EB"/>
    <w:rsid w:val="00467F13"/>
    <w:rsid w:val="0048702A"/>
    <w:rsid w:val="00492715"/>
    <w:rsid w:val="004A35BA"/>
    <w:rsid w:val="004B2712"/>
    <w:rsid w:val="004B5F59"/>
    <w:rsid w:val="004C25DE"/>
    <w:rsid w:val="004C5EE3"/>
    <w:rsid w:val="004D41FC"/>
    <w:rsid w:val="004D5F80"/>
    <w:rsid w:val="004D6BC5"/>
    <w:rsid w:val="004E2FB9"/>
    <w:rsid w:val="004E3939"/>
    <w:rsid w:val="005359BF"/>
    <w:rsid w:val="0056562F"/>
    <w:rsid w:val="00574C5C"/>
    <w:rsid w:val="0057565D"/>
    <w:rsid w:val="005B229B"/>
    <w:rsid w:val="005E064A"/>
    <w:rsid w:val="005E4684"/>
    <w:rsid w:val="005F43B8"/>
    <w:rsid w:val="00601906"/>
    <w:rsid w:val="00603B3E"/>
    <w:rsid w:val="006175E0"/>
    <w:rsid w:val="0062790C"/>
    <w:rsid w:val="00634743"/>
    <w:rsid w:val="00636F83"/>
    <w:rsid w:val="00642C7B"/>
    <w:rsid w:val="00660F5C"/>
    <w:rsid w:val="00661DF1"/>
    <w:rsid w:val="00664AE0"/>
    <w:rsid w:val="00666B87"/>
    <w:rsid w:val="006742F2"/>
    <w:rsid w:val="006779B4"/>
    <w:rsid w:val="00682668"/>
    <w:rsid w:val="00685A1A"/>
    <w:rsid w:val="0069295C"/>
    <w:rsid w:val="006A0B0A"/>
    <w:rsid w:val="006A0F14"/>
    <w:rsid w:val="006B2466"/>
    <w:rsid w:val="006D778D"/>
    <w:rsid w:val="006D7CF4"/>
    <w:rsid w:val="006E2512"/>
    <w:rsid w:val="006F0D1E"/>
    <w:rsid w:val="007040FF"/>
    <w:rsid w:val="00717A41"/>
    <w:rsid w:val="00726FE8"/>
    <w:rsid w:val="00727B57"/>
    <w:rsid w:val="00733FC8"/>
    <w:rsid w:val="00735C0C"/>
    <w:rsid w:val="007429F6"/>
    <w:rsid w:val="007531DC"/>
    <w:rsid w:val="00753F87"/>
    <w:rsid w:val="0077094E"/>
    <w:rsid w:val="00774563"/>
    <w:rsid w:val="0079275C"/>
    <w:rsid w:val="00796110"/>
    <w:rsid w:val="007A2CB8"/>
    <w:rsid w:val="007A42C7"/>
    <w:rsid w:val="007A4E28"/>
    <w:rsid w:val="007B02DD"/>
    <w:rsid w:val="007C04BF"/>
    <w:rsid w:val="007D0284"/>
    <w:rsid w:val="007D7E66"/>
    <w:rsid w:val="007F4F92"/>
    <w:rsid w:val="00800891"/>
    <w:rsid w:val="00807B01"/>
    <w:rsid w:val="00817208"/>
    <w:rsid w:val="00823C41"/>
    <w:rsid w:val="00824C1F"/>
    <w:rsid w:val="00825E02"/>
    <w:rsid w:val="00834718"/>
    <w:rsid w:val="0085597E"/>
    <w:rsid w:val="00855C94"/>
    <w:rsid w:val="00865DE8"/>
    <w:rsid w:val="0087179E"/>
    <w:rsid w:val="00872E55"/>
    <w:rsid w:val="008736EA"/>
    <w:rsid w:val="008A61B5"/>
    <w:rsid w:val="008B1383"/>
    <w:rsid w:val="008B7AC8"/>
    <w:rsid w:val="008C504F"/>
    <w:rsid w:val="008C5CB7"/>
    <w:rsid w:val="008C7274"/>
    <w:rsid w:val="008D772F"/>
    <w:rsid w:val="008E19E0"/>
    <w:rsid w:val="008F3038"/>
    <w:rsid w:val="009016FE"/>
    <w:rsid w:val="0090597B"/>
    <w:rsid w:val="00906B6C"/>
    <w:rsid w:val="009260C9"/>
    <w:rsid w:val="00942D5F"/>
    <w:rsid w:val="009578D9"/>
    <w:rsid w:val="00957B03"/>
    <w:rsid w:val="00961195"/>
    <w:rsid w:val="00961787"/>
    <w:rsid w:val="009637B7"/>
    <w:rsid w:val="00966940"/>
    <w:rsid w:val="00983EF9"/>
    <w:rsid w:val="009878C1"/>
    <w:rsid w:val="00990F8D"/>
    <w:rsid w:val="009912E2"/>
    <w:rsid w:val="0099764C"/>
    <w:rsid w:val="009A0C58"/>
    <w:rsid w:val="009A7662"/>
    <w:rsid w:val="009B131B"/>
    <w:rsid w:val="009E3EEE"/>
    <w:rsid w:val="009E4EF0"/>
    <w:rsid w:val="009F25BB"/>
    <w:rsid w:val="00A01538"/>
    <w:rsid w:val="00A05443"/>
    <w:rsid w:val="00A36534"/>
    <w:rsid w:val="00A4400A"/>
    <w:rsid w:val="00A454F0"/>
    <w:rsid w:val="00A65AEA"/>
    <w:rsid w:val="00A65BF3"/>
    <w:rsid w:val="00A72A2E"/>
    <w:rsid w:val="00A77B3E"/>
    <w:rsid w:val="00A92389"/>
    <w:rsid w:val="00A973C3"/>
    <w:rsid w:val="00AA06ED"/>
    <w:rsid w:val="00AB6898"/>
    <w:rsid w:val="00AC18B2"/>
    <w:rsid w:val="00AF07D9"/>
    <w:rsid w:val="00AF1D8D"/>
    <w:rsid w:val="00AF4BD7"/>
    <w:rsid w:val="00B108B3"/>
    <w:rsid w:val="00B114B9"/>
    <w:rsid w:val="00B11E72"/>
    <w:rsid w:val="00B312C3"/>
    <w:rsid w:val="00B34BD4"/>
    <w:rsid w:val="00B41E59"/>
    <w:rsid w:val="00B420A1"/>
    <w:rsid w:val="00B4232B"/>
    <w:rsid w:val="00B97703"/>
    <w:rsid w:val="00BA20FE"/>
    <w:rsid w:val="00BC57EC"/>
    <w:rsid w:val="00BD39E3"/>
    <w:rsid w:val="00BF691D"/>
    <w:rsid w:val="00BF6B3E"/>
    <w:rsid w:val="00C00AC0"/>
    <w:rsid w:val="00C0315F"/>
    <w:rsid w:val="00C2456F"/>
    <w:rsid w:val="00C40A0B"/>
    <w:rsid w:val="00C45836"/>
    <w:rsid w:val="00C467AE"/>
    <w:rsid w:val="00C82985"/>
    <w:rsid w:val="00C914A2"/>
    <w:rsid w:val="00C9494D"/>
    <w:rsid w:val="00CC14A6"/>
    <w:rsid w:val="00CC189D"/>
    <w:rsid w:val="00CD046F"/>
    <w:rsid w:val="00CD42EC"/>
    <w:rsid w:val="00CF3005"/>
    <w:rsid w:val="00CF7B2E"/>
    <w:rsid w:val="00D10130"/>
    <w:rsid w:val="00D154CC"/>
    <w:rsid w:val="00D17E62"/>
    <w:rsid w:val="00D20AC6"/>
    <w:rsid w:val="00D220CC"/>
    <w:rsid w:val="00D24B4F"/>
    <w:rsid w:val="00D3537C"/>
    <w:rsid w:val="00D36927"/>
    <w:rsid w:val="00D410A4"/>
    <w:rsid w:val="00D56BFB"/>
    <w:rsid w:val="00D75B71"/>
    <w:rsid w:val="00D80EC1"/>
    <w:rsid w:val="00D81E2C"/>
    <w:rsid w:val="00D81F3B"/>
    <w:rsid w:val="00D86082"/>
    <w:rsid w:val="00D90AE7"/>
    <w:rsid w:val="00D9762C"/>
    <w:rsid w:val="00DA46A3"/>
    <w:rsid w:val="00DA6369"/>
    <w:rsid w:val="00DB6DD7"/>
    <w:rsid w:val="00DC1B97"/>
    <w:rsid w:val="00DC2CB4"/>
    <w:rsid w:val="00DC5A4F"/>
    <w:rsid w:val="00DD077D"/>
    <w:rsid w:val="00DE2397"/>
    <w:rsid w:val="00E146BE"/>
    <w:rsid w:val="00E36854"/>
    <w:rsid w:val="00E37194"/>
    <w:rsid w:val="00E46ADC"/>
    <w:rsid w:val="00E6399F"/>
    <w:rsid w:val="00E70734"/>
    <w:rsid w:val="00E71D7C"/>
    <w:rsid w:val="00E763E8"/>
    <w:rsid w:val="00E80987"/>
    <w:rsid w:val="00E820BE"/>
    <w:rsid w:val="00E97FCA"/>
    <w:rsid w:val="00EC7F43"/>
    <w:rsid w:val="00ED6E56"/>
    <w:rsid w:val="00EE09AC"/>
    <w:rsid w:val="00EE5D38"/>
    <w:rsid w:val="00EF0FDA"/>
    <w:rsid w:val="00EF23CB"/>
    <w:rsid w:val="00EF4E0B"/>
    <w:rsid w:val="00EF4E71"/>
    <w:rsid w:val="00F22217"/>
    <w:rsid w:val="00F32239"/>
    <w:rsid w:val="00F32D6C"/>
    <w:rsid w:val="00F35BC6"/>
    <w:rsid w:val="00F40B8A"/>
    <w:rsid w:val="00F473CC"/>
    <w:rsid w:val="00F50967"/>
    <w:rsid w:val="00F5106F"/>
    <w:rsid w:val="00F5232F"/>
    <w:rsid w:val="00F526F1"/>
    <w:rsid w:val="00F61216"/>
    <w:rsid w:val="00F61F00"/>
    <w:rsid w:val="00F70E46"/>
    <w:rsid w:val="00F8315A"/>
    <w:rsid w:val="00F85F15"/>
    <w:rsid w:val="00F87F2E"/>
    <w:rsid w:val="00F90E11"/>
    <w:rsid w:val="00FA6E70"/>
    <w:rsid w:val="00FB5C70"/>
    <w:rsid w:val="00FD1507"/>
    <w:rsid w:val="00FD7113"/>
    <w:rsid w:val="00FE0144"/>
    <w:rsid w:val="00FE0EF2"/>
    <w:rsid w:val="00FE7DB5"/>
    <w:rsid w:val="00FF5BA4"/>
    <w:rsid w:val="00FF60CB"/>
    <w:rsid w:val="00FF7FC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162A35"/>
  <w15:chartTrackingRefBased/>
  <w15:docId w15:val="{2BF3D519-D8E3-4DCF-ADBE-C21DD02DF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6110"/>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79611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796110"/>
    <w:pPr>
      <w:pBdr>
        <w:top w:val="none" w:sz="0" w:space="0" w:color="auto"/>
      </w:pBdr>
      <w:spacing w:before="180"/>
      <w:outlineLvl w:val="1"/>
    </w:pPr>
    <w:rPr>
      <w:sz w:val="32"/>
    </w:rPr>
  </w:style>
  <w:style w:type="paragraph" w:styleId="Heading3">
    <w:name w:val="heading 3"/>
    <w:aliases w:val="H3,h3"/>
    <w:basedOn w:val="Heading2"/>
    <w:next w:val="Normal"/>
    <w:qFormat/>
    <w:rsid w:val="00796110"/>
    <w:pPr>
      <w:spacing w:before="120"/>
      <w:outlineLvl w:val="2"/>
    </w:pPr>
    <w:rPr>
      <w:sz w:val="28"/>
    </w:rPr>
  </w:style>
  <w:style w:type="paragraph" w:styleId="Heading4">
    <w:name w:val="heading 4"/>
    <w:aliases w:val="h4"/>
    <w:basedOn w:val="Heading3"/>
    <w:next w:val="Normal"/>
    <w:qFormat/>
    <w:rsid w:val="00796110"/>
    <w:pPr>
      <w:ind w:left="1418" w:hanging="1418"/>
      <w:outlineLvl w:val="3"/>
    </w:pPr>
    <w:rPr>
      <w:sz w:val="24"/>
    </w:rPr>
  </w:style>
  <w:style w:type="paragraph" w:styleId="Heading5">
    <w:name w:val="heading 5"/>
    <w:aliases w:val="h5"/>
    <w:basedOn w:val="Heading4"/>
    <w:next w:val="Normal"/>
    <w:qFormat/>
    <w:rsid w:val="00796110"/>
    <w:pPr>
      <w:ind w:left="1701" w:hanging="1701"/>
      <w:outlineLvl w:val="4"/>
    </w:pPr>
    <w:rPr>
      <w:sz w:val="22"/>
    </w:rPr>
  </w:style>
  <w:style w:type="paragraph" w:styleId="Heading6">
    <w:name w:val="heading 6"/>
    <w:aliases w:val="h6"/>
    <w:basedOn w:val="H6"/>
    <w:next w:val="Normal"/>
    <w:qFormat/>
    <w:rsid w:val="00796110"/>
    <w:pPr>
      <w:outlineLvl w:val="5"/>
    </w:pPr>
  </w:style>
  <w:style w:type="paragraph" w:styleId="Heading7">
    <w:name w:val="heading 7"/>
    <w:basedOn w:val="H6"/>
    <w:next w:val="Normal"/>
    <w:qFormat/>
    <w:rsid w:val="00796110"/>
    <w:pPr>
      <w:outlineLvl w:val="6"/>
    </w:pPr>
  </w:style>
  <w:style w:type="paragraph" w:styleId="Heading8">
    <w:name w:val="heading 8"/>
    <w:basedOn w:val="Heading1"/>
    <w:next w:val="Normal"/>
    <w:qFormat/>
    <w:rsid w:val="00796110"/>
    <w:pPr>
      <w:ind w:left="0" w:firstLine="0"/>
      <w:outlineLvl w:val="7"/>
    </w:pPr>
  </w:style>
  <w:style w:type="paragraph" w:styleId="Heading9">
    <w:name w:val="heading 9"/>
    <w:basedOn w:val="Heading8"/>
    <w:next w:val="Normal"/>
    <w:qFormat/>
    <w:rsid w:val="0079611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796110"/>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796110"/>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796110"/>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GB" w:eastAsia="en-GB"/>
    </w:rPr>
  </w:style>
  <w:style w:type="paragraph" w:styleId="TOC8">
    <w:name w:val="toc 8"/>
    <w:basedOn w:val="TOC1"/>
    <w:semiHidden/>
    <w:rsid w:val="00796110"/>
    <w:pPr>
      <w:spacing w:before="180"/>
      <w:ind w:left="2693" w:hanging="2693"/>
    </w:pPr>
    <w:rPr>
      <w:b/>
    </w:rPr>
  </w:style>
  <w:style w:type="paragraph" w:styleId="TOC1">
    <w:name w:val="toc 1"/>
    <w:semiHidden/>
    <w:rsid w:val="0079611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7961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96110"/>
    <w:pPr>
      <w:ind w:left="1701" w:hanging="1701"/>
    </w:pPr>
  </w:style>
  <w:style w:type="paragraph" w:styleId="TOC4">
    <w:name w:val="toc 4"/>
    <w:basedOn w:val="TOC3"/>
    <w:semiHidden/>
    <w:rsid w:val="00796110"/>
    <w:pPr>
      <w:ind w:left="1418" w:hanging="1418"/>
    </w:pPr>
  </w:style>
  <w:style w:type="paragraph" w:styleId="TOC3">
    <w:name w:val="toc 3"/>
    <w:basedOn w:val="TOC2"/>
    <w:semiHidden/>
    <w:rsid w:val="00796110"/>
    <w:pPr>
      <w:ind w:left="1134" w:hanging="1134"/>
    </w:pPr>
  </w:style>
  <w:style w:type="paragraph" w:styleId="TOC2">
    <w:name w:val="toc 2"/>
    <w:basedOn w:val="TOC1"/>
    <w:semiHidden/>
    <w:rsid w:val="00796110"/>
    <w:pPr>
      <w:keepNext w:val="0"/>
      <w:spacing w:before="0"/>
      <w:ind w:left="851" w:hanging="851"/>
    </w:pPr>
    <w:rPr>
      <w:sz w:val="20"/>
    </w:rPr>
  </w:style>
  <w:style w:type="paragraph" w:styleId="Index2">
    <w:name w:val="index 2"/>
    <w:basedOn w:val="Index1"/>
    <w:semiHidden/>
    <w:rsid w:val="00796110"/>
    <w:pPr>
      <w:ind w:left="284"/>
    </w:pPr>
  </w:style>
  <w:style w:type="paragraph" w:styleId="Index1">
    <w:name w:val="index 1"/>
    <w:basedOn w:val="Normal"/>
    <w:semiHidden/>
    <w:rsid w:val="00796110"/>
    <w:pPr>
      <w:keepLines/>
      <w:spacing w:after="0"/>
    </w:pPr>
  </w:style>
  <w:style w:type="paragraph" w:customStyle="1" w:styleId="ZH">
    <w:name w:val="ZH"/>
    <w:rsid w:val="0079611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96110"/>
    <w:pPr>
      <w:outlineLvl w:val="9"/>
    </w:pPr>
  </w:style>
  <w:style w:type="paragraph" w:styleId="ListNumber2">
    <w:name w:val="List Number 2"/>
    <w:basedOn w:val="ListNumber"/>
    <w:semiHidden/>
    <w:rsid w:val="00796110"/>
    <w:pPr>
      <w:ind w:left="851"/>
    </w:pPr>
  </w:style>
  <w:style w:type="character" w:styleId="FootnoteReference">
    <w:name w:val="footnote reference"/>
    <w:basedOn w:val="DefaultParagraphFont"/>
    <w:semiHidden/>
    <w:rsid w:val="00796110"/>
    <w:rPr>
      <w:b/>
      <w:position w:val="6"/>
      <w:sz w:val="16"/>
    </w:rPr>
  </w:style>
  <w:style w:type="paragraph" w:styleId="FootnoteText">
    <w:name w:val="footnote text"/>
    <w:basedOn w:val="Normal"/>
    <w:link w:val="FootnoteTextChar"/>
    <w:semiHidden/>
    <w:rsid w:val="00796110"/>
    <w:pPr>
      <w:keepLines/>
      <w:spacing w:after="0"/>
      <w:ind w:left="454" w:hanging="454"/>
    </w:pPr>
    <w:rPr>
      <w:sz w:val="16"/>
    </w:rPr>
  </w:style>
  <w:style w:type="character" w:customStyle="1" w:styleId="FootnoteTextChar">
    <w:name w:val="Footnote Text Char"/>
    <w:link w:val="FootnoteText"/>
    <w:semiHidden/>
    <w:rsid w:val="004E3939"/>
    <w:rPr>
      <w:sz w:val="16"/>
      <w:lang w:val="en-GB" w:eastAsia="en-GB"/>
    </w:rPr>
  </w:style>
  <w:style w:type="paragraph" w:customStyle="1" w:styleId="TAH">
    <w:name w:val="TAH"/>
    <w:basedOn w:val="TAC"/>
    <w:rsid w:val="00796110"/>
    <w:rPr>
      <w:b/>
    </w:rPr>
  </w:style>
  <w:style w:type="paragraph" w:customStyle="1" w:styleId="TAC">
    <w:name w:val="TAC"/>
    <w:basedOn w:val="TAL"/>
    <w:rsid w:val="00796110"/>
    <w:pPr>
      <w:jc w:val="center"/>
    </w:pPr>
  </w:style>
  <w:style w:type="paragraph" w:customStyle="1" w:styleId="TF">
    <w:name w:val="TF"/>
    <w:basedOn w:val="TH"/>
    <w:rsid w:val="00796110"/>
    <w:pPr>
      <w:keepNext w:val="0"/>
      <w:spacing w:before="0" w:after="240"/>
    </w:pPr>
  </w:style>
  <w:style w:type="paragraph" w:customStyle="1" w:styleId="NO">
    <w:name w:val="NO"/>
    <w:basedOn w:val="Normal"/>
    <w:rsid w:val="00796110"/>
    <w:pPr>
      <w:keepLines/>
      <w:ind w:left="1135" w:hanging="851"/>
    </w:pPr>
  </w:style>
  <w:style w:type="paragraph" w:styleId="TOC9">
    <w:name w:val="toc 9"/>
    <w:basedOn w:val="TOC8"/>
    <w:semiHidden/>
    <w:rsid w:val="00796110"/>
    <w:pPr>
      <w:ind w:left="1418" w:hanging="1418"/>
    </w:pPr>
  </w:style>
  <w:style w:type="paragraph" w:customStyle="1" w:styleId="EX">
    <w:name w:val="EX"/>
    <w:basedOn w:val="Normal"/>
    <w:rsid w:val="00796110"/>
    <w:pPr>
      <w:keepLines/>
      <w:ind w:left="1702" w:hanging="1418"/>
    </w:pPr>
  </w:style>
  <w:style w:type="paragraph" w:customStyle="1" w:styleId="FP">
    <w:name w:val="FP"/>
    <w:basedOn w:val="Normal"/>
    <w:rsid w:val="00796110"/>
    <w:pPr>
      <w:spacing w:after="0"/>
    </w:pPr>
  </w:style>
  <w:style w:type="paragraph" w:customStyle="1" w:styleId="LD">
    <w:name w:val="LD"/>
    <w:rsid w:val="0079611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96110"/>
    <w:pPr>
      <w:spacing w:after="0"/>
    </w:pPr>
  </w:style>
  <w:style w:type="paragraph" w:customStyle="1" w:styleId="EW">
    <w:name w:val="EW"/>
    <w:basedOn w:val="EX"/>
    <w:rsid w:val="00796110"/>
    <w:pPr>
      <w:spacing w:after="0"/>
    </w:pPr>
  </w:style>
  <w:style w:type="paragraph" w:styleId="TOC6">
    <w:name w:val="toc 6"/>
    <w:basedOn w:val="TOC5"/>
    <w:next w:val="Normal"/>
    <w:semiHidden/>
    <w:rsid w:val="00796110"/>
    <w:pPr>
      <w:ind w:left="1985" w:hanging="1985"/>
    </w:pPr>
  </w:style>
  <w:style w:type="paragraph" w:styleId="TOC7">
    <w:name w:val="toc 7"/>
    <w:basedOn w:val="TOC6"/>
    <w:next w:val="Normal"/>
    <w:semiHidden/>
    <w:rsid w:val="00796110"/>
    <w:pPr>
      <w:ind w:left="2268" w:hanging="2268"/>
    </w:pPr>
  </w:style>
  <w:style w:type="paragraph" w:styleId="ListBullet2">
    <w:name w:val="List Bullet 2"/>
    <w:basedOn w:val="ListBullet"/>
    <w:semiHidden/>
    <w:rsid w:val="00796110"/>
    <w:pPr>
      <w:ind w:left="851"/>
    </w:pPr>
  </w:style>
  <w:style w:type="paragraph" w:styleId="ListBullet3">
    <w:name w:val="List Bullet 3"/>
    <w:basedOn w:val="ListBullet2"/>
    <w:semiHidden/>
    <w:rsid w:val="00796110"/>
    <w:pPr>
      <w:ind w:left="1135"/>
    </w:pPr>
  </w:style>
  <w:style w:type="paragraph" w:styleId="ListNumber">
    <w:name w:val="List Number"/>
    <w:basedOn w:val="List"/>
    <w:semiHidden/>
    <w:rsid w:val="00796110"/>
  </w:style>
  <w:style w:type="paragraph" w:customStyle="1" w:styleId="EQ">
    <w:name w:val="EQ"/>
    <w:basedOn w:val="Normal"/>
    <w:next w:val="Normal"/>
    <w:rsid w:val="00796110"/>
    <w:pPr>
      <w:keepLines/>
      <w:tabs>
        <w:tab w:val="center" w:pos="4536"/>
        <w:tab w:val="right" w:pos="9072"/>
      </w:tabs>
    </w:pPr>
    <w:rPr>
      <w:noProof/>
    </w:rPr>
  </w:style>
  <w:style w:type="paragraph" w:customStyle="1" w:styleId="TH">
    <w:name w:val="TH"/>
    <w:basedOn w:val="Normal"/>
    <w:rsid w:val="00796110"/>
    <w:pPr>
      <w:keepNext/>
      <w:keepLines/>
      <w:spacing w:before="60"/>
      <w:jc w:val="center"/>
    </w:pPr>
    <w:rPr>
      <w:rFonts w:ascii="Arial" w:hAnsi="Arial"/>
      <w:b/>
    </w:rPr>
  </w:style>
  <w:style w:type="paragraph" w:customStyle="1" w:styleId="NF">
    <w:name w:val="NF"/>
    <w:basedOn w:val="NO"/>
    <w:rsid w:val="00796110"/>
    <w:pPr>
      <w:keepNext/>
      <w:spacing w:after="0"/>
    </w:pPr>
    <w:rPr>
      <w:rFonts w:ascii="Arial" w:hAnsi="Arial"/>
      <w:sz w:val="18"/>
    </w:rPr>
  </w:style>
  <w:style w:type="paragraph" w:customStyle="1" w:styleId="PL">
    <w:name w:val="PL"/>
    <w:rsid w:val="007961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96110"/>
    <w:pPr>
      <w:jc w:val="right"/>
    </w:pPr>
  </w:style>
  <w:style w:type="paragraph" w:customStyle="1" w:styleId="H6">
    <w:name w:val="H6"/>
    <w:basedOn w:val="Heading5"/>
    <w:next w:val="Normal"/>
    <w:rsid w:val="00796110"/>
    <w:pPr>
      <w:ind w:left="1985" w:hanging="1985"/>
      <w:outlineLvl w:val="9"/>
    </w:pPr>
    <w:rPr>
      <w:sz w:val="20"/>
    </w:rPr>
  </w:style>
  <w:style w:type="paragraph" w:customStyle="1" w:styleId="TAN">
    <w:name w:val="TAN"/>
    <w:basedOn w:val="TAL"/>
    <w:rsid w:val="00796110"/>
    <w:pPr>
      <w:ind w:left="851" w:hanging="851"/>
    </w:pPr>
  </w:style>
  <w:style w:type="paragraph" w:customStyle="1" w:styleId="TAL">
    <w:name w:val="TAL"/>
    <w:basedOn w:val="Normal"/>
    <w:rsid w:val="00796110"/>
    <w:pPr>
      <w:keepNext/>
      <w:keepLines/>
      <w:spacing w:after="0"/>
    </w:pPr>
    <w:rPr>
      <w:rFonts w:ascii="Arial" w:hAnsi="Arial"/>
      <w:sz w:val="18"/>
    </w:rPr>
  </w:style>
  <w:style w:type="paragraph" w:customStyle="1" w:styleId="ZA">
    <w:name w:val="ZA"/>
    <w:rsid w:val="007961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961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9611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961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96110"/>
    <w:pPr>
      <w:framePr w:wrap="notBeside" w:y="16161"/>
    </w:pPr>
  </w:style>
  <w:style w:type="character" w:customStyle="1" w:styleId="ZGSM">
    <w:name w:val="ZGSM"/>
    <w:rsid w:val="00796110"/>
  </w:style>
  <w:style w:type="paragraph" w:styleId="List2">
    <w:name w:val="List 2"/>
    <w:basedOn w:val="List"/>
    <w:semiHidden/>
    <w:rsid w:val="00796110"/>
    <w:pPr>
      <w:ind w:left="851"/>
    </w:pPr>
  </w:style>
  <w:style w:type="paragraph" w:customStyle="1" w:styleId="ZG">
    <w:name w:val="ZG"/>
    <w:rsid w:val="007961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796110"/>
    <w:pPr>
      <w:ind w:left="1135"/>
    </w:pPr>
  </w:style>
  <w:style w:type="paragraph" w:styleId="List4">
    <w:name w:val="List 4"/>
    <w:basedOn w:val="List3"/>
    <w:semiHidden/>
    <w:rsid w:val="00796110"/>
    <w:pPr>
      <w:ind w:left="1418"/>
    </w:pPr>
  </w:style>
  <w:style w:type="paragraph" w:styleId="List5">
    <w:name w:val="List 5"/>
    <w:basedOn w:val="List4"/>
    <w:semiHidden/>
    <w:rsid w:val="00796110"/>
    <w:pPr>
      <w:ind w:left="1702"/>
    </w:pPr>
  </w:style>
  <w:style w:type="paragraph" w:customStyle="1" w:styleId="EditorsNote">
    <w:name w:val="Editor's Note"/>
    <w:basedOn w:val="NO"/>
    <w:rsid w:val="00796110"/>
    <w:rPr>
      <w:color w:val="FF0000"/>
    </w:rPr>
  </w:style>
  <w:style w:type="paragraph" w:styleId="List">
    <w:name w:val="List"/>
    <w:basedOn w:val="Normal"/>
    <w:semiHidden/>
    <w:rsid w:val="00796110"/>
    <w:pPr>
      <w:ind w:left="568" w:hanging="284"/>
    </w:pPr>
  </w:style>
  <w:style w:type="paragraph" w:styleId="ListBullet">
    <w:name w:val="List Bullet"/>
    <w:basedOn w:val="List"/>
    <w:semiHidden/>
    <w:rsid w:val="00796110"/>
  </w:style>
  <w:style w:type="paragraph" w:styleId="ListBullet4">
    <w:name w:val="List Bullet 4"/>
    <w:basedOn w:val="ListBullet3"/>
    <w:semiHidden/>
    <w:rsid w:val="00796110"/>
    <w:pPr>
      <w:ind w:left="1418"/>
    </w:pPr>
  </w:style>
  <w:style w:type="paragraph" w:styleId="ListBullet5">
    <w:name w:val="List Bullet 5"/>
    <w:basedOn w:val="ListBullet4"/>
    <w:semiHidden/>
    <w:rsid w:val="00796110"/>
    <w:pPr>
      <w:ind w:left="1702"/>
    </w:pPr>
  </w:style>
  <w:style w:type="paragraph" w:customStyle="1" w:styleId="B2">
    <w:name w:val="B2"/>
    <w:basedOn w:val="List2"/>
    <w:rsid w:val="00796110"/>
  </w:style>
  <w:style w:type="paragraph" w:customStyle="1" w:styleId="B3">
    <w:name w:val="B3"/>
    <w:basedOn w:val="List3"/>
    <w:rsid w:val="00796110"/>
  </w:style>
  <w:style w:type="paragraph" w:customStyle="1" w:styleId="B4">
    <w:name w:val="B4"/>
    <w:basedOn w:val="List4"/>
    <w:rsid w:val="00796110"/>
  </w:style>
  <w:style w:type="paragraph" w:customStyle="1" w:styleId="B5">
    <w:name w:val="B5"/>
    <w:basedOn w:val="List5"/>
    <w:rsid w:val="00796110"/>
  </w:style>
  <w:style w:type="paragraph" w:customStyle="1" w:styleId="ZTD">
    <w:name w:val="ZTD"/>
    <w:basedOn w:val="ZB"/>
    <w:rsid w:val="00796110"/>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eastAsia="en-US"/>
    </w:rPr>
  </w:style>
  <w:style w:type="paragraph" w:styleId="CommentSubject">
    <w:name w:val="annotation subject"/>
    <w:basedOn w:val="CommentText"/>
    <w:next w:val="CommentText"/>
    <w:link w:val="CommentSubjectChar"/>
    <w:uiPriority w:val="99"/>
    <w:semiHidden/>
    <w:unhideWhenUsed/>
    <w:rsid w:val="00961787"/>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961787"/>
    <w:rPr>
      <w:rFonts w:ascii="Arial" w:hAnsi="Arial"/>
      <w:lang w:val="en-GB" w:eastAsia="en-GB"/>
    </w:rPr>
  </w:style>
  <w:style w:type="character" w:customStyle="1" w:styleId="CommentSubjectChar">
    <w:name w:val="Comment Subject Char"/>
    <w:link w:val="CommentSubject"/>
    <w:uiPriority w:val="99"/>
    <w:semiHidden/>
    <w:rsid w:val="00961787"/>
    <w:rPr>
      <w:rFonts w:ascii="Arial" w:hAnsi="Arial"/>
      <w:b/>
      <w:bCs/>
      <w:lang w:val="en-GB" w:eastAsia="en-GB"/>
    </w:rPr>
  </w:style>
  <w:style w:type="paragraph" w:customStyle="1" w:styleId="Contact">
    <w:name w:val="Contact"/>
    <w:basedOn w:val="Heading4"/>
    <w:rsid w:val="0001660B"/>
    <w:pPr>
      <w:keepLines w:val="0"/>
      <w:tabs>
        <w:tab w:val="left" w:pos="2268"/>
        <w:tab w:val="left" w:pos="2694"/>
      </w:tabs>
      <w:overflowPunct/>
      <w:autoSpaceDE/>
      <w:autoSpaceDN/>
      <w:adjustRightInd/>
      <w:spacing w:before="0" w:after="0"/>
      <w:ind w:left="567" w:firstLine="0"/>
      <w:textAlignment w:val="auto"/>
    </w:pPr>
    <w:rPr>
      <w:rFonts w:eastAsiaTheme="minorEastAsia" w:cs="Arial"/>
      <w:b/>
      <w:sz w:val="20"/>
      <w:lang w:eastAsia="en-US"/>
    </w:rPr>
  </w:style>
  <w:style w:type="paragraph" w:styleId="ListParagraph">
    <w:name w:val="List Paragraph"/>
    <w:basedOn w:val="Normal"/>
    <w:uiPriority w:val="34"/>
    <w:qFormat/>
    <w:rsid w:val="0060190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4531783">
      <w:bodyDiv w:val="1"/>
      <w:marLeft w:val="0"/>
      <w:marRight w:val="0"/>
      <w:marTop w:val="0"/>
      <w:marBottom w:val="0"/>
      <w:divBdr>
        <w:top w:val="none" w:sz="0" w:space="0" w:color="auto"/>
        <w:left w:val="none" w:sz="0" w:space="0" w:color="auto"/>
        <w:bottom w:val="none" w:sz="0" w:space="0" w:color="auto"/>
        <w:right w:val="none" w:sz="0" w:space="0" w:color="auto"/>
      </w:divBdr>
    </w:div>
    <w:div w:id="535847331">
      <w:bodyDiv w:val="1"/>
      <w:marLeft w:val="0"/>
      <w:marRight w:val="0"/>
      <w:marTop w:val="0"/>
      <w:marBottom w:val="0"/>
      <w:divBdr>
        <w:top w:val="none" w:sz="0" w:space="0" w:color="auto"/>
        <w:left w:val="none" w:sz="0" w:space="0" w:color="auto"/>
        <w:bottom w:val="none" w:sz="0" w:space="0" w:color="auto"/>
        <w:right w:val="none" w:sz="0" w:space="0" w:color="auto"/>
      </w:divBdr>
    </w:div>
    <w:div w:id="1787429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A5CFD4-8B04-4668-935B-4A946F39726B}">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985458C1-10CC-4811-9030-0C285FF8C519}">
  <ds:schemaRefs>
    <ds:schemaRef ds:uri="http://schemas.microsoft.com/sharepoint/v3/contenttype/forms"/>
  </ds:schemaRefs>
</ds:datastoreItem>
</file>

<file path=customXml/itemProps3.xml><?xml version="1.0" encoding="utf-8"?>
<ds:datastoreItem xmlns:ds="http://schemas.openxmlformats.org/officeDocument/2006/customXml" ds:itemID="{24CE42E6-0026-4D35-8974-7D442A4166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159</TotalTime>
  <Pages>2</Pages>
  <Words>508</Words>
  <Characters>2897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3399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Vivek Gupta</cp:lastModifiedBy>
  <cp:revision>21</cp:revision>
  <cp:lastPrinted>2002-04-23T07:10:00Z</cp:lastPrinted>
  <dcterms:created xsi:type="dcterms:W3CDTF">2022-01-25T10:41:00Z</dcterms:created>
  <dcterms:modified xsi:type="dcterms:W3CDTF">2022-02-10T03:47:00Z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