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EB422" w14:textId="38B1C2F5" w:rsidR="005C6410" w:rsidRPr="009016FE" w:rsidRDefault="005C6410" w:rsidP="005C6410">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TSG CT WG</w:t>
      </w:r>
      <w:bookmarkEnd w:id="0"/>
      <w:bookmarkEnd w:id="1"/>
      <w:bookmarkEnd w:id="2"/>
      <w:r w:rsidRPr="009016FE">
        <w:rPr>
          <w:b/>
          <w:noProof/>
          <w:sz w:val="24"/>
        </w:rPr>
        <w:t xml:space="preserve">1 Meeting </w:t>
      </w:r>
      <w:r>
        <w:rPr>
          <w:b/>
          <w:noProof/>
          <w:sz w:val="24"/>
        </w:rPr>
        <w:t>13</w:t>
      </w:r>
      <w:r w:rsidR="00AE39F1">
        <w:rPr>
          <w:b/>
          <w:noProof/>
          <w:sz w:val="24"/>
        </w:rPr>
        <w:t>4</w:t>
      </w:r>
      <w:r>
        <w:rPr>
          <w:b/>
          <w:noProof/>
          <w:sz w:val="24"/>
        </w:rPr>
        <w:t>-e</w:t>
      </w:r>
      <w:r w:rsidRPr="009016FE">
        <w:rPr>
          <w:b/>
          <w:noProof/>
          <w:sz w:val="24"/>
        </w:rPr>
        <w:tab/>
      </w:r>
      <w:r>
        <w:rPr>
          <w:b/>
          <w:noProof/>
          <w:sz w:val="24"/>
        </w:rPr>
        <w:t>C1-2</w:t>
      </w:r>
      <w:r w:rsidR="00AE39F1">
        <w:rPr>
          <w:b/>
          <w:noProof/>
          <w:sz w:val="24"/>
        </w:rPr>
        <w:t>2</w:t>
      </w:r>
      <w:r w:rsidR="00E43D6E">
        <w:rPr>
          <w:b/>
          <w:noProof/>
          <w:sz w:val="24"/>
        </w:rPr>
        <w:t>1353</w:t>
      </w:r>
    </w:p>
    <w:p w14:paraId="5AD13123" w14:textId="144ECCA1" w:rsidR="005C6410" w:rsidRDefault="005C6410" w:rsidP="005C6410">
      <w:pPr>
        <w:pStyle w:val="CRCoverPage"/>
        <w:outlineLvl w:val="0"/>
        <w:rPr>
          <w:b/>
          <w:noProof/>
          <w:sz w:val="24"/>
        </w:rPr>
      </w:pPr>
      <w:r>
        <w:rPr>
          <w:b/>
          <w:noProof/>
          <w:sz w:val="24"/>
        </w:rPr>
        <w:t xml:space="preserve">Electronic meeting, </w:t>
      </w:r>
      <w:r w:rsidR="00EC092B">
        <w:rPr>
          <w:b/>
          <w:noProof/>
          <w:sz w:val="24"/>
        </w:rPr>
        <w:t>1</w:t>
      </w:r>
      <w:r w:rsidR="00AE39F1">
        <w:rPr>
          <w:b/>
          <w:noProof/>
          <w:sz w:val="24"/>
        </w:rPr>
        <w:t>7</w:t>
      </w:r>
      <w:r>
        <w:rPr>
          <w:b/>
          <w:noProof/>
          <w:sz w:val="24"/>
        </w:rPr>
        <w:t>-2</w:t>
      </w:r>
      <w:r w:rsidR="00AE39F1">
        <w:rPr>
          <w:b/>
          <w:noProof/>
          <w:sz w:val="24"/>
        </w:rPr>
        <w:t>5</w:t>
      </w:r>
      <w:r>
        <w:rPr>
          <w:b/>
          <w:noProof/>
          <w:sz w:val="24"/>
        </w:rPr>
        <w:t xml:space="preserve"> </w:t>
      </w:r>
      <w:r w:rsidR="00AE39F1">
        <w:rPr>
          <w:b/>
          <w:noProof/>
          <w:sz w:val="24"/>
        </w:rPr>
        <w:t>February</w:t>
      </w:r>
      <w:r>
        <w:rPr>
          <w:b/>
          <w:noProof/>
          <w:sz w:val="24"/>
        </w:rPr>
        <w:t xml:space="preserve"> 202</w:t>
      </w:r>
      <w:r w:rsidR="00AE39F1">
        <w:rPr>
          <w:b/>
          <w:noProof/>
          <w:sz w:val="24"/>
        </w:rPr>
        <w:t>2</w:t>
      </w:r>
    </w:p>
    <w:p w14:paraId="3496E38C" w14:textId="77777777" w:rsidR="00E31764" w:rsidRDefault="00E31764" w:rsidP="00AB4C0E">
      <w:pPr>
        <w:pStyle w:val="CRCoverPage"/>
        <w:jc w:val="both"/>
        <w:rPr>
          <w:rFonts w:cs="Arial"/>
          <w:b/>
          <w:bCs/>
          <w:sz w:val="24"/>
          <w:lang w:val="en-US"/>
        </w:rPr>
      </w:pPr>
    </w:p>
    <w:p w14:paraId="372F5655" w14:textId="5E3C0738"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5C6410">
        <w:rPr>
          <w:rFonts w:cs="Arial"/>
          <w:b/>
          <w:bCs/>
          <w:sz w:val="24"/>
          <w:lang w:val="en-US"/>
        </w:rPr>
        <w:t>17.</w:t>
      </w:r>
      <w:r w:rsidR="00B965AA">
        <w:rPr>
          <w:rFonts w:cs="Arial"/>
          <w:b/>
          <w:bCs/>
          <w:sz w:val="24"/>
          <w:lang w:val="en-US"/>
        </w:rPr>
        <w:t>1.2</w:t>
      </w:r>
    </w:p>
    <w:p w14:paraId="2E0FC3EF" w14:textId="517C538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005C6410">
        <w:rPr>
          <w:rFonts w:ascii="Arial" w:hAnsi="Arial" w:cs="Arial"/>
          <w:bCs/>
          <w:sz w:val="24"/>
        </w:rPr>
        <w:t>Apple</w:t>
      </w:r>
    </w:p>
    <w:p w14:paraId="2DDC857C" w14:textId="7611DBA5"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7B6527">
        <w:rPr>
          <w:rFonts w:ascii="Arial" w:hAnsi="Arial" w:cs="Arial"/>
          <w:bCs/>
          <w:sz w:val="24"/>
        </w:rPr>
        <w:t>Resume cause for SDT</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77777777" w:rsidR="00EB410E" w:rsidRPr="00E86C96" w:rsidRDefault="00EB410E" w:rsidP="00AB4C0E">
      <w:pPr>
        <w:pStyle w:val="Heading1"/>
        <w:numPr>
          <w:ilvl w:val="0"/>
          <w:numId w:val="2"/>
        </w:numPr>
        <w:jc w:val="both"/>
        <w:rPr>
          <w:noProof w:val="0"/>
          <w:lang w:val="en-US"/>
        </w:rPr>
      </w:pPr>
      <w:r w:rsidRPr="00E86C96">
        <w:rPr>
          <w:noProof w:val="0"/>
          <w:lang w:val="en-US"/>
        </w:rPr>
        <w:t>Introduction</w:t>
      </w:r>
    </w:p>
    <w:p w14:paraId="37A897F3" w14:textId="6D166869" w:rsidR="00F316E4" w:rsidRDefault="00F316E4" w:rsidP="00AB4C0E">
      <w:pPr>
        <w:jc w:val="both"/>
      </w:pPr>
      <w:bookmarkStart w:id="3" w:name="Proposal_Pattern_Length"/>
      <w:r>
        <w:rPr>
          <w:lang w:eastAsia="zh-CN"/>
        </w:rPr>
        <w:t xml:space="preserve">3GPP </w:t>
      </w:r>
      <w:r w:rsidRPr="00F86FBE">
        <w:rPr>
          <w:lang w:eastAsia="zh-CN"/>
        </w:rPr>
        <w:t>NR supports RRC_INACTIVE state and UEs with infrequent</w:t>
      </w:r>
      <w:r>
        <w:rPr>
          <w:lang w:eastAsia="zh-CN"/>
        </w:rPr>
        <w:t xml:space="preserve"> </w:t>
      </w:r>
      <w:r w:rsidRPr="00F86FBE">
        <w:rPr>
          <w:lang w:eastAsia="zh-CN"/>
        </w:rPr>
        <w:t xml:space="preserve">data transmission </w:t>
      </w:r>
      <w:r w:rsidRPr="00F86FBE">
        <w:t xml:space="preserve">are generally maintained by the network in the RRC_INACTIVE state. Until Rel-16, the RRC_INACTIVE state doesn’t support data transmission. Hence, the UE has to resume the connection (i.e., move to RRC_CONNECTED state) for any DL (MT) and UL (MO) data. Connection setup and subsequently release to </w:t>
      </w:r>
      <w:r w:rsidR="00E57D62">
        <w:t>RRC_</w:t>
      </w:r>
      <w:r w:rsidRPr="00F86FBE">
        <w:t>INACTIVE state happens for each data transmission</w:t>
      </w:r>
      <w:r>
        <w:t>.</w:t>
      </w:r>
    </w:p>
    <w:p w14:paraId="76A483EB" w14:textId="58C0CC5C" w:rsidR="00C73C05" w:rsidRDefault="00F316E4" w:rsidP="00F316E4">
      <w:pPr>
        <w:jc w:val="both"/>
      </w:pPr>
      <w:r>
        <w:t xml:space="preserve">In Rel-17, </w:t>
      </w:r>
      <w:r w:rsidRPr="00F316E4">
        <w:t xml:space="preserve">RAN2 is working on </w:t>
      </w:r>
      <w:r>
        <w:t>S</w:t>
      </w:r>
      <w:r w:rsidRPr="00F316E4">
        <w:t xml:space="preserve">mall </w:t>
      </w:r>
      <w:r>
        <w:t>D</w:t>
      </w:r>
      <w:r w:rsidRPr="00F316E4">
        <w:t xml:space="preserve">ata </w:t>
      </w:r>
      <w:r>
        <w:t>T</w:t>
      </w:r>
      <w:r w:rsidRPr="00F316E4">
        <w:t>ransmission</w:t>
      </w:r>
      <w:r>
        <w:t xml:space="preserve"> (SDT)</w:t>
      </w:r>
      <w:r w:rsidRPr="00F316E4">
        <w:t xml:space="preserve"> in RRC_INACTIVE </w:t>
      </w:r>
      <w:r w:rsidR="00E57D62">
        <w:t>state</w:t>
      </w:r>
      <w:r w:rsidR="00EC092B">
        <w:t xml:space="preserve">, </w:t>
      </w:r>
      <w:r w:rsidR="00EC092B" w:rsidRPr="00F316E4">
        <w:t>with WID (RP-210870)</w:t>
      </w:r>
      <w:r w:rsidR="00EC092B">
        <w:t xml:space="preserve">, </w:t>
      </w:r>
      <w:r w:rsidRPr="00F316E4">
        <w:t>where</w:t>
      </w:r>
      <w:r w:rsidR="00EC092B">
        <w:t>in</w:t>
      </w:r>
      <w:r w:rsidRPr="00F316E4">
        <w:t xml:space="preserve"> multiple UL and DL packets can be exchanged between the network and the UE without </w:t>
      </w:r>
      <w:r w:rsidR="00EC092B">
        <w:t xml:space="preserve">the </w:t>
      </w:r>
      <w:r w:rsidRPr="00F316E4">
        <w:t xml:space="preserve">UE transitioning to RRC_CONNECTED </w:t>
      </w:r>
      <w:r w:rsidR="00EC092B">
        <w:t xml:space="preserve">state. </w:t>
      </w:r>
      <w:r w:rsidR="00A629AC">
        <w:t xml:space="preserve">RAN2 had sent an initial LS to CT1 (R2-2104644 / C1-214014) on small data transmission wherein RAN2 was asking CT1 to provide feedback on NAS impacts </w:t>
      </w:r>
      <w:r w:rsidR="00B065FE">
        <w:t>due to</w:t>
      </w:r>
      <w:r w:rsidR="00A629AC">
        <w:t xml:space="preserve"> SDT (CT1 </w:t>
      </w:r>
      <w:proofErr w:type="gramStart"/>
      <w:r w:rsidR="00A629AC">
        <w:t>reply</w:t>
      </w:r>
      <w:proofErr w:type="gramEnd"/>
      <w:r w:rsidR="00A629AC">
        <w:t xml:space="preserve"> LS in C1-215152). </w:t>
      </w:r>
      <w:r>
        <w:t xml:space="preserve">RAN2 has </w:t>
      </w:r>
      <w:r w:rsidR="00A629AC">
        <w:t xml:space="preserve">now </w:t>
      </w:r>
      <w:r>
        <w:t>sent an</w:t>
      </w:r>
      <w:r w:rsidR="00A629AC">
        <w:t>other</w:t>
      </w:r>
      <w:r>
        <w:t xml:space="preserve"> LS to CT1 (R2-2</w:t>
      </w:r>
      <w:r w:rsidR="007B6527">
        <w:t>201822</w:t>
      </w:r>
      <w:r>
        <w:t xml:space="preserve"> / C1-2</w:t>
      </w:r>
      <w:r w:rsidR="007B6527">
        <w:t>21033</w:t>
      </w:r>
      <w:r w:rsidR="00DA7B16">
        <w:t>)</w:t>
      </w:r>
      <w:r>
        <w:t xml:space="preserve"> on </w:t>
      </w:r>
      <w:r w:rsidR="007B6527">
        <w:t xml:space="preserve">resume cause </w:t>
      </w:r>
      <w:r>
        <w:t xml:space="preserve">wherein RAN2 is asking CT1 to provide feedback on </w:t>
      </w:r>
      <w:r w:rsidR="007B6527">
        <w:t xml:space="preserve">providing </w:t>
      </w:r>
      <w:r w:rsidR="004B5E52">
        <w:t xml:space="preserve">additional </w:t>
      </w:r>
      <w:r w:rsidR="007B6527">
        <w:t>resume cause during</w:t>
      </w:r>
      <w:r w:rsidR="00FC1D79">
        <w:t xml:space="preserve"> SDT and non-SDT sessions</w:t>
      </w:r>
      <w:r>
        <w:t xml:space="preserve">. </w:t>
      </w:r>
    </w:p>
    <w:p w14:paraId="362FE0ED" w14:textId="5BC5151F" w:rsidR="00CC5E2D" w:rsidRDefault="009E62E8" w:rsidP="00F316E4">
      <w:pPr>
        <w:jc w:val="both"/>
      </w:pPr>
      <w:r>
        <w:t>This document discuss</w:t>
      </w:r>
      <w:r w:rsidR="0065510F">
        <w:t>es</w:t>
      </w:r>
      <w:r>
        <w:t xml:space="preserve"> </w:t>
      </w:r>
      <w:r w:rsidR="00F316E4">
        <w:t>these</w:t>
      </w:r>
      <w:r w:rsidRPr="009E62E8">
        <w:t xml:space="preserve"> </w:t>
      </w:r>
      <w:r w:rsidR="00FC1D79">
        <w:t>aspects</w:t>
      </w:r>
      <w:r>
        <w:t xml:space="preserve">. </w:t>
      </w:r>
    </w:p>
    <w:p w14:paraId="368DD3E0" w14:textId="462AF5AA" w:rsidR="00F316E4" w:rsidRPr="00E86C96" w:rsidRDefault="00F316E4" w:rsidP="00F316E4">
      <w:pPr>
        <w:pStyle w:val="Heading1"/>
        <w:rPr>
          <w:noProof w:val="0"/>
          <w:lang w:val="en-US"/>
        </w:rPr>
      </w:pPr>
      <w:r>
        <w:t>Discussion</w:t>
      </w:r>
    </w:p>
    <w:p w14:paraId="7D569847" w14:textId="69905CEF" w:rsidR="00AE789A" w:rsidRDefault="00A84105" w:rsidP="00AB4C0E">
      <w:pPr>
        <w:pStyle w:val="Heading2"/>
        <w:jc w:val="both"/>
      </w:pPr>
      <w:r>
        <w:t>Legacy o</w:t>
      </w:r>
      <w:r w:rsidR="00F316E4">
        <w:t>peration with RRC_INACTIVE</w:t>
      </w:r>
    </w:p>
    <w:p w14:paraId="7F214037" w14:textId="64A9E767" w:rsidR="002D017C" w:rsidRPr="002D017C" w:rsidRDefault="00B47EA3" w:rsidP="002D017C">
      <w:pPr>
        <w:rPr>
          <w:lang w:val="en-GB"/>
        </w:rPr>
      </w:pPr>
      <w:r>
        <w:rPr>
          <w:lang w:val="en-GB"/>
        </w:rPr>
        <w:t>The legacy (Rel-16) UE NAS operation with RRC_INACTIVE state is described in TS 24.501 clause 5.3.1.4.</w:t>
      </w:r>
      <w:bookmarkStart w:id="4" w:name="_Toc45286666"/>
      <w:bookmarkStart w:id="5" w:name="_Toc51947933"/>
      <w:bookmarkStart w:id="6" w:name="_Toc51949025"/>
      <w:bookmarkStart w:id="7" w:name="_Toc68202757"/>
    </w:p>
    <w:p w14:paraId="3B7EFCE5" w14:textId="50E51346" w:rsidR="00BA479E" w:rsidRPr="002D017C" w:rsidRDefault="00BA479E" w:rsidP="00BA479E">
      <w:pPr>
        <w:pStyle w:val="Heading4"/>
        <w:numPr>
          <w:ilvl w:val="0"/>
          <w:numId w:val="0"/>
        </w:numPr>
        <w:rPr>
          <w:b w:val="0"/>
          <w:bCs w:val="0"/>
          <w:i/>
          <w:iCs/>
          <w:sz w:val="21"/>
          <w:szCs w:val="21"/>
        </w:rPr>
      </w:pPr>
      <w:r w:rsidRPr="002D017C">
        <w:rPr>
          <w:b w:val="0"/>
          <w:bCs w:val="0"/>
          <w:i/>
          <w:iCs/>
          <w:sz w:val="21"/>
          <w:szCs w:val="21"/>
        </w:rPr>
        <w:t>5.3.1.4</w:t>
      </w:r>
      <w:r w:rsidRPr="002D017C">
        <w:rPr>
          <w:b w:val="0"/>
          <w:bCs w:val="0"/>
          <w:i/>
          <w:iCs/>
          <w:sz w:val="21"/>
          <w:szCs w:val="21"/>
        </w:rPr>
        <w:tab/>
        <w:t>5GMM-CONNECTED mode with RRC inactive indication</w:t>
      </w:r>
      <w:bookmarkEnd w:id="4"/>
      <w:bookmarkEnd w:id="5"/>
      <w:bookmarkEnd w:id="6"/>
      <w:bookmarkEnd w:id="7"/>
    </w:p>
    <w:p w14:paraId="5E92FC08" w14:textId="77777777" w:rsidR="00BA479E" w:rsidRPr="002D017C" w:rsidRDefault="00BA479E" w:rsidP="00BA479E">
      <w:pPr>
        <w:rPr>
          <w:i/>
          <w:iCs/>
          <w:sz w:val="16"/>
          <w:szCs w:val="16"/>
        </w:rPr>
      </w:pPr>
      <w:r w:rsidRPr="002D017C">
        <w:rPr>
          <w:i/>
          <w:iCs/>
          <w:sz w:val="16"/>
          <w:szCs w:val="16"/>
        </w:rPr>
        <w:t>The UE is in 5GMM-CONNECTED mode with RRC inactive indication when the UE is in:</w:t>
      </w:r>
    </w:p>
    <w:p w14:paraId="47DBAA94" w14:textId="77777777" w:rsidR="00BA479E" w:rsidRPr="002D017C" w:rsidRDefault="00BA479E" w:rsidP="00BA479E">
      <w:pPr>
        <w:pStyle w:val="B1"/>
        <w:rPr>
          <w:rFonts w:ascii="Times New Roman" w:hAnsi="Times New Roman"/>
          <w:i/>
          <w:iCs/>
          <w:sz w:val="16"/>
          <w:szCs w:val="16"/>
        </w:rPr>
      </w:pPr>
      <w:r w:rsidRPr="002D017C">
        <w:rPr>
          <w:rFonts w:ascii="Times New Roman" w:hAnsi="Times New Roman"/>
          <w:i/>
          <w:iCs/>
          <w:sz w:val="16"/>
          <w:szCs w:val="16"/>
        </w:rPr>
        <w:t>a)</w:t>
      </w:r>
      <w:r w:rsidRPr="002D017C">
        <w:rPr>
          <w:rFonts w:ascii="Times New Roman" w:hAnsi="Times New Roman"/>
          <w:i/>
          <w:iCs/>
          <w:sz w:val="16"/>
          <w:szCs w:val="16"/>
        </w:rPr>
        <w:tab/>
        <w:t>5GMM-CONNECTED mode over 3GPP access at the NAS layer; and</w:t>
      </w:r>
    </w:p>
    <w:p w14:paraId="512BCA47" w14:textId="77777777" w:rsidR="00BA479E" w:rsidRPr="002D017C" w:rsidRDefault="00BA479E" w:rsidP="00BA479E">
      <w:pPr>
        <w:pStyle w:val="B1"/>
        <w:rPr>
          <w:rFonts w:ascii="Times New Roman" w:hAnsi="Times New Roman"/>
          <w:i/>
          <w:iCs/>
          <w:sz w:val="16"/>
          <w:szCs w:val="16"/>
        </w:rPr>
      </w:pPr>
      <w:r w:rsidRPr="002D017C">
        <w:rPr>
          <w:rFonts w:ascii="Times New Roman" w:hAnsi="Times New Roman"/>
          <w:i/>
          <w:iCs/>
          <w:sz w:val="16"/>
          <w:szCs w:val="16"/>
        </w:rPr>
        <w:t>b)</w:t>
      </w:r>
      <w:r w:rsidRPr="002D017C">
        <w:rPr>
          <w:rFonts w:ascii="Times New Roman" w:hAnsi="Times New Roman"/>
          <w:i/>
          <w:iCs/>
          <w:sz w:val="16"/>
          <w:szCs w:val="16"/>
        </w:rPr>
        <w:tab/>
        <w:t>RRC_INACTIVE state at the AS layer (see 3GPP TS 38.300 [27]).</w:t>
      </w:r>
    </w:p>
    <w:p w14:paraId="17FBEFD2" w14:textId="77777777" w:rsidR="00BA479E" w:rsidRPr="002D017C" w:rsidRDefault="00BA479E" w:rsidP="00BA479E">
      <w:pPr>
        <w:rPr>
          <w:i/>
          <w:iCs/>
          <w:noProof/>
          <w:sz w:val="16"/>
          <w:szCs w:val="16"/>
        </w:rPr>
      </w:pPr>
      <w:r w:rsidRPr="002D017C">
        <w:rPr>
          <w:i/>
          <w:iCs/>
          <w:noProof/>
          <w:sz w:val="16"/>
          <w:szCs w:val="16"/>
        </w:rPr>
        <w:t>Unless stated otherwise, the UE behaviour in 5GMM-CONNECTED mode with RRC inactive indication follows the UE behaviour in 5GMM-CONNECTED over 3GPP access, except that:</w:t>
      </w:r>
    </w:p>
    <w:p w14:paraId="372BFF97" w14:textId="77777777" w:rsidR="00BA479E" w:rsidRPr="002D017C" w:rsidRDefault="00BA479E" w:rsidP="00BA479E">
      <w:pPr>
        <w:pStyle w:val="B1"/>
        <w:rPr>
          <w:rFonts w:ascii="Times New Roman" w:hAnsi="Times New Roman"/>
          <w:i/>
          <w:iCs/>
          <w:noProof/>
          <w:sz w:val="16"/>
          <w:szCs w:val="16"/>
          <w:lang w:val="en-US"/>
        </w:rPr>
      </w:pPr>
      <w:r w:rsidRPr="002D017C">
        <w:rPr>
          <w:rFonts w:ascii="Times New Roman" w:hAnsi="Times New Roman"/>
          <w:i/>
          <w:iCs/>
          <w:noProof/>
          <w:sz w:val="16"/>
          <w:szCs w:val="16"/>
          <w:lang w:val="en-US"/>
        </w:rPr>
        <w:t>a)</w:t>
      </w:r>
      <w:r w:rsidRPr="002D017C">
        <w:rPr>
          <w:rFonts w:ascii="Times New Roman" w:hAnsi="Times New Roman"/>
          <w:i/>
          <w:iCs/>
          <w:noProof/>
          <w:sz w:val="16"/>
          <w:szCs w:val="16"/>
          <w:lang w:val="en-US"/>
        </w:rPr>
        <w:tab/>
        <w:t>the UE shall apply the mobility restrictions; and</w:t>
      </w:r>
    </w:p>
    <w:p w14:paraId="2DF91574" w14:textId="77777777" w:rsidR="00BA479E" w:rsidRPr="002D017C" w:rsidRDefault="00BA479E" w:rsidP="00BA479E">
      <w:pPr>
        <w:pStyle w:val="B1"/>
        <w:rPr>
          <w:rFonts w:ascii="Times New Roman" w:hAnsi="Times New Roman"/>
          <w:i/>
          <w:iCs/>
          <w:noProof/>
          <w:sz w:val="16"/>
          <w:szCs w:val="16"/>
          <w:lang w:val="en-US"/>
        </w:rPr>
      </w:pPr>
      <w:r w:rsidRPr="002D017C">
        <w:rPr>
          <w:rFonts w:ascii="Times New Roman" w:hAnsi="Times New Roman"/>
          <w:i/>
          <w:iCs/>
          <w:noProof/>
          <w:sz w:val="16"/>
          <w:szCs w:val="16"/>
          <w:lang w:val="en-US"/>
        </w:rPr>
        <w:t>b)</w:t>
      </w:r>
      <w:r w:rsidRPr="002D017C">
        <w:rPr>
          <w:rFonts w:ascii="Times New Roman" w:hAnsi="Times New Roman"/>
          <w:i/>
          <w:iCs/>
          <w:noProof/>
          <w:sz w:val="16"/>
          <w:szCs w:val="16"/>
          <w:lang w:val="en-US"/>
        </w:rPr>
        <w:tab/>
        <w:t>the UE shall perform the PLMN selection procedures</w:t>
      </w:r>
    </w:p>
    <w:p w14:paraId="47B8D590" w14:textId="77777777" w:rsidR="00BA479E" w:rsidRPr="002D017C" w:rsidRDefault="00BA479E" w:rsidP="00BA479E">
      <w:pPr>
        <w:rPr>
          <w:i/>
          <w:iCs/>
          <w:noProof/>
          <w:sz w:val="16"/>
          <w:szCs w:val="16"/>
        </w:rPr>
      </w:pPr>
      <w:r w:rsidRPr="002D017C">
        <w:rPr>
          <w:i/>
          <w:iCs/>
          <w:noProof/>
          <w:sz w:val="16"/>
          <w:szCs w:val="16"/>
        </w:rPr>
        <w:t>as in 5GMM-IDLE mode over 3GPP access.</w:t>
      </w:r>
    </w:p>
    <w:p w14:paraId="18E5C7A9" w14:textId="77777777" w:rsidR="00BA479E" w:rsidRPr="002D017C" w:rsidRDefault="00BA479E" w:rsidP="00BA479E">
      <w:pPr>
        <w:rPr>
          <w:i/>
          <w:iCs/>
          <w:noProof/>
          <w:sz w:val="16"/>
          <w:szCs w:val="16"/>
        </w:rPr>
      </w:pPr>
      <w:r w:rsidRPr="002D017C">
        <w:rPr>
          <w:i/>
          <w:iCs/>
          <w:noProof/>
          <w:sz w:val="16"/>
          <w:szCs w:val="16"/>
        </w:rPr>
        <w:t xml:space="preserve">The UE shall transition from </w:t>
      </w:r>
      <w:r w:rsidRPr="002D017C">
        <w:rPr>
          <w:i/>
          <w:iCs/>
          <w:sz w:val="16"/>
          <w:szCs w:val="16"/>
        </w:rPr>
        <w:t>5GMM-CONNECTED mode</w:t>
      </w:r>
      <w:r w:rsidRPr="002D017C">
        <w:rPr>
          <w:i/>
          <w:iCs/>
          <w:noProof/>
          <w:sz w:val="16"/>
          <w:szCs w:val="16"/>
        </w:rPr>
        <w:t xml:space="preserve"> over 3GPP access to </w:t>
      </w:r>
      <w:r w:rsidRPr="002D017C">
        <w:rPr>
          <w:i/>
          <w:iCs/>
          <w:sz w:val="16"/>
          <w:szCs w:val="16"/>
        </w:rPr>
        <w:t>5GMM-CONNECTED mode with RRC inactive</w:t>
      </w:r>
      <w:r w:rsidRPr="002D017C">
        <w:rPr>
          <w:i/>
          <w:iCs/>
          <w:noProof/>
          <w:sz w:val="16"/>
          <w:szCs w:val="16"/>
        </w:rPr>
        <w:t xml:space="preserve"> indication </w:t>
      </w:r>
      <w:r w:rsidRPr="00C73C05">
        <w:rPr>
          <w:i/>
          <w:iCs/>
          <w:noProof/>
          <w:sz w:val="16"/>
          <w:szCs w:val="16"/>
        </w:rPr>
        <w:t>upon receiving an indication from the lower layers that the RRC connection has been suspended.</w:t>
      </w:r>
    </w:p>
    <w:p w14:paraId="3EF3C323" w14:textId="77777777" w:rsidR="00BA479E" w:rsidRPr="002D017C" w:rsidRDefault="00BA479E" w:rsidP="00BA479E">
      <w:pPr>
        <w:overflowPunct/>
        <w:autoSpaceDE/>
        <w:autoSpaceDN/>
        <w:adjustRightInd/>
        <w:spacing w:after="0"/>
        <w:rPr>
          <w:i/>
          <w:iCs/>
          <w:sz w:val="16"/>
          <w:szCs w:val="16"/>
        </w:rPr>
      </w:pPr>
      <w:r w:rsidRPr="002D017C">
        <w:rPr>
          <w:i/>
          <w:iCs/>
          <w:noProof/>
          <w:sz w:val="16"/>
          <w:szCs w:val="16"/>
        </w:rPr>
        <w:t>NOTE 0:</w:t>
      </w:r>
      <w:r w:rsidRPr="002D017C">
        <w:rPr>
          <w:i/>
          <w:iCs/>
          <w:noProof/>
          <w:sz w:val="16"/>
          <w:szCs w:val="16"/>
        </w:rPr>
        <w:tab/>
      </w:r>
      <w:r w:rsidRPr="002D017C">
        <w:rPr>
          <w:i/>
          <w:iCs/>
          <w:sz w:val="16"/>
          <w:szCs w:val="16"/>
        </w:rPr>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00DC750E" w14:textId="77777777" w:rsidR="00BA479E" w:rsidRDefault="00BA479E" w:rsidP="00BA479E">
      <w:pPr>
        <w:overflowPunct/>
        <w:autoSpaceDE/>
        <w:autoSpaceDN/>
        <w:adjustRightInd/>
        <w:spacing w:after="0"/>
        <w:rPr>
          <w:i/>
          <w:iCs/>
          <w:sz w:val="18"/>
          <w:szCs w:val="18"/>
        </w:rPr>
      </w:pPr>
    </w:p>
    <w:p w14:paraId="71FF1C30" w14:textId="1D75D682" w:rsidR="00BC5EA0" w:rsidRDefault="00BC5EA0" w:rsidP="00491F0C">
      <w:pPr>
        <w:overflowPunct/>
        <w:autoSpaceDE/>
        <w:autoSpaceDN/>
        <w:adjustRightInd/>
        <w:spacing w:after="0"/>
        <w:jc w:val="center"/>
      </w:pPr>
    </w:p>
    <w:p w14:paraId="74F5C8BF" w14:textId="5E77A158" w:rsidR="00A73F81" w:rsidRDefault="00C21C5F" w:rsidP="001E48D8">
      <w:pPr>
        <w:rPr>
          <w:lang w:val="en-GB" w:eastAsia="x-none"/>
        </w:rPr>
      </w:pPr>
      <w:r>
        <w:lastRenderedPageBreak/>
        <w:t>When the UE access stratum is in RRC_INACTIVE state and the lower layers are suspended, the UE NAS is in 5GMM-CONNECTED mode with RRC inactive indication.</w:t>
      </w:r>
      <w:r>
        <w:rPr>
          <w:lang w:val="en-GB" w:eastAsia="x-none"/>
        </w:rPr>
        <w:t xml:space="preserve"> </w:t>
      </w:r>
      <w:r w:rsidR="00A964B5">
        <w:rPr>
          <w:lang w:val="en-GB" w:eastAsia="x-none"/>
        </w:rPr>
        <w:t>The AS DRBs are in suspended state. Either way the NAS</w:t>
      </w:r>
      <w:r w:rsidR="001E48D8">
        <w:rPr>
          <w:lang w:val="en-GB" w:eastAsia="x-none"/>
        </w:rPr>
        <w:t xml:space="preserve"> only deal</w:t>
      </w:r>
      <w:r w:rsidR="00EC092B">
        <w:rPr>
          <w:lang w:val="en-GB" w:eastAsia="x-none"/>
        </w:rPr>
        <w:t>s</w:t>
      </w:r>
      <w:r w:rsidR="001E48D8">
        <w:rPr>
          <w:lang w:val="en-GB" w:eastAsia="x-none"/>
        </w:rPr>
        <w:t xml:space="preserve"> with PDU sessions and </w:t>
      </w:r>
      <w:r w:rsidR="00A964B5">
        <w:rPr>
          <w:lang w:val="en-GB" w:eastAsia="x-none"/>
        </w:rPr>
        <w:t xml:space="preserve">is unaware </w:t>
      </w:r>
      <w:r w:rsidR="001E48D8">
        <w:rPr>
          <w:lang w:val="en-GB" w:eastAsia="x-none"/>
        </w:rPr>
        <w:t>of</w:t>
      </w:r>
      <w:r w:rsidR="00A964B5">
        <w:rPr>
          <w:lang w:val="en-GB" w:eastAsia="x-none"/>
        </w:rPr>
        <w:t xml:space="preserve"> DRBs. </w:t>
      </w:r>
    </w:p>
    <w:p w14:paraId="0494BDA4" w14:textId="72B460DC" w:rsidR="0075369E" w:rsidRDefault="00A73F81" w:rsidP="0075369E">
      <w:pPr>
        <w:rPr>
          <w:lang w:val="en-GB" w:eastAsia="x-none"/>
        </w:rPr>
      </w:pPr>
      <w:r>
        <w:t>When UL data</w:t>
      </w:r>
      <w:r w:rsidR="00B34086">
        <w:t xml:space="preserve"> or </w:t>
      </w:r>
      <w:proofErr w:type="spellStart"/>
      <w:r>
        <w:t>signalling</w:t>
      </w:r>
      <w:proofErr w:type="spellEnd"/>
      <w:r>
        <w:t xml:space="preserve"> arrives while NAS is in 5GMM-CONNECTED mode with RRC INACTIVE indication, NAS</w:t>
      </w:r>
      <w:r w:rsidR="004B5E52">
        <w:t xml:space="preserve"> </w:t>
      </w:r>
      <w:r>
        <w:t xml:space="preserve">sends a trigger to the AS to transition to </w:t>
      </w:r>
      <w:r w:rsidRPr="008E16CC">
        <w:t>RRC_CONNECTED</w:t>
      </w:r>
      <w:r>
        <w:t xml:space="preserve"> state with the </w:t>
      </w:r>
      <w:r w:rsidRPr="00A158AF">
        <w:t xml:space="preserve">RRC establishment </w:t>
      </w:r>
      <w:r>
        <w:t xml:space="preserve">cause value and UAC parameters.  </w:t>
      </w:r>
      <w:r w:rsidR="007E101C">
        <w:t>If the uplink data</w:t>
      </w:r>
      <w:r w:rsidR="00B34086">
        <w:t xml:space="preserve"> or </w:t>
      </w:r>
      <w:proofErr w:type="spellStart"/>
      <w:r w:rsidR="007E101C">
        <w:t>signalling</w:t>
      </w:r>
      <w:proofErr w:type="spellEnd"/>
      <w:r w:rsidR="007E101C">
        <w:t xml:space="preserve"> is not mapped to </w:t>
      </w:r>
      <w:r w:rsidR="004B5E52">
        <w:t xml:space="preserve">any </w:t>
      </w:r>
      <w:r w:rsidR="007E101C">
        <w:t>established DRBs, the RAB (Radio Access Bearer) manager requests the NAS</w:t>
      </w:r>
      <w:r w:rsidR="004B5E52">
        <w:t xml:space="preserve"> </w:t>
      </w:r>
      <w:r w:rsidR="007E101C">
        <w:t xml:space="preserve">to </w:t>
      </w:r>
      <w:r w:rsidR="004B5E52">
        <w:t>initiate</w:t>
      </w:r>
      <w:r w:rsidR="007E101C">
        <w:t xml:space="preserve"> a Service Request procedure which results in sending a request to lower layers to </w:t>
      </w:r>
      <w:r w:rsidR="007E101C" w:rsidRPr="00027784">
        <w:t>resume</w:t>
      </w:r>
      <w:r w:rsidR="007E101C">
        <w:t xml:space="preserve"> the</w:t>
      </w:r>
      <w:r w:rsidR="007E101C" w:rsidRPr="00027784">
        <w:t xml:space="preserve"> suspended RRC connection</w:t>
      </w:r>
      <w:r w:rsidR="007E101C">
        <w:t xml:space="preserve">, </w:t>
      </w:r>
      <w:r w:rsidR="007E101C" w:rsidRPr="00027784">
        <w:t>including resuming SRB(s) and DRB(s)</w:t>
      </w:r>
      <w:r w:rsidR="007E101C">
        <w:t xml:space="preserve"> and transition to RRC_CONNECTED state. </w:t>
      </w:r>
      <w:r w:rsidRPr="0075369E">
        <w:rPr>
          <w:i/>
          <w:iCs/>
          <w:u w:val="single"/>
        </w:rPr>
        <w:t xml:space="preserve">On receipt of the RRC Resume message, the AS </w:t>
      </w:r>
      <w:r w:rsidR="0075369E">
        <w:rPr>
          <w:i/>
          <w:iCs/>
          <w:u w:val="single"/>
        </w:rPr>
        <w:t>transitions</w:t>
      </w:r>
      <w:r w:rsidRPr="0075369E">
        <w:rPr>
          <w:i/>
          <w:iCs/>
          <w:u w:val="single"/>
        </w:rPr>
        <w:t xml:space="preserve"> into RRC_CONNECTED state and provides an RRC connected indication to the NAS</w:t>
      </w:r>
      <w:r>
        <w:t xml:space="preserve">.  This triggers the NAS to also </w:t>
      </w:r>
      <w:r w:rsidR="0075369E">
        <w:t>transition</w:t>
      </w:r>
      <w:r>
        <w:t xml:space="preserve"> to </w:t>
      </w:r>
      <w:r w:rsidRPr="009E6B60">
        <w:t xml:space="preserve">5GMM-CONNECTED </w:t>
      </w:r>
      <w:r>
        <w:t>mode.</w:t>
      </w:r>
    </w:p>
    <w:p w14:paraId="7202AE54" w14:textId="0F15431A" w:rsidR="007E101C" w:rsidRPr="001E12E7" w:rsidRDefault="001E12E7" w:rsidP="0075369E">
      <w:pPr>
        <w:rPr>
          <w:lang w:val="en-GB" w:eastAsia="x-none"/>
        </w:rPr>
      </w:pPr>
      <w:r w:rsidRPr="00980F43">
        <w:rPr>
          <w:b/>
          <w:bCs/>
          <w:u w:val="single"/>
        </w:rPr>
        <w:t xml:space="preserve">Observation </w:t>
      </w:r>
      <w:r>
        <w:rPr>
          <w:b/>
          <w:bCs/>
          <w:u w:val="single"/>
        </w:rPr>
        <w:t>1</w:t>
      </w:r>
      <w:r>
        <w:t>: During legacy operation with RRC_INACTIVE, NAS is oblivious of any SDT pre-configuration. When UL data</w:t>
      </w:r>
      <w:r w:rsidR="00B34086">
        <w:t xml:space="preserve"> or </w:t>
      </w:r>
      <w:proofErr w:type="spellStart"/>
      <w:r>
        <w:t>signalling</w:t>
      </w:r>
      <w:proofErr w:type="spellEnd"/>
      <w:r>
        <w:t xml:space="preserve"> arrives, NAS sends a trigger to the AS to transition to </w:t>
      </w:r>
      <w:r w:rsidRPr="008E16CC">
        <w:t>RRC_CONNECTED</w:t>
      </w:r>
      <w:r>
        <w:t xml:space="preserve"> state with the </w:t>
      </w:r>
      <w:r w:rsidRPr="00A158AF">
        <w:t xml:space="preserve">RRC establishment </w:t>
      </w:r>
      <w:r>
        <w:t xml:space="preserve">cause value and UAC parameters. </w:t>
      </w:r>
      <w:r w:rsidRPr="001E12E7">
        <w:t xml:space="preserve">On receipt of the RRC Resume message, the AS transitions into RRC_CONNECTED state </w:t>
      </w:r>
      <w:r w:rsidRPr="001E12E7">
        <w:rPr>
          <w:highlight w:val="yellow"/>
        </w:rPr>
        <w:t>and provides an RRC connected indication to the N</w:t>
      </w:r>
      <w:r w:rsidR="004B5E52">
        <w:rPr>
          <w:highlight w:val="yellow"/>
        </w:rPr>
        <w:t>AS</w:t>
      </w:r>
      <w:r w:rsidRPr="001E12E7">
        <w:t>, which triggers the NAS to transition to 5GMM-CONNECTED mode.</w:t>
      </w:r>
    </w:p>
    <w:p w14:paraId="4C8BBDEF" w14:textId="0C38FC54" w:rsidR="00D04D6C" w:rsidRDefault="00D04D6C" w:rsidP="0006663A">
      <w:pPr>
        <w:pStyle w:val="Heading2"/>
      </w:pPr>
      <w:r>
        <w:t xml:space="preserve">NAS </w:t>
      </w:r>
      <w:r w:rsidR="00FC1D79">
        <w:t xml:space="preserve">and AS interactions </w:t>
      </w:r>
      <w:r>
        <w:t>during SDT</w:t>
      </w:r>
    </w:p>
    <w:p w14:paraId="6D9F3E79" w14:textId="530EBE44" w:rsidR="002023F6" w:rsidRPr="002023F6" w:rsidRDefault="002023F6" w:rsidP="002023F6">
      <w:pPr>
        <w:overflowPunct/>
        <w:autoSpaceDE/>
        <w:autoSpaceDN/>
        <w:adjustRightInd/>
        <w:spacing w:before="100" w:beforeAutospacing="1" w:after="100" w:afterAutospacing="1"/>
        <w:rPr>
          <w:rFonts w:ascii="Arial" w:eastAsia="Times New Roman" w:hAnsi="Arial" w:cs="Arial"/>
          <w:sz w:val="28"/>
          <w:szCs w:val="28"/>
        </w:rPr>
      </w:pPr>
      <w:r w:rsidRPr="00495B7E">
        <w:rPr>
          <w:rFonts w:ascii="Arial" w:eastAsia="Times New Roman" w:hAnsi="Arial" w:cs="Arial"/>
          <w:sz w:val="28"/>
          <w:szCs w:val="28"/>
        </w:rPr>
        <w:t xml:space="preserve">2.2.1 </w:t>
      </w:r>
      <w:r>
        <w:rPr>
          <w:rFonts w:ascii="Arial" w:eastAsia="Times New Roman" w:hAnsi="Arial" w:cs="Arial"/>
          <w:sz w:val="28"/>
          <w:szCs w:val="28"/>
        </w:rPr>
        <w:t>Transferring multiple UL data/</w:t>
      </w:r>
      <w:proofErr w:type="spellStart"/>
      <w:r>
        <w:rPr>
          <w:rFonts w:ascii="Arial" w:eastAsia="Times New Roman" w:hAnsi="Arial" w:cs="Arial"/>
          <w:sz w:val="28"/>
          <w:szCs w:val="28"/>
        </w:rPr>
        <w:t>signalling</w:t>
      </w:r>
      <w:proofErr w:type="spellEnd"/>
      <w:r>
        <w:rPr>
          <w:rFonts w:ascii="Arial" w:eastAsia="Times New Roman" w:hAnsi="Arial" w:cs="Arial"/>
          <w:sz w:val="28"/>
          <w:szCs w:val="28"/>
        </w:rPr>
        <w:t xml:space="preserve"> packets during</w:t>
      </w:r>
      <w:r w:rsidRPr="00495B7E">
        <w:rPr>
          <w:rFonts w:ascii="Arial" w:eastAsia="Times New Roman" w:hAnsi="Arial" w:cs="Arial"/>
          <w:sz w:val="28"/>
          <w:szCs w:val="28"/>
        </w:rPr>
        <w:t xml:space="preserve"> SDT </w:t>
      </w:r>
      <w:r>
        <w:rPr>
          <w:rFonts w:ascii="Arial" w:eastAsia="Times New Roman" w:hAnsi="Arial" w:cs="Arial"/>
          <w:sz w:val="28"/>
          <w:szCs w:val="28"/>
        </w:rPr>
        <w:t>session</w:t>
      </w:r>
    </w:p>
    <w:p w14:paraId="0806F97C" w14:textId="70FB23F4" w:rsidR="000D713A" w:rsidRDefault="000D713A" w:rsidP="000D713A">
      <w:pPr>
        <w:rPr>
          <w:lang w:val="en-GB" w:eastAsia="x-none"/>
        </w:rPr>
      </w:pPr>
      <w:r>
        <w:rPr>
          <w:lang w:val="en-GB" w:eastAsia="x-none"/>
        </w:rPr>
        <w:t>In their LS to CT1, RAN2 has mentioned th</w:t>
      </w:r>
      <w:r w:rsidR="002023F6">
        <w:rPr>
          <w:lang w:val="en-GB" w:eastAsia="x-none"/>
        </w:rPr>
        <w:t>e following:</w:t>
      </w:r>
    </w:p>
    <w:p w14:paraId="6A54CEE6" w14:textId="2C94BBD3" w:rsidR="000D713A" w:rsidRPr="00FC1D79" w:rsidRDefault="00FC1D79" w:rsidP="00FC1D79">
      <w:pPr>
        <w:spacing w:after="120"/>
        <w:jc w:val="both"/>
        <w:rPr>
          <w:rFonts w:ascii="Arial" w:hAnsi="Arial" w:cs="Arial"/>
        </w:rPr>
      </w:pPr>
      <w:r w:rsidRPr="00FC1D79">
        <w:rPr>
          <w:rFonts w:ascii="Arial" w:hAnsi="Arial" w:cs="Arial" w:hint="eastAsia"/>
          <w:i/>
          <w:iCs/>
          <w:color w:val="000000"/>
          <w:sz w:val="18"/>
          <w:szCs w:val="18"/>
        </w:rPr>
        <w:t xml:space="preserve">During </w:t>
      </w:r>
      <w:r w:rsidRPr="00FC1D79">
        <w:rPr>
          <w:rFonts w:ascii="Arial" w:hAnsi="Arial" w:cs="Arial"/>
          <w:i/>
          <w:iCs/>
          <w:color w:val="000000"/>
          <w:sz w:val="18"/>
          <w:szCs w:val="18"/>
        </w:rPr>
        <w:t xml:space="preserve">an </w:t>
      </w:r>
      <w:r w:rsidRPr="00FC1D79">
        <w:rPr>
          <w:rFonts w:ascii="Arial" w:hAnsi="Arial" w:cs="Arial" w:hint="eastAsia"/>
          <w:i/>
          <w:iCs/>
          <w:color w:val="000000"/>
          <w:sz w:val="18"/>
          <w:szCs w:val="18"/>
        </w:rPr>
        <w:t>SDT</w:t>
      </w:r>
      <w:r w:rsidRPr="00FC1D79">
        <w:rPr>
          <w:rFonts w:ascii="Arial" w:hAnsi="Arial" w:cs="Arial"/>
          <w:i/>
          <w:iCs/>
          <w:color w:val="000000"/>
          <w:sz w:val="18"/>
          <w:szCs w:val="18"/>
        </w:rPr>
        <w:t xml:space="preserve"> session</w:t>
      </w:r>
      <w:r w:rsidRPr="00FC1D79">
        <w:rPr>
          <w:rFonts w:ascii="Arial" w:hAnsi="Arial" w:cs="Arial" w:hint="eastAsia"/>
          <w:i/>
          <w:iCs/>
          <w:color w:val="000000"/>
          <w:sz w:val="18"/>
          <w:szCs w:val="18"/>
        </w:rPr>
        <w:t>, the UE is kept in RRC_INACTIVE state</w:t>
      </w:r>
      <w:r w:rsidRPr="00FC1D79">
        <w:rPr>
          <w:rFonts w:ascii="Arial" w:hAnsi="Arial" w:cs="Arial"/>
          <w:i/>
          <w:iCs/>
          <w:color w:val="000000"/>
          <w:sz w:val="18"/>
          <w:szCs w:val="18"/>
        </w:rPr>
        <w:t>,</w:t>
      </w:r>
      <w:r w:rsidRPr="00FC1D79">
        <w:rPr>
          <w:i/>
          <w:iCs/>
          <w:sz w:val="18"/>
          <w:szCs w:val="18"/>
        </w:rPr>
        <w:t xml:space="preserve"> </w:t>
      </w:r>
      <w:r w:rsidRPr="00FC1D79">
        <w:rPr>
          <w:rFonts w:ascii="Arial" w:hAnsi="Arial" w:cs="Arial"/>
          <w:i/>
          <w:iCs/>
          <w:color w:val="000000"/>
          <w:sz w:val="18"/>
          <w:szCs w:val="18"/>
        </w:rPr>
        <w:t xml:space="preserve">whilst exchanging UL and DL packets over radio bearers configured for SDT </w:t>
      </w:r>
      <w:r w:rsidRPr="00FC1D79">
        <w:rPr>
          <w:rFonts w:ascii="Arial" w:hAnsi="Arial" w:cs="Arial" w:hint="eastAsia"/>
          <w:i/>
          <w:iCs/>
          <w:color w:val="000000"/>
          <w:sz w:val="18"/>
          <w:szCs w:val="18"/>
        </w:rPr>
        <w:t>and the AS respond</w:t>
      </w:r>
      <w:r w:rsidRPr="00FC1D79">
        <w:rPr>
          <w:rFonts w:ascii="Arial" w:hAnsi="Arial" w:cs="Arial"/>
          <w:i/>
          <w:iCs/>
          <w:color w:val="000000"/>
          <w:sz w:val="18"/>
          <w:szCs w:val="18"/>
        </w:rPr>
        <w:t>s</w:t>
      </w:r>
      <w:r w:rsidRPr="00FC1D79">
        <w:rPr>
          <w:rFonts w:ascii="Arial" w:hAnsi="Arial" w:cs="Arial" w:hint="eastAsia"/>
          <w:i/>
          <w:iCs/>
          <w:color w:val="000000"/>
          <w:sz w:val="18"/>
          <w:szCs w:val="18"/>
        </w:rPr>
        <w:t xml:space="preserve"> </w:t>
      </w:r>
      <w:r w:rsidRPr="00FC1D79">
        <w:rPr>
          <w:rFonts w:ascii="Arial" w:hAnsi="Arial" w:cs="Arial"/>
          <w:i/>
          <w:iCs/>
          <w:color w:val="000000"/>
          <w:sz w:val="18"/>
          <w:szCs w:val="18"/>
        </w:rPr>
        <w:t xml:space="preserve">to </w:t>
      </w:r>
      <w:r w:rsidRPr="00FC1D79">
        <w:rPr>
          <w:rFonts w:ascii="Arial" w:hAnsi="Arial" w:cs="Arial" w:hint="eastAsia"/>
          <w:i/>
          <w:iCs/>
          <w:color w:val="000000"/>
          <w:sz w:val="18"/>
          <w:szCs w:val="18"/>
        </w:rPr>
        <w:t xml:space="preserve">the </w:t>
      </w:r>
      <w:r w:rsidRPr="00FC1D79">
        <w:rPr>
          <w:rFonts w:ascii="Arial" w:hAnsi="Arial" w:cs="Arial"/>
          <w:i/>
          <w:iCs/>
          <w:color w:val="000000"/>
          <w:sz w:val="18"/>
          <w:szCs w:val="18"/>
        </w:rPr>
        <w:t xml:space="preserve">trigger from </w:t>
      </w:r>
      <w:r w:rsidRPr="00FC1D79">
        <w:rPr>
          <w:rFonts w:ascii="Arial" w:hAnsi="Arial" w:cs="Arial" w:hint="eastAsia"/>
          <w:i/>
          <w:iCs/>
          <w:color w:val="000000"/>
          <w:sz w:val="18"/>
          <w:szCs w:val="18"/>
        </w:rPr>
        <w:t xml:space="preserve">NAS layer </w:t>
      </w:r>
      <w:r w:rsidRPr="002023F6">
        <w:rPr>
          <w:rFonts w:ascii="Arial" w:hAnsi="Arial" w:cs="Arial"/>
          <w:i/>
          <w:iCs/>
          <w:color w:val="000000"/>
          <w:sz w:val="18"/>
          <w:szCs w:val="18"/>
          <w:highlight w:val="yellow"/>
        </w:rPr>
        <w:t>only after the</w:t>
      </w:r>
      <w:r w:rsidRPr="002023F6">
        <w:rPr>
          <w:rFonts w:ascii="Arial" w:hAnsi="Arial" w:cs="Arial" w:hint="eastAsia"/>
          <w:i/>
          <w:iCs/>
          <w:color w:val="000000"/>
          <w:sz w:val="18"/>
          <w:szCs w:val="18"/>
          <w:highlight w:val="yellow"/>
        </w:rPr>
        <w:t xml:space="preserve"> SDT </w:t>
      </w:r>
      <w:r w:rsidRPr="002023F6">
        <w:rPr>
          <w:rFonts w:ascii="Arial" w:hAnsi="Arial" w:cs="Arial"/>
          <w:i/>
          <w:iCs/>
          <w:color w:val="000000"/>
          <w:sz w:val="18"/>
          <w:szCs w:val="18"/>
          <w:highlight w:val="yellow"/>
        </w:rPr>
        <w:t xml:space="preserve">session </w:t>
      </w:r>
      <w:r w:rsidRPr="002023F6">
        <w:rPr>
          <w:rFonts w:ascii="Arial" w:hAnsi="Arial" w:cs="Arial" w:hint="eastAsia"/>
          <w:i/>
          <w:iCs/>
          <w:color w:val="000000"/>
          <w:sz w:val="18"/>
          <w:szCs w:val="18"/>
          <w:highlight w:val="yellow"/>
        </w:rPr>
        <w:t>is completed</w:t>
      </w:r>
      <w:r w:rsidRPr="00FC1D79">
        <w:rPr>
          <w:rFonts w:ascii="Arial" w:hAnsi="Arial" w:cs="Arial"/>
          <w:i/>
          <w:iCs/>
          <w:color w:val="000000"/>
          <w:sz w:val="18"/>
          <w:szCs w:val="18"/>
        </w:rPr>
        <w:t xml:space="preserve">, </w:t>
      </w:r>
      <w:proofErr w:type="gramStart"/>
      <w:r w:rsidRPr="00FC1D79">
        <w:rPr>
          <w:rFonts w:ascii="Arial" w:hAnsi="Arial" w:cs="Arial"/>
          <w:i/>
          <w:iCs/>
          <w:color w:val="000000"/>
          <w:sz w:val="18"/>
          <w:szCs w:val="18"/>
        </w:rPr>
        <w:t>i.e.</w:t>
      </w:r>
      <w:proofErr w:type="gramEnd"/>
      <w:r w:rsidRPr="00FC1D79">
        <w:rPr>
          <w:rFonts w:ascii="Arial" w:hAnsi="Arial" w:cs="Arial"/>
          <w:i/>
          <w:iCs/>
          <w:color w:val="000000"/>
          <w:sz w:val="18"/>
          <w:szCs w:val="18"/>
        </w:rPr>
        <w:t xml:space="preserve"> the AS does not indicate to upper layers whether the suspended RRC connection has been resumed before that</w:t>
      </w:r>
      <w:r>
        <w:rPr>
          <w:rFonts w:ascii="Arial" w:hAnsi="Arial" w:cs="Arial" w:hint="eastAsia"/>
          <w:color w:val="000000"/>
        </w:rPr>
        <w:t>.</w:t>
      </w:r>
    </w:p>
    <w:p w14:paraId="37871F64" w14:textId="06701FC0" w:rsidR="00A304DD" w:rsidRDefault="002023F6" w:rsidP="00A304DD">
      <w:pPr>
        <w:overflowPunct/>
        <w:autoSpaceDE/>
        <w:autoSpaceDN/>
        <w:adjustRightInd/>
        <w:spacing w:before="100" w:beforeAutospacing="1" w:after="100" w:afterAutospacing="1"/>
      </w:pPr>
      <w:r>
        <w:rPr>
          <w:rFonts w:eastAsia="Times New Roman"/>
        </w:rPr>
        <w:t>To enable SDT, t</w:t>
      </w:r>
      <w:r w:rsidR="00A304DD">
        <w:rPr>
          <w:rFonts w:eastAsia="Times New Roman"/>
        </w:rPr>
        <w:t>he access stratum is pre-configured for SDT. When access stratum transitions to RRC_INACTIVE state, the access stratum suspends SRBs (except SRB0) and DRBs for SDT (and possibly even for non-SDT). Thereafter the access stratum sends the RRC Suspend indication to NAS and enters the RRC_INACTIVE state and the</w:t>
      </w:r>
      <w:r w:rsidR="00A304DD">
        <w:t xml:space="preserve"> NAS is in 5GMM-CONNECTED mode with RRC inactive indication. </w:t>
      </w:r>
      <w:r w:rsidR="004D1133">
        <w:t>The NAS as such is oblivious of SDT configuration and the underlying AS capabilities.</w:t>
      </w:r>
    </w:p>
    <w:p w14:paraId="63295B79" w14:textId="00DB3853" w:rsidR="00B50884" w:rsidRDefault="00A304DD" w:rsidP="00A304DD">
      <w:pPr>
        <w:overflowPunct/>
        <w:autoSpaceDE/>
        <w:autoSpaceDN/>
        <w:adjustRightInd/>
        <w:spacing w:before="100" w:beforeAutospacing="1" w:after="100" w:afterAutospacing="1"/>
        <w:rPr>
          <w:rFonts w:eastAsia="Calibri"/>
          <w:color w:val="000000"/>
        </w:rPr>
      </w:pPr>
      <w:r>
        <w:t>When uplink data arrives, the NAS layer just passes the data</w:t>
      </w:r>
      <w:r w:rsidR="00B34086">
        <w:t xml:space="preserve"> or </w:t>
      </w:r>
      <w:proofErr w:type="spellStart"/>
      <w:r w:rsidR="002023F6">
        <w:t>signalling</w:t>
      </w:r>
      <w:proofErr w:type="spellEnd"/>
      <w:r>
        <w:t xml:space="preserve"> to access stratum with a trigger to transfer the data. The SDAP layer in access stratum classifies the data, as data for SDT-DRBs or non-SDT DRBs based on size of data and possibly other parameters. The access stratum resumes the pre-configured SDT DRBs along with SRB1 which were in suspended state. </w:t>
      </w:r>
      <w:r w:rsidRPr="00ED2A7B">
        <w:rPr>
          <w:rFonts w:eastAsia="Calibri"/>
          <w:color w:val="000000"/>
        </w:rPr>
        <w:t>The first UL SDT message is carried by MSG3 for 4 step RACH, MSGA payload for 2-step RACH and the CG transmission for CG</w:t>
      </w:r>
      <w:r>
        <w:rPr>
          <w:rFonts w:eastAsia="Calibri"/>
          <w:color w:val="000000"/>
        </w:rPr>
        <w:t xml:space="preserve">. </w:t>
      </w:r>
      <w:r w:rsidR="00B50884">
        <w:rPr>
          <w:rFonts w:eastAsia="Calibri"/>
          <w:color w:val="000000"/>
        </w:rPr>
        <w:t xml:space="preserve">Thereafter, if the AS does not respond to the trigger for resume from NAS, </w:t>
      </w:r>
      <w:r w:rsidR="00B50884" w:rsidRPr="00E9423D">
        <w:rPr>
          <w:rFonts w:eastAsia="Calibri"/>
          <w:color w:val="000000"/>
          <w:highlight w:val="yellow"/>
        </w:rPr>
        <w:t xml:space="preserve">the NAS </w:t>
      </w:r>
      <w:r w:rsidR="00E9423D" w:rsidRPr="00E9423D">
        <w:rPr>
          <w:rFonts w:eastAsia="Calibri"/>
          <w:color w:val="000000"/>
          <w:highlight w:val="yellow"/>
        </w:rPr>
        <w:t xml:space="preserve">layer </w:t>
      </w:r>
      <w:r w:rsidR="00B50884" w:rsidRPr="00E9423D">
        <w:rPr>
          <w:rFonts w:eastAsia="Calibri"/>
          <w:color w:val="000000"/>
          <w:highlight w:val="yellow"/>
        </w:rPr>
        <w:t>is blocked</w:t>
      </w:r>
      <w:r w:rsidR="00B50884">
        <w:rPr>
          <w:rFonts w:eastAsia="Calibri"/>
          <w:color w:val="000000"/>
        </w:rPr>
        <w:t xml:space="preserve"> waiting for response from the AS.</w:t>
      </w:r>
    </w:p>
    <w:p w14:paraId="55CC083B" w14:textId="4AF0A5CF" w:rsidR="00A304DD" w:rsidRPr="00ED2A7B" w:rsidRDefault="00A304DD" w:rsidP="00A304DD">
      <w:pPr>
        <w:overflowPunct/>
        <w:autoSpaceDE/>
        <w:autoSpaceDN/>
        <w:adjustRightInd/>
        <w:spacing w:before="100" w:beforeAutospacing="1" w:after="100" w:afterAutospacing="1"/>
        <w:rPr>
          <w:rFonts w:eastAsia="Times New Roman"/>
        </w:rPr>
      </w:pPr>
      <w:r>
        <w:t xml:space="preserve">Given the </w:t>
      </w:r>
      <w:r w:rsidR="004D1133">
        <w:t xml:space="preserve">SDT </w:t>
      </w:r>
      <w:r>
        <w:t xml:space="preserve">requirement </w:t>
      </w:r>
      <w:r w:rsidR="0075369E">
        <w:t xml:space="preserve">from </w:t>
      </w:r>
      <w:r w:rsidR="00B50884">
        <w:t xml:space="preserve">the previous RAN2 LS in </w:t>
      </w:r>
      <w:r w:rsidR="0075369E">
        <w:t xml:space="preserve">[1] </w:t>
      </w:r>
      <w:r>
        <w:t>that,</w:t>
      </w:r>
    </w:p>
    <w:p w14:paraId="0F64B586" w14:textId="59AD863A" w:rsidR="00A304DD" w:rsidRPr="00ED2A7B" w:rsidRDefault="00A304DD" w:rsidP="00A304DD">
      <w:pPr>
        <w:overflowPunct/>
        <w:autoSpaceDE/>
        <w:autoSpaceDN/>
        <w:adjustRightInd/>
        <w:spacing w:before="100" w:beforeAutospacing="1" w:after="100" w:afterAutospacing="1"/>
      </w:pPr>
      <w:r w:rsidRPr="00F70CF9">
        <w:rPr>
          <w:rFonts w:ascii="Arial" w:hAnsi="Arial" w:cs="Arial"/>
          <w:i/>
          <w:iCs/>
          <w:sz w:val="18"/>
          <w:szCs w:val="18"/>
        </w:rPr>
        <w:t xml:space="preserve">When UE is in RRC_INACTIVE, it should be possible to send </w:t>
      </w:r>
      <w:r w:rsidRPr="00C73C05">
        <w:rPr>
          <w:rFonts w:ascii="Arial" w:hAnsi="Arial" w:cs="Arial"/>
          <w:i/>
          <w:iCs/>
          <w:sz w:val="18"/>
          <w:szCs w:val="18"/>
        </w:rPr>
        <w:t xml:space="preserve">multiple UL and DL </w:t>
      </w:r>
      <w:r w:rsidR="004D1133">
        <w:rPr>
          <w:rFonts w:ascii="Arial" w:hAnsi="Arial" w:cs="Arial"/>
          <w:i/>
          <w:iCs/>
          <w:sz w:val="18"/>
          <w:szCs w:val="18"/>
        </w:rPr>
        <w:t>data</w:t>
      </w:r>
      <w:r w:rsidR="00B34086">
        <w:rPr>
          <w:rFonts w:ascii="Arial" w:hAnsi="Arial" w:cs="Arial"/>
          <w:i/>
          <w:iCs/>
          <w:sz w:val="18"/>
          <w:szCs w:val="18"/>
        </w:rPr>
        <w:t xml:space="preserve"> or </w:t>
      </w:r>
      <w:proofErr w:type="spellStart"/>
      <w:r w:rsidR="004D1133">
        <w:rPr>
          <w:rFonts w:ascii="Arial" w:hAnsi="Arial" w:cs="Arial"/>
          <w:i/>
          <w:iCs/>
          <w:sz w:val="18"/>
          <w:szCs w:val="18"/>
        </w:rPr>
        <w:t>signalling</w:t>
      </w:r>
      <w:proofErr w:type="spellEnd"/>
      <w:r w:rsidR="004D1133">
        <w:rPr>
          <w:rFonts w:ascii="Arial" w:hAnsi="Arial" w:cs="Arial"/>
          <w:i/>
          <w:iCs/>
          <w:sz w:val="18"/>
          <w:szCs w:val="18"/>
        </w:rPr>
        <w:t xml:space="preserve"> </w:t>
      </w:r>
      <w:r w:rsidRPr="00C73C05">
        <w:rPr>
          <w:rFonts w:ascii="Arial" w:hAnsi="Arial" w:cs="Arial"/>
          <w:i/>
          <w:iCs/>
          <w:sz w:val="18"/>
          <w:szCs w:val="18"/>
        </w:rPr>
        <w:t xml:space="preserve">packets as part of the same SDT </w:t>
      </w:r>
      <w:r w:rsidR="004D1133">
        <w:rPr>
          <w:rFonts w:ascii="Arial" w:hAnsi="Arial" w:cs="Arial"/>
          <w:i/>
          <w:iCs/>
          <w:sz w:val="18"/>
          <w:szCs w:val="18"/>
        </w:rPr>
        <w:t>session</w:t>
      </w:r>
      <w:r w:rsidRPr="00C73C05">
        <w:rPr>
          <w:rFonts w:ascii="Arial" w:hAnsi="Arial" w:cs="Arial"/>
          <w:i/>
          <w:iCs/>
          <w:sz w:val="18"/>
          <w:szCs w:val="18"/>
        </w:rPr>
        <w:t xml:space="preserve"> without transitioning to RRC_CONNECTED</w:t>
      </w:r>
      <w:r w:rsidRPr="00F70CF9">
        <w:rPr>
          <w:rFonts w:ascii="Arial" w:hAnsi="Arial" w:cs="Arial"/>
          <w:i/>
          <w:iCs/>
          <w:sz w:val="18"/>
          <w:szCs w:val="18"/>
        </w:rPr>
        <w:t>.</w:t>
      </w:r>
    </w:p>
    <w:p w14:paraId="4E03A8B2" w14:textId="1BAF7CEF" w:rsidR="00E9423D" w:rsidRDefault="004D1133" w:rsidP="00A304DD">
      <w:pPr>
        <w:overflowPunct/>
        <w:autoSpaceDE/>
        <w:autoSpaceDN/>
        <w:adjustRightInd/>
        <w:spacing w:before="100" w:beforeAutospacing="1" w:after="100" w:afterAutospacing="1"/>
      </w:pPr>
      <w:r>
        <w:t xml:space="preserve">it is not clear how </w:t>
      </w:r>
      <w:r w:rsidR="00B50884">
        <w:t>multiple UL and DL packets can be transferred during a SDT session.</w:t>
      </w:r>
      <w:r w:rsidR="00E9423D">
        <w:t xml:space="preserve"> Without any indication from AS, the NAS layer will not transfer subsequent UL data</w:t>
      </w:r>
      <w:r w:rsidR="00B34086">
        <w:t xml:space="preserve"> or </w:t>
      </w:r>
      <w:proofErr w:type="spellStart"/>
      <w:r w:rsidR="00E9423D">
        <w:t>signalling</w:t>
      </w:r>
      <w:proofErr w:type="spellEnd"/>
      <w:r w:rsidR="00E9423D">
        <w:t xml:space="preserve"> packets to lower layer during the SDT session. </w:t>
      </w:r>
    </w:p>
    <w:p w14:paraId="251B86FB" w14:textId="02C378B0" w:rsidR="00E9423D" w:rsidRPr="00E9423D" w:rsidRDefault="00E9423D" w:rsidP="00A304DD">
      <w:pPr>
        <w:overflowPunct/>
        <w:autoSpaceDE/>
        <w:autoSpaceDN/>
        <w:adjustRightInd/>
        <w:spacing w:before="100" w:beforeAutospacing="1" w:after="100" w:afterAutospacing="1"/>
      </w:pPr>
      <w:r w:rsidRPr="00E9423D">
        <w:t xml:space="preserve">Further in cases when the </w:t>
      </w:r>
      <w:r w:rsidR="003C24A1">
        <w:t xml:space="preserve">NAS </w:t>
      </w:r>
      <w:proofErr w:type="spellStart"/>
      <w:r w:rsidRPr="00E9423D">
        <w:t>signalling</w:t>
      </w:r>
      <w:proofErr w:type="spellEnd"/>
      <w:r w:rsidRPr="00E9423D">
        <w:t xml:space="preserve"> needs to be sent in another SDT session such as after a fallback or rejection, then it is not clear how such retransmissions will be handled.</w:t>
      </w:r>
    </w:p>
    <w:p w14:paraId="25949359" w14:textId="448C58BF" w:rsidR="00A304DD" w:rsidRDefault="00A304DD" w:rsidP="00A304DD">
      <w:pPr>
        <w:overflowPunct/>
        <w:autoSpaceDE/>
        <w:autoSpaceDN/>
        <w:adjustRightInd/>
        <w:spacing w:before="100" w:beforeAutospacing="1" w:after="100" w:afterAutospacing="1"/>
      </w:pPr>
    </w:p>
    <w:p w14:paraId="4FE5839D" w14:textId="6CB0871A" w:rsidR="00A304DD" w:rsidRPr="0016299E" w:rsidRDefault="00A304DD" w:rsidP="0016299E">
      <w:pPr>
        <w:spacing w:after="120"/>
        <w:jc w:val="both"/>
        <w:rPr>
          <w:color w:val="000000"/>
        </w:rPr>
      </w:pPr>
      <w:r w:rsidRPr="00980F43">
        <w:rPr>
          <w:b/>
          <w:bCs/>
          <w:u w:val="single"/>
        </w:rPr>
        <w:t xml:space="preserve">Observation </w:t>
      </w:r>
      <w:r w:rsidR="00D11712">
        <w:rPr>
          <w:b/>
          <w:bCs/>
          <w:u w:val="single"/>
        </w:rPr>
        <w:t>2</w:t>
      </w:r>
      <w:r>
        <w:t xml:space="preserve">: </w:t>
      </w:r>
      <w:r w:rsidR="00E9423D" w:rsidRPr="00E9423D">
        <w:t xml:space="preserve">During an SDT session if the AS responds to the </w:t>
      </w:r>
      <w:r w:rsidR="00E9423D">
        <w:t xml:space="preserve">resume </w:t>
      </w:r>
      <w:r w:rsidR="00E9423D" w:rsidRPr="00E9423D">
        <w:t xml:space="preserve">trigger from NAS layer only after the SDT session is completed, the NAS layer is blocked, waiting for response from the AS. Hence, it is not clear how multiple UL and DL packets can be transferred during a SDT session. Further in cases when the </w:t>
      </w:r>
      <w:r w:rsidR="003C24A1">
        <w:t>NAS</w:t>
      </w:r>
      <w:r w:rsidR="00E9423D" w:rsidRPr="00E9423D">
        <w:t xml:space="preserve"> </w:t>
      </w:r>
      <w:proofErr w:type="spellStart"/>
      <w:r w:rsidR="00E9423D" w:rsidRPr="00E9423D">
        <w:t>signalling</w:t>
      </w:r>
      <w:proofErr w:type="spellEnd"/>
      <w:r w:rsidR="00E9423D" w:rsidRPr="00E9423D">
        <w:t xml:space="preserve"> needs to be sent in another SDT session such as after a fallback or rejection, then it is not clear how such retransmissions will be handled.</w:t>
      </w:r>
      <w:r w:rsidR="00D41B21">
        <w:rPr>
          <w:color w:val="000000"/>
        </w:rPr>
        <w:t xml:space="preserve"> </w:t>
      </w:r>
      <w:r>
        <w:t xml:space="preserve"> </w:t>
      </w:r>
    </w:p>
    <w:p w14:paraId="32F70669" w14:textId="0DE5ED72" w:rsidR="00A304DD" w:rsidRPr="00284B5C" w:rsidRDefault="00B62940" w:rsidP="00A304DD">
      <w:pPr>
        <w:overflowPunct/>
        <w:autoSpaceDE/>
        <w:autoSpaceDN/>
        <w:adjustRightInd/>
        <w:spacing w:before="100" w:beforeAutospacing="1" w:after="100" w:afterAutospacing="1"/>
        <w:rPr>
          <w:rFonts w:eastAsia="Times New Roman"/>
        </w:rPr>
      </w:pPr>
      <w:r w:rsidRPr="00B62940">
        <w:rPr>
          <w:rFonts w:eastAsia="Times New Roman"/>
          <w:noProof/>
        </w:rPr>
        <w:drawing>
          <wp:inline distT="0" distB="0" distL="0" distR="0" wp14:anchorId="48D2E257" wp14:editId="23A6820E">
            <wp:extent cx="5943600" cy="3340735"/>
            <wp:effectExtent l="0" t="0" r="0" b="0"/>
            <wp:docPr id="1"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medium confidence"/>
                    <pic:cNvPicPr/>
                  </pic:nvPicPr>
                  <pic:blipFill>
                    <a:blip r:embed="rId11"/>
                    <a:stretch>
                      <a:fillRect/>
                    </a:stretch>
                  </pic:blipFill>
                  <pic:spPr>
                    <a:xfrm>
                      <a:off x="0" y="0"/>
                      <a:ext cx="5943600" cy="3340735"/>
                    </a:xfrm>
                    <a:prstGeom prst="rect">
                      <a:avLst/>
                    </a:prstGeom>
                  </pic:spPr>
                </pic:pic>
              </a:graphicData>
            </a:graphic>
          </wp:inline>
        </w:drawing>
      </w:r>
    </w:p>
    <w:p w14:paraId="01461891" w14:textId="7FE02881" w:rsidR="00AC4297" w:rsidRDefault="00AC4297" w:rsidP="00AC4297">
      <w:pPr>
        <w:pStyle w:val="Heading3"/>
        <w:numPr>
          <w:ilvl w:val="0"/>
          <w:numId w:val="0"/>
        </w:numPr>
        <w:jc w:val="center"/>
        <w:rPr>
          <w:sz w:val="24"/>
          <w:szCs w:val="24"/>
        </w:rPr>
      </w:pPr>
      <w:r>
        <w:rPr>
          <w:sz w:val="24"/>
          <w:szCs w:val="24"/>
        </w:rPr>
        <w:t>Figure-1: Pre-Configuration and initiating Small Data Transmission</w:t>
      </w:r>
    </w:p>
    <w:p w14:paraId="02F51562" w14:textId="77777777" w:rsidR="00AC4297" w:rsidRPr="00AC4297" w:rsidRDefault="00AC4297" w:rsidP="00AC4297">
      <w:pPr>
        <w:rPr>
          <w:lang w:val="en-GB" w:eastAsia="x-none"/>
        </w:rPr>
      </w:pPr>
    </w:p>
    <w:p w14:paraId="49BDC4F5" w14:textId="14CB9123" w:rsidR="00A304DD" w:rsidRPr="00495B7E" w:rsidRDefault="007D649B" w:rsidP="00A304DD">
      <w:pPr>
        <w:pStyle w:val="Heading3"/>
        <w:numPr>
          <w:ilvl w:val="0"/>
          <w:numId w:val="0"/>
        </w:numPr>
        <w:rPr>
          <w:szCs w:val="28"/>
        </w:rPr>
      </w:pPr>
      <w:r w:rsidRPr="00495B7E">
        <w:rPr>
          <w:rFonts w:eastAsia="Times New Roman" w:cs="Arial"/>
          <w:szCs w:val="28"/>
        </w:rPr>
        <w:t xml:space="preserve">2.2.2 </w:t>
      </w:r>
      <w:r w:rsidR="00A304DD" w:rsidRPr="00495B7E">
        <w:rPr>
          <w:szCs w:val="28"/>
        </w:rPr>
        <w:t>Transfer of data</w:t>
      </w:r>
      <w:r w:rsidR="00BF6099">
        <w:rPr>
          <w:szCs w:val="28"/>
        </w:rPr>
        <w:t>/signalling</w:t>
      </w:r>
      <w:r w:rsidR="00A304DD" w:rsidRPr="00495B7E">
        <w:rPr>
          <w:szCs w:val="28"/>
        </w:rPr>
        <w:t xml:space="preserve"> belonging to both SDT and non-SDT DRBs</w:t>
      </w:r>
    </w:p>
    <w:p w14:paraId="1039CA8A" w14:textId="2A837C63" w:rsidR="00A304DD" w:rsidRDefault="00A304DD" w:rsidP="00A304DD">
      <w:pPr>
        <w:jc w:val="both"/>
      </w:pPr>
      <w:r>
        <w:t>For handling data</w:t>
      </w:r>
      <w:r w:rsidR="0016299E">
        <w:t xml:space="preserve"> or </w:t>
      </w:r>
      <w:proofErr w:type="spellStart"/>
      <w:r w:rsidR="009D7751">
        <w:t>signalling</w:t>
      </w:r>
      <w:proofErr w:type="spellEnd"/>
      <w:r>
        <w:t xml:space="preserve"> that belongs to both SDT and non-SDT radio bearers, RAN2 has indicated,</w:t>
      </w:r>
    </w:p>
    <w:p w14:paraId="0B930229" w14:textId="4CAF52D5" w:rsidR="00A304DD" w:rsidRPr="00BF6099" w:rsidRDefault="00BF6099" w:rsidP="00BF6099">
      <w:pPr>
        <w:spacing w:after="120"/>
        <w:rPr>
          <w:rFonts w:ascii="Arial" w:hAnsi="Arial" w:cs="Arial"/>
          <w:i/>
          <w:iCs/>
          <w:sz w:val="18"/>
          <w:szCs w:val="18"/>
        </w:rPr>
      </w:pPr>
      <w:r w:rsidRPr="00BF6099">
        <w:rPr>
          <w:rFonts w:ascii="Arial" w:hAnsi="Arial" w:cs="Arial"/>
          <w:i/>
          <w:iCs/>
          <w:color w:val="000000"/>
          <w:sz w:val="18"/>
          <w:szCs w:val="18"/>
        </w:rPr>
        <w:t xml:space="preserve">In this case, whilst SDT is ongoing in INACTIVE state, </w:t>
      </w:r>
      <w:proofErr w:type="gramStart"/>
      <w:r w:rsidRPr="00BF6099">
        <w:rPr>
          <w:rFonts w:ascii="Arial" w:hAnsi="Arial" w:cs="Arial"/>
          <w:i/>
          <w:iCs/>
          <w:color w:val="000000"/>
          <w:sz w:val="18"/>
          <w:szCs w:val="18"/>
        </w:rPr>
        <w:t>i.e.</w:t>
      </w:r>
      <w:proofErr w:type="gramEnd"/>
      <w:r w:rsidRPr="00BF6099">
        <w:rPr>
          <w:rFonts w:ascii="Arial" w:hAnsi="Arial" w:cs="Arial"/>
          <w:i/>
          <w:iCs/>
          <w:color w:val="000000"/>
          <w:sz w:val="18"/>
          <w:szCs w:val="18"/>
        </w:rPr>
        <w:t xml:space="preserve"> after a </w:t>
      </w:r>
      <w:proofErr w:type="spellStart"/>
      <w:r w:rsidRPr="00BF6099">
        <w:rPr>
          <w:rFonts w:ascii="Arial" w:hAnsi="Arial" w:cs="Arial"/>
          <w:i/>
          <w:iCs/>
          <w:color w:val="000000"/>
          <w:sz w:val="18"/>
          <w:szCs w:val="18"/>
        </w:rPr>
        <w:t>RRCResumeRequest</w:t>
      </w:r>
      <w:proofErr w:type="spellEnd"/>
      <w:r w:rsidRPr="00BF6099">
        <w:rPr>
          <w:rFonts w:ascii="Arial" w:hAnsi="Arial" w:cs="Arial"/>
          <w:i/>
          <w:iCs/>
          <w:color w:val="000000"/>
          <w:sz w:val="18"/>
          <w:szCs w:val="18"/>
        </w:rPr>
        <w:t xml:space="preserve"> is transmitted with resume cause (for SDT), RAN2 has agreed that if data/</w:t>
      </w:r>
      <w:proofErr w:type="spellStart"/>
      <w:r w:rsidRPr="00BF6099">
        <w:rPr>
          <w:rFonts w:ascii="Arial" w:hAnsi="Arial" w:cs="Arial"/>
          <w:i/>
          <w:iCs/>
          <w:color w:val="000000"/>
          <w:sz w:val="18"/>
          <w:szCs w:val="18"/>
        </w:rPr>
        <w:t>signalling</w:t>
      </w:r>
      <w:proofErr w:type="spellEnd"/>
      <w:r w:rsidRPr="00BF6099">
        <w:rPr>
          <w:rFonts w:ascii="Arial" w:hAnsi="Arial" w:cs="Arial"/>
          <w:i/>
          <w:iCs/>
          <w:color w:val="000000"/>
          <w:sz w:val="18"/>
          <w:szCs w:val="18"/>
        </w:rPr>
        <w:t xml:space="preserve"> becomes available for a radio bearer not configured for SDT (i.e. for a radio bearer that is still suspended), the UE will send non-SDT data indication to indicate this to the NW.</w:t>
      </w:r>
    </w:p>
    <w:p w14:paraId="5C70DB15" w14:textId="6F34362C" w:rsidR="00A304DD" w:rsidRDefault="00A304DD" w:rsidP="00A304DD">
      <w:pPr>
        <w:jc w:val="both"/>
      </w:pPr>
      <w:r>
        <w:t>When uplink data</w:t>
      </w:r>
      <w:r w:rsidR="005C7909">
        <w:t xml:space="preserve"> or </w:t>
      </w:r>
      <w:proofErr w:type="spellStart"/>
      <w:r w:rsidR="009D7751">
        <w:t>signalling</w:t>
      </w:r>
      <w:proofErr w:type="spellEnd"/>
      <w:r>
        <w:t xml:space="preserve"> arrives belonging to non-SDT DRBs, it is handled very similar to data</w:t>
      </w:r>
      <w:r w:rsidR="005C7909">
        <w:t xml:space="preserve"> or </w:t>
      </w:r>
      <w:proofErr w:type="spellStart"/>
      <w:r w:rsidR="009D7751">
        <w:t>signalling</w:t>
      </w:r>
      <w:proofErr w:type="spellEnd"/>
      <w:r>
        <w:t xml:space="preserve"> intended for SDT DRBs. The NAS layer just passes the data to access stratum with a trigger to transfer the data</w:t>
      </w:r>
      <w:r w:rsidR="005C7909">
        <w:t xml:space="preserve"> or </w:t>
      </w:r>
      <w:proofErr w:type="spellStart"/>
      <w:r w:rsidR="009D7751">
        <w:t>signalling</w:t>
      </w:r>
      <w:proofErr w:type="spellEnd"/>
      <w:r>
        <w:t>. The access stratum (SDAP layer) classifies the data</w:t>
      </w:r>
      <w:r w:rsidR="005C7909">
        <w:t xml:space="preserve"> or </w:t>
      </w:r>
      <w:proofErr w:type="spellStart"/>
      <w:r w:rsidR="009D7751">
        <w:t>signalling</w:t>
      </w:r>
      <w:proofErr w:type="spellEnd"/>
      <w:r>
        <w:t xml:space="preserve"> as intended for non-SDT DRBs which are resumed if in the suspended state. </w:t>
      </w:r>
    </w:p>
    <w:p w14:paraId="23E0CBC8" w14:textId="56D5D5DF" w:rsidR="00282E98" w:rsidRDefault="00282E98" w:rsidP="00A304DD">
      <w:pPr>
        <w:jc w:val="both"/>
      </w:pPr>
      <w:r w:rsidRPr="00A304DD">
        <w:t xml:space="preserve">UAC requirements apply for all UL data from all PDU sessions, even for the SDT case. As such, NAS will need to provide UAC parameters and RRC establishment cause (i.e., resume cause used in RAN2) to </w:t>
      </w:r>
      <w:r w:rsidRPr="00A304DD">
        <w:rPr>
          <w:noProof/>
        </w:rPr>
        <w:t>the lower layers for purpose of UAC checking</w:t>
      </w:r>
      <w:r w:rsidRPr="00A304DD">
        <w:t xml:space="preserve">. </w:t>
      </w:r>
      <w:r>
        <w:t>And if no non-SDT DRBs are available, the RAB (Radio Access Bearer) Manager in access stratum would request NAS to initiate a Service Request procedure to establish any required non-SDT DRBs</w:t>
      </w:r>
      <w:r w:rsidR="00103E56">
        <w:t xml:space="preserve"> </w:t>
      </w:r>
      <w:r w:rsidR="00103E56" w:rsidRPr="00A304DD">
        <w:t>for which NAS will perform UAC</w:t>
      </w:r>
      <w:r>
        <w:t>.</w:t>
      </w:r>
    </w:p>
    <w:p w14:paraId="7B2636D8" w14:textId="610D64FF" w:rsidR="00A304DD" w:rsidRDefault="00A304DD" w:rsidP="00A304DD">
      <w:pPr>
        <w:jc w:val="both"/>
      </w:pPr>
      <w:r w:rsidRPr="00980F43">
        <w:rPr>
          <w:b/>
          <w:bCs/>
          <w:u w:val="single"/>
        </w:rPr>
        <w:t xml:space="preserve">Observation </w:t>
      </w:r>
      <w:r w:rsidR="009D7751">
        <w:rPr>
          <w:b/>
          <w:bCs/>
          <w:u w:val="single"/>
        </w:rPr>
        <w:t>3</w:t>
      </w:r>
      <w:r>
        <w:t>: When handling data</w:t>
      </w:r>
      <w:r w:rsidR="005C7909">
        <w:t xml:space="preserve"> or </w:t>
      </w:r>
      <w:proofErr w:type="spellStart"/>
      <w:r w:rsidR="009D7751">
        <w:t>signalling</w:t>
      </w:r>
      <w:proofErr w:type="spellEnd"/>
      <w:r>
        <w:t xml:space="preserve"> that belongs to both SDT and non-SDT DRBs, the access stratum classifies the data as belonging to SDT or non-SDT DRBs and resumes any suspended DRBs for transferring the data. </w:t>
      </w:r>
      <w:r>
        <w:lastRenderedPageBreak/>
        <w:t xml:space="preserve">If no suspended DRBs are available, the AS would request NAS to initiate a Service Request procedure to establish any required DRBs. </w:t>
      </w:r>
    </w:p>
    <w:p w14:paraId="7C598346" w14:textId="227E857F" w:rsidR="00103E56" w:rsidRDefault="00103E56" w:rsidP="00A304DD">
      <w:pPr>
        <w:jc w:val="both"/>
      </w:pPr>
      <w:r>
        <w:t>RAN2 has also indicated in their LS:</w:t>
      </w:r>
    </w:p>
    <w:p w14:paraId="6AD42F01" w14:textId="691C1958" w:rsidR="00103E56" w:rsidRPr="00BE3A9E" w:rsidRDefault="00103E56" w:rsidP="00A304DD">
      <w:pPr>
        <w:jc w:val="both"/>
        <w:rPr>
          <w:i/>
          <w:iCs/>
          <w:sz w:val="18"/>
          <w:szCs w:val="18"/>
        </w:rPr>
      </w:pPr>
      <w:r w:rsidRPr="00BE3A9E">
        <w:rPr>
          <w:rFonts w:ascii="Arial" w:hAnsi="Arial" w:cs="Arial"/>
          <w:i/>
          <w:iCs/>
          <w:color w:val="000000"/>
          <w:sz w:val="18"/>
          <w:szCs w:val="18"/>
        </w:rPr>
        <w:t xml:space="preserve">Hence, RAN2 would like to understand whether NAS layer will provide another trigger with resume cause, if any new data or </w:t>
      </w:r>
      <w:proofErr w:type="spellStart"/>
      <w:r w:rsidRPr="00BE3A9E">
        <w:rPr>
          <w:rFonts w:ascii="Arial" w:hAnsi="Arial" w:cs="Arial"/>
          <w:i/>
          <w:iCs/>
          <w:color w:val="000000"/>
          <w:sz w:val="18"/>
          <w:szCs w:val="18"/>
        </w:rPr>
        <w:t>signalling</w:t>
      </w:r>
      <w:proofErr w:type="spellEnd"/>
      <w:r w:rsidRPr="00BE3A9E">
        <w:rPr>
          <w:rFonts w:ascii="Arial" w:hAnsi="Arial" w:cs="Arial"/>
          <w:i/>
          <w:iCs/>
          <w:color w:val="000000"/>
          <w:sz w:val="18"/>
          <w:szCs w:val="18"/>
        </w:rPr>
        <w:t xml:space="preserve"> (for instance, an emergency call) becomes available for a radio bearer not configured for SDT, before the AS has responded to the previous trigger for resume from the NAS layer (i.e., before the SDT procedure is completed).</w:t>
      </w:r>
    </w:p>
    <w:p w14:paraId="0607B27D" w14:textId="53DD9009" w:rsidR="006B60FE" w:rsidRPr="005C7909" w:rsidRDefault="00D30C22" w:rsidP="005C7909">
      <w:pPr>
        <w:overflowPunct/>
        <w:autoSpaceDE/>
        <w:autoSpaceDN/>
        <w:adjustRightInd/>
        <w:spacing w:after="0"/>
      </w:pPr>
      <w:r>
        <w:t xml:space="preserve">As already stated in clause 2.2.1 </w:t>
      </w:r>
      <w:r w:rsidR="005C7909" w:rsidRPr="00E9423D">
        <w:t xml:space="preserve">if the AS responds to the </w:t>
      </w:r>
      <w:r w:rsidR="005C7909">
        <w:t xml:space="preserve">resume </w:t>
      </w:r>
      <w:r w:rsidR="005C7909" w:rsidRPr="00E9423D">
        <w:t>trigger from NAS layer only after the SDT session is completed, the NAS layer is blocked</w:t>
      </w:r>
      <w:r w:rsidR="005C7909">
        <w:t xml:space="preserve">. </w:t>
      </w:r>
      <w:r w:rsidR="005C7909" w:rsidRPr="005C7909">
        <w:t xml:space="preserve">As such, the NAS layer will not provide another trigger with resume cause to AS for any new non-SDT data or </w:t>
      </w:r>
      <w:proofErr w:type="spellStart"/>
      <w:r w:rsidR="005C7909" w:rsidRPr="005C7909">
        <w:t>signalling</w:t>
      </w:r>
      <w:proofErr w:type="spellEnd"/>
      <w:r w:rsidR="005C7909" w:rsidRPr="005C7909">
        <w:t xml:space="preserve"> (even for an emergency call) as it is still waiting for response to the previous trigger.</w:t>
      </w:r>
      <w:r w:rsidR="005C7909">
        <w:t xml:space="preserve"> However,</w:t>
      </w:r>
      <w:r w:rsidR="005C7909" w:rsidRPr="005C7909">
        <w:t xml:space="preserve"> the resume cause should be provided to </w:t>
      </w:r>
      <w:proofErr w:type="spellStart"/>
      <w:r w:rsidR="005C7909" w:rsidRPr="005C7909">
        <w:t>gNB</w:t>
      </w:r>
      <w:proofErr w:type="spellEnd"/>
      <w:r w:rsidR="005C7909" w:rsidRPr="005C7909">
        <w:t xml:space="preserve"> so that the </w:t>
      </w:r>
      <w:proofErr w:type="spellStart"/>
      <w:r w:rsidR="005C7909" w:rsidRPr="005C7909">
        <w:t>gNB</w:t>
      </w:r>
      <w:proofErr w:type="spellEnd"/>
      <w:r w:rsidR="005C7909" w:rsidRPr="005C7909">
        <w:t xml:space="preserve"> can prioritize the request appropriately (especially for an emergency call).</w:t>
      </w:r>
    </w:p>
    <w:p w14:paraId="29A3EE8C" w14:textId="77777777" w:rsidR="00D01921" w:rsidRDefault="00D01921">
      <w:pPr>
        <w:overflowPunct/>
        <w:autoSpaceDE/>
        <w:autoSpaceDN/>
        <w:adjustRightInd/>
        <w:spacing w:after="0"/>
      </w:pPr>
    </w:p>
    <w:p w14:paraId="06B38001" w14:textId="405ABE50" w:rsidR="007E377F" w:rsidRPr="007E377F" w:rsidRDefault="00781ABD" w:rsidP="007E377F">
      <w:pPr>
        <w:overflowPunct/>
        <w:autoSpaceDE/>
        <w:autoSpaceDN/>
        <w:adjustRightInd/>
        <w:spacing w:after="0"/>
      </w:pPr>
      <w:r w:rsidRPr="00980F43">
        <w:rPr>
          <w:b/>
          <w:bCs/>
          <w:u w:val="single"/>
        </w:rPr>
        <w:t xml:space="preserve">Observation </w:t>
      </w:r>
      <w:r w:rsidR="00BE3A9E">
        <w:rPr>
          <w:b/>
          <w:bCs/>
          <w:u w:val="single"/>
        </w:rPr>
        <w:t>4</w:t>
      </w:r>
      <w:r>
        <w:t xml:space="preserve">: </w:t>
      </w:r>
      <w:r w:rsidR="007E377F">
        <w:t xml:space="preserve"> </w:t>
      </w:r>
      <w:r w:rsidR="007E377F" w:rsidRPr="007E377F">
        <w:t xml:space="preserve">If the AS does not respond to the previous trigger for resume from the NAS layer, the NAS layer is blocked. As such, the NAS layer will not provide another trigger with resume cause to AS for any new non-SDT data or </w:t>
      </w:r>
      <w:proofErr w:type="spellStart"/>
      <w:r w:rsidR="007E377F" w:rsidRPr="007E377F">
        <w:t>signalling</w:t>
      </w:r>
      <w:proofErr w:type="spellEnd"/>
      <w:r w:rsidR="007E377F" w:rsidRPr="007E377F">
        <w:t xml:space="preserve"> (even for an emergency call) as it is still waiting for response to the previous trigger.</w:t>
      </w:r>
      <w:r w:rsidR="007E377F">
        <w:t xml:space="preserve"> However,</w:t>
      </w:r>
      <w:r w:rsidR="007E377F" w:rsidRPr="007E377F">
        <w:t xml:space="preserve"> the resume cause </w:t>
      </w:r>
      <w:r w:rsidR="007E377F">
        <w:t>may be</w:t>
      </w:r>
      <w:r w:rsidR="007E377F" w:rsidRPr="007E377F">
        <w:t xml:space="preserve"> provided to </w:t>
      </w:r>
      <w:proofErr w:type="spellStart"/>
      <w:r w:rsidR="007E377F" w:rsidRPr="007E377F">
        <w:t>gNB</w:t>
      </w:r>
      <w:proofErr w:type="spellEnd"/>
      <w:r w:rsidR="007E377F" w:rsidRPr="007E377F">
        <w:t xml:space="preserve"> so that the </w:t>
      </w:r>
      <w:proofErr w:type="spellStart"/>
      <w:r w:rsidR="007E377F" w:rsidRPr="007E377F">
        <w:t>gNB</w:t>
      </w:r>
      <w:proofErr w:type="spellEnd"/>
      <w:r w:rsidR="007E377F" w:rsidRPr="007E377F">
        <w:t xml:space="preserve"> can prioritize the request appropriately (especially for an emergency call).</w:t>
      </w:r>
    </w:p>
    <w:p w14:paraId="11A53FB5" w14:textId="11285817" w:rsidR="00DA166A" w:rsidRPr="00506A9C" w:rsidRDefault="00DA166A">
      <w:pPr>
        <w:overflowPunct/>
        <w:autoSpaceDE/>
        <w:autoSpaceDN/>
        <w:adjustRightInd/>
        <w:spacing w:after="0"/>
      </w:pPr>
      <w:r>
        <w:br w:type="page"/>
      </w:r>
    </w:p>
    <w:p w14:paraId="5AB4BABA" w14:textId="10BBD9F5" w:rsidR="00EB410E" w:rsidRPr="00E86C96" w:rsidRDefault="00EB410E" w:rsidP="00AB4C0E">
      <w:pPr>
        <w:pStyle w:val="Heading1"/>
        <w:numPr>
          <w:ilvl w:val="0"/>
          <w:numId w:val="2"/>
        </w:numPr>
        <w:jc w:val="both"/>
        <w:rPr>
          <w:noProof w:val="0"/>
          <w:lang w:val="en-US"/>
        </w:rPr>
      </w:pPr>
      <w:r w:rsidRPr="00E86C96">
        <w:rPr>
          <w:noProof w:val="0"/>
          <w:lang w:val="en-US"/>
        </w:rPr>
        <w:lastRenderedPageBreak/>
        <w:t>Conclusion</w:t>
      </w:r>
    </w:p>
    <w:p w14:paraId="5F69094E" w14:textId="7819F4AE" w:rsidR="00D746DB" w:rsidRDefault="00EB410E" w:rsidP="00D746DB">
      <w:pPr>
        <w:spacing w:after="60"/>
        <w:jc w:val="both"/>
      </w:pPr>
      <w:r w:rsidRPr="00E86C96">
        <w:rPr>
          <w:iCs/>
          <w:lang w:eastAsia="ja-JP"/>
        </w:rPr>
        <w:t xml:space="preserve">The </w:t>
      </w:r>
      <w:r w:rsidR="00D746DB">
        <w:rPr>
          <w:iCs/>
          <w:lang w:eastAsia="ja-JP"/>
        </w:rPr>
        <w:t xml:space="preserve">following </w:t>
      </w:r>
      <w:r w:rsidRPr="00E86C96">
        <w:rPr>
          <w:iCs/>
          <w:lang w:eastAsia="ja-JP"/>
        </w:rPr>
        <w:t xml:space="preserve">observations </w:t>
      </w:r>
      <w:r w:rsidR="00D746DB">
        <w:rPr>
          <w:iCs/>
          <w:lang w:eastAsia="ja-JP"/>
        </w:rPr>
        <w:t xml:space="preserve">are noted </w:t>
      </w:r>
      <w:r w:rsidR="00EA1638">
        <w:t>on providing resume cause during SDT and non-SDT sessions.</w:t>
      </w:r>
    </w:p>
    <w:p w14:paraId="16CCB1DF" w14:textId="77777777" w:rsidR="00EA1638" w:rsidRDefault="00EA1638" w:rsidP="00D746DB">
      <w:pPr>
        <w:spacing w:after="60"/>
        <w:jc w:val="both"/>
        <w:rPr>
          <w:lang w:eastAsia="zh-CN"/>
        </w:rPr>
      </w:pPr>
    </w:p>
    <w:p w14:paraId="6E54DAA3" w14:textId="1A887381" w:rsidR="007E377F" w:rsidRPr="00063A0D" w:rsidRDefault="007E377F" w:rsidP="007E377F">
      <w:pPr>
        <w:spacing w:before="120" w:after="120"/>
      </w:pPr>
      <w:r w:rsidRPr="00063A0D">
        <w:rPr>
          <w:b/>
          <w:bCs/>
          <w:u w:val="single"/>
        </w:rPr>
        <w:t>Observation 1</w:t>
      </w:r>
      <w:r w:rsidRPr="00063A0D">
        <w:t>: During legacy operation with RRC_INACTIVE, NAS is oblivious of any SDT pre-configuration. When UL data/</w:t>
      </w:r>
      <w:proofErr w:type="spellStart"/>
      <w:r w:rsidRPr="00063A0D">
        <w:t>signalling</w:t>
      </w:r>
      <w:proofErr w:type="spellEnd"/>
      <w:r w:rsidRPr="00063A0D">
        <w:t xml:space="preserve"> arrives, NAS sends a trigger to the AS to transition to RRC_CONNECTED state with the RRC establishment cause value and UAC parameters. On receipt of the RRC Resume message, the AS transitions into RRC_CONNECTED state and provides an RRC connected indication to the NAS, which triggers the NAS to transition to 5GMM-CONNECTED mode.</w:t>
      </w:r>
    </w:p>
    <w:p w14:paraId="7FC3DAE0" w14:textId="77777777" w:rsidR="007E377F" w:rsidRPr="00063A0D" w:rsidRDefault="007E377F" w:rsidP="007E377F">
      <w:pPr>
        <w:spacing w:before="120" w:after="120"/>
      </w:pPr>
    </w:p>
    <w:p w14:paraId="0DE870EB" w14:textId="3002F589" w:rsidR="00EA1638" w:rsidRPr="00063A0D" w:rsidRDefault="007E377F" w:rsidP="007E377F">
      <w:pPr>
        <w:spacing w:before="120" w:after="120"/>
        <w:jc w:val="both"/>
      </w:pPr>
      <w:r w:rsidRPr="00063A0D">
        <w:rPr>
          <w:b/>
          <w:bCs/>
          <w:u w:val="single"/>
        </w:rPr>
        <w:t>Observation 2</w:t>
      </w:r>
      <w:r w:rsidRPr="00063A0D">
        <w:t xml:space="preserve">: During an SDT session if the AS responds to the resume trigger from NAS layer only after the SDT session is completed, the NAS layer is blocked, waiting for response from the AS. Hence, it is not clear how multiple UL and DL packets can be transferred during a SDT session. Further in cases when the </w:t>
      </w:r>
      <w:r w:rsidR="003C24A1">
        <w:t>NAS</w:t>
      </w:r>
      <w:r w:rsidRPr="00063A0D">
        <w:t xml:space="preserve"> </w:t>
      </w:r>
      <w:proofErr w:type="spellStart"/>
      <w:r w:rsidRPr="00063A0D">
        <w:t>signalling</w:t>
      </w:r>
      <w:proofErr w:type="spellEnd"/>
      <w:r w:rsidRPr="00063A0D">
        <w:t xml:space="preserve"> needs to be sent in another SDT session such as after a fallback or rejection, then it is not clear how such retransmissions will be handled.</w:t>
      </w:r>
      <w:r w:rsidRPr="00063A0D">
        <w:rPr>
          <w:color w:val="000000"/>
        </w:rPr>
        <w:t xml:space="preserve"> </w:t>
      </w:r>
      <w:r w:rsidRPr="00063A0D">
        <w:t xml:space="preserve"> </w:t>
      </w:r>
    </w:p>
    <w:p w14:paraId="71EA4658" w14:textId="77777777" w:rsidR="007E377F" w:rsidRPr="00063A0D" w:rsidRDefault="007E377F" w:rsidP="007E377F">
      <w:pPr>
        <w:spacing w:before="120" w:after="120"/>
        <w:jc w:val="both"/>
      </w:pPr>
    </w:p>
    <w:p w14:paraId="7C5E3015" w14:textId="43997F87" w:rsidR="007E377F" w:rsidRPr="00063A0D" w:rsidRDefault="007E377F" w:rsidP="007E377F">
      <w:pPr>
        <w:spacing w:before="120" w:after="120"/>
        <w:jc w:val="both"/>
      </w:pPr>
      <w:r w:rsidRPr="00063A0D">
        <w:rPr>
          <w:b/>
          <w:bCs/>
          <w:u w:val="single"/>
        </w:rPr>
        <w:t>Observation 3</w:t>
      </w:r>
      <w:r w:rsidRPr="00063A0D">
        <w:t xml:space="preserve">: When handling data or </w:t>
      </w:r>
      <w:proofErr w:type="spellStart"/>
      <w:r w:rsidRPr="00063A0D">
        <w:t>signalling</w:t>
      </w:r>
      <w:proofErr w:type="spellEnd"/>
      <w:r w:rsidRPr="00063A0D">
        <w:t xml:space="preserve"> that belongs to both SDT and non-SDT DRBs, the access stratum classifies the data as belonging to SDT or non-SDT DRBs and resumes any suspended DRBs for transferring the data. If no suspended DRBs are available, the AS would request NAS to initiate a Service Request procedure to establish any required DRBs.</w:t>
      </w:r>
    </w:p>
    <w:p w14:paraId="72BE24B3" w14:textId="77777777" w:rsidR="007E377F" w:rsidRPr="00063A0D" w:rsidRDefault="007E377F" w:rsidP="007E377F">
      <w:pPr>
        <w:spacing w:before="120" w:after="120"/>
        <w:jc w:val="both"/>
      </w:pPr>
    </w:p>
    <w:p w14:paraId="655A1DB5" w14:textId="0521D1E6" w:rsidR="007E377F" w:rsidRPr="00063A0D" w:rsidRDefault="007E377F" w:rsidP="007E377F">
      <w:pPr>
        <w:overflowPunct/>
        <w:autoSpaceDE/>
        <w:autoSpaceDN/>
        <w:adjustRightInd/>
        <w:spacing w:before="120" w:after="120"/>
      </w:pPr>
      <w:r w:rsidRPr="00063A0D">
        <w:rPr>
          <w:b/>
          <w:bCs/>
          <w:u w:val="single"/>
        </w:rPr>
        <w:t>Observation 4</w:t>
      </w:r>
      <w:r w:rsidRPr="00063A0D">
        <w:t xml:space="preserve">:  If the AS does not respond to the previous trigger for resume from the NAS layer, the NAS layer is blocked. As such, the NAS layer will not provide another trigger with resume cause to AS for any new non-SDT data or </w:t>
      </w:r>
      <w:proofErr w:type="spellStart"/>
      <w:r w:rsidRPr="00063A0D">
        <w:t>signalling</w:t>
      </w:r>
      <w:proofErr w:type="spellEnd"/>
      <w:r w:rsidRPr="00063A0D">
        <w:t xml:space="preserve"> (even for an emergency call) as it is still waiting for response to the previous trigger. However, the resume cause may be provided to </w:t>
      </w:r>
      <w:proofErr w:type="spellStart"/>
      <w:r w:rsidRPr="00063A0D">
        <w:t>gNB</w:t>
      </w:r>
      <w:proofErr w:type="spellEnd"/>
      <w:r w:rsidRPr="00063A0D">
        <w:t xml:space="preserve"> so that the </w:t>
      </w:r>
      <w:proofErr w:type="spellStart"/>
      <w:r w:rsidRPr="00063A0D">
        <w:t>gNB</w:t>
      </w:r>
      <w:proofErr w:type="spellEnd"/>
      <w:r w:rsidRPr="00063A0D">
        <w:t xml:space="preserve"> can prioritize the request appropriately (especially for an emergency call).</w:t>
      </w:r>
    </w:p>
    <w:p w14:paraId="0783DC01" w14:textId="77777777" w:rsidR="007E377F" w:rsidRPr="00063A0D" w:rsidRDefault="007E377F" w:rsidP="00D746DB">
      <w:pPr>
        <w:spacing w:after="60"/>
        <w:jc w:val="both"/>
        <w:rPr>
          <w:lang w:eastAsia="zh-CN"/>
        </w:rPr>
      </w:pPr>
    </w:p>
    <w:p w14:paraId="0580D4BA" w14:textId="6D5B3C81" w:rsidR="00EB410E" w:rsidRDefault="00CD2528" w:rsidP="00AB4C0E">
      <w:pPr>
        <w:jc w:val="both"/>
        <w:rPr>
          <w:lang w:eastAsia="zh-CN"/>
        </w:rPr>
      </w:pPr>
      <w:r w:rsidRPr="00063A0D">
        <w:rPr>
          <w:lang w:eastAsia="zh-CN"/>
        </w:rPr>
        <w:t xml:space="preserve">An LS response based on above is </w:t>
      </w:r>
      <w:r w:rsidR="00CF517A" w:rsidRPr="00063A0D">
        <w:rPr>
          <w:lang w:eastAsia="zh-CN"/>
        </w:rPr>
        <w:t>included</w:t>
      </w:r>
      <w:r w:rsidRPr="00063A0D">
        <w:rPr>
          <w:lang w:eastAsia="zh-CN"/>
        </w:rPr>
        <w:t xml:space="preserve"> in C1-2</w:t>
      </w:r>
      <w:r w:rsidR="00EA1638" w:rsidRPr="00063A0D">
        <w:rPr>
          <w:lang w:eastAsia="zh-CN"/>
        </w:rPr>
        <w:t>2</w:t>
      </w:r>
      <w:r w:rsidR="006F6830">
        <w:rPr>
          <w:lang w:eastAsia="zh-CN"/>
        </w:rPr>
        <w:t>1</w:t>
      </w:r>
      <w:r w:rsidR="008D549E">
        <w:rPr>
          <w:lang w:eastAsia="zh-CN"/>
        </w:rPr>
        <w:t>355</w:t>
      </w:r>
      <w:r w:rsidRPr="00063A0D">
        <w:rPr>
          <w:lang w:eastAsia="zh-CN"/>
        </w:rPr>
        <w:t>.</w:t>
      </w:r>
    </w:p>
    <w:p w14:paraId="602E63F8" w14:textId="77777777" w:rsidR="000F0230" w:rsidRPr="00E86C96" w:rsidRDefault="000F0230" w:rsidP="00AB4C0E">
      <w:pPr>
        <w:jc w:val="both"/>
        <w:rPr>
          <w:lang w:eastAsia="zh-CN"/>
        </w:rPr>
      </w:pPr>
    </w:p>
    <w:p w14:paraId="4831B0DD" w14:textId="77777777" w:rsidR="00EB410E" w:rsidRPr="00E86C96" w:rsidRDefault="00EB410E" w:rsidP="00AB4C0E">
      <w:pPr>
        <w:pStyle w:val="Heading1"/>
        <w:numPr>
          <w:ilvl w:val="0"/>
          <w:numId w:val="2"/>
        </w:numPr>
        <w:jc w:val="both"/>
        <w:rPr>
          <w:noProof w:val="0"/>
          <w:lang w:val="en-US"/>
        </w:rPr>
      </w:pPr>
      <w:bookmarkStart w:id="8" w:name="_Ref434066290"/>
      <w:r w:rsidRPr="00E86C96">
        <w:rPr>
          <w:noProof w:val="0"/>
          <w:lang w:val="en-US"/>
        </w:rPr>
        <w:t>Reference</w:t>
      </w:r>
      <w:bookmarkEnd w:id="8"/>
    </w:p>
    <w:p w14:paraId="083E9DF8" w14:textId="51C8020A" w:rsidR="00FE4DB7" w:rsidRDefault="00105297" w:rsidP="00AB4C0E">
      <w:pPr>
        <w:pStyle w:val="Doc-title"/>
        <w:numPr>
          <w:ilvl w:val="0"/>
          <w:numId w:val="3"/>
        </w:numPr>
        <w:spacing w:before="0" w:after="60"/>
        <w:jc w:val="both"/>
        <w:rPr>
          <w:rFonts w:ascii="Times New Roman" w:hAnsi="Times New Roman" w:cs="Times New Roman"/>
          <w:noProof w:val="0"/>
          <w:sz w:val="20"/>
          <w:szCs w:val="20"/>
          <w:lang w:val="en-US"/>
        </w:rPr>
      </w:pPr>
      <w:bookmarkStart w:id="9" w:name="_Ref68204362"/>
      <w:bookmarkStart w:id="10" w:name="_Ref478150265"/>
      <w:bookmarkEnd w:id="3"/>
      <w:r w:rsidRPr="00D746DB">
        <w:rPr>
          <w:rFonts w:ascii="Times New Roman" w:hAnsi="Times New Roman" w:cs="Times New Roman"/>
          <w:noProof w:val="0"/>
          <w:sz w:val="20"/>
          <w:szCs w:val="20"/>
          <w:lang w:val="en-US"/>
        </w:rPr>
        <w:t>R2-210</w:t>
      </w:r>
      <w:r w:rsidR="00D746DB" w:rsidRPr="00D746DB">
        <w:rPr>
          <w:rFonts w:ascii="Times New Roman" w:hAnsi="Times New Roman" w:cs="Times New Roman"/>
          <w:noProof w:val="0"/>
          <w:sz w:val="20"/>
          <w:szCs w:val="20"/>
          <w:lang w:val="en-US"/>
        </w:rPr>
        <w:t>4644</w:t>
      </w:r>
      <w:r w:rsidR="00DA7B16">
        <w:rPr>
          <w:rFonts w:ascii="Times New Roman" w:hAnsi="Times New Roman" w:cs="Times New Roman"/>
          <w:noProof w:val="0"/>
          <w:sz w:val="20"/>
          <w:szCs w:val="20"/>
          <w:lang w:val="en-US"/>
        </w:rPr>
        <w:t xml:space="preserve"> / C1-214014</w:t>
      </w:r>
      <w:r w:rsidRPr="00D746DB">
        <w:rPr>
          <w:rFonts w:ascii="Times New Roman" w:hAnsi="Times New Roman" w:cs="Times New Roman"/>
          <w:noProof w:val="0"/>
          <w:sz w:val="20"/>
          <w:szCs w:val="20"/>
          <w:lang w:val="en-US"/>
        </w:rPr>
        <w:t xml:space="preserve">, </w:t>
      </w:r>
      <w:r w:rsidR="00D746DB" w:rsidRPr="00D746DB">
        <w:rPr>
          <w:rFonts w:ascii="Times New Roman" w:hAnsi="Times New Roman" w:cs="Times New Roman"/>
          <w:noProof w:val="0"/>
          <w:sz w:val="20"/>
          <w:szCs w:val="20"/>
          <w:lang w:val="en-US"/>
        </w:rPr>
        <w:t>RAN2 LS on Small Data Transmission</w:t>
      </w:r>
      <w:r w:rsidRPr="00D746DB">
        <w:rPr>
          <w:rFonts w:ascii="Times New Roman" w:hAnsi="Times New Roman" w:cs="Times New Roman"/>
          <w:noProof w:val="0"/>
          <w:sz w:val="20"/>
          <w:szCs w:val="20"/>
          <w:lang w:val="en-US"/>
        </w:rPr>
        <w:t xml:space="preserve">, </w:t>
      </w:r>
      <w:r w:rsidR="00AC4297">
        <w:rPr>
          <w:rFonts w:ascii="Times New Roman" w:hAnsi="Times New Roman" w:cs="Times New Roman"/>
          <w:noProof w:val="0"/>
          <w:sz w:val="20"/>
          <w:szCs w:val="20"/>
          <w:lang w:val="en-US"/>
        </w:rPr>
        <w:t>August</w:t>
      </w:r>
      <w:r w:rsidRPr="00D746DB">
        <w:rPr>
          <w:rFonts w:ascii="Times New Roman" w:hAnsi="Times New Roman" w:cs="Times New Roman"/>
          <w:noProof w:val="0"/>
          <w:sz w:val="20"/>
          <w:szCs w:val="20"/>
          <w:lang w:val="en-US"/>
        </w:rPr>
        <w:t xml:space="preserve"> 2021</w:t>
      </w:r>
    </w:p>
    <w:p w14:paraId="01030DEE" w14:textId="7BD5C611" w:rsidR="0075369E" w:rsidRPr="0075369E" w:rsidRDefault="0075369E" w:rsidP="0075369E">
      <w:pPr>
        <w:ind w:firstLine="360"/>
        <w:rPr>
          <w:lang w:eastAsia="en-GB"/>
        </w:rPr>
      </w:pPr>
      <w:r>
        <w:rPr>
          <w:lang w:eastAsia="en-GB"/>
        </w:rPr>
        <w:t>[2]</w:t>
      </w:r>
      <w:r>
        <w:rPr>
          <w:lang w:eastAsia="en-GB"/>
        </w:rPr>
        <w:tab/>
        <w:t>R2-2201822 / C1-221033, RAN2 LS on resume cause, February 2022</w:t>
      </w:r>
    </w:p>
    <w:bookmarkEnd w:id="9"/>
    <w:bookmarkEnd w:id="10"/>
    <w:p w14:paraId="4BD91103" w14:textId="77777777" w:rsidR="006B38FB" w:rsidRPr="00E86C96" w:rsidRDefault="006B38FB" w:rsidP="006B38FB">
      <w:pPr>
        <w:jc w:val="both"/>
        <w:rPr>
          <w:lang w:eastAsia="en-GB"/>
        </w:rPr>
      </w:pPr>
    </w:p>
    <w:sectPr w:rsidR="006B38FB"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02BB" w14:textId="77777777" w:rsidR="00473181" w:rsidRDefault="00473181" w:rsidP="002F3E93">
      <w:pPr>
        <w:spacing w:after="0"/>
      </w:pPr>
      <w:r>
        <w:separator/>
      </w:r>
    </w:p>
  </w:endnote>
  <w:endnote w:type="continuationSeparator" w:id="0">
    <w:p w14:paraId="49EEE717" w14:textId="77777777" w:rsidR="00473181" w:rsidRDefault="00473181" w:rsidP="002F3E93">
      <w:pPr>
        <w:spacing w:after="0"/>
      </w:pPr>
      <w:r>
        <w:continuationSeparator/>
      </w:r>
    </w:p>
  </w:endnote>
  <w:endnote w:type="continuationNotice" w:id="1">
    <w:p w14:paraId="23DEAE63" w14:textId="77777777" w:rsidR="00473181" w:rsidRDefault="00473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38C6" w14:textId="77777777" w:rsidR="00473181" w:rsidRDefault="00473181" w:rsidP="002F3E93">
      <w:pPr>
        <w:spacing w:after="0"/>
      </w:pPr>
      <w:r>
        <w:separator/>
      </w:r>
    </w:p>
  </w:footnote>
  <w:footnote w:type="continuationSeparator" w:id="0">
    <w:p w14:paraId="7312D30B" w14:textId="77777777" w:rsidR="00473181" w:rsidRDefault="00473181" w:rsidP="002F3E93">
      <w:pPr>
        <w:spacing w:after="0"/>
      </w:pPr>
      <w:r>
        <w:continuationSeparator/>
      </w:r>
    </w:p>
  </w:footnote>
  <w:footnote w:type="continuationNotice" w:id="1">
    <w:p w14:paraId="48C76D34" w14:textId="77777777" w:rsidR="00473181" w:rsidRDefault="004731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9044E"/>
    <w:multiLevelType w:val="hybridMultilevel"/>
    <w:tmpl w:val="CFF0B78C"/>
    <w:lvl w:ilvl="0" w:tplc="32763680">
      <w:start w:val="1"/>
      <w:numFmt w:val="bullet"/>
      <w:lvlText w:val="-"/>
      <w:lvlJc w:val="left"/>
      <w:pPr>
        <w:ind w:left="720" w:hanging="360"/>
      </w:pPr>
      <w:rPr>
        <w:rFonts w:ascii="Courier New" w:hAnsi="Courier New" w:hint="default"/>
      </w:rPr>
    </w:lvl>
    <w:lvl w:ilvl="1" w:tplc="7AC69C40">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5150C"/>
    <w:multiLevelType w:val="hybridMultilevel"/>
    <w:tmpl w:val="515830C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77620"/>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540DD"/>
    <w:multiLevelType w:val="hybridMultilevel"/>
    <w:tmpl w:val="CC706066"/>
    <w:lvl w:ilvl="0" w:tplc="446C5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A557E"/>
    <w:multiLevelType w:val="hybridMultilevel"/>
    <w:tmpl w:val="F49CA2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612F27"/>
    <w:multiLevelType w:val="hybridMultilevel"/>
    <w:tmpl w:val="F66C42BA"/>
    <w:lvl w:ilvl="0" w:tplc="D2BE83D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4F642F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CBB6FC1"/>
    <w:multiLevelType w:val="hybridMultilevel"/>
    <w:tmpl w:val="1236EA4A"/>
    <w:lvl w:ilvl="0" w:tplc="D46CF2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D538A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6764863"/>
    <w:multiLevelType w:val="multilevel"/>
    <w:tmpl w:val="708E88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3F4102"/>
    <w:multiLevelType w:val="hybridMultilevel"/>
    <w:tmpl w:val="974EF91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FD51D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F871300"/>
    <w:multiLevelType w:val="hybridMultilevel"/>
    <w:tmpl w:val="52505D1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F7F83"/>
    <w:multiLevelType w:val="hybridMultilevel"/>
    <w:tmpl w:val="4998BE58"/>
    <w:lvl w:ilvl="0" w:tplc="2934F304">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9B63B34"/>
    <w:multiLevelType w:val="hybridMultilevel"/>
    <w:tmpl w:val="01D0DFB6"/>
    <w:lvl w:ilvl="0" w:tplc="5D4A5C78">
      <w:start w:val="1"/>
      <w:numFmt w:val="lowerLetter"/>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2B4111"/>
    <w:multiLevelType w:val="hybridMultilevel"/>
    <w:tmpl w:val="EA80EE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9D543D"/>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CF5899"/>
    <w:multiLevelType w:val="hybridMultilevel"/>
    <w:tmpl w:val="553A0B88"/>
    <w:lvl w:ilvl="0" w:tplc="3184DA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7A0E23"/>
    <w:multiLevelType w:val="hybridMultilevel"/>
    <w:tmpl w:val="1B38B27E"/>
    <w:lvl w:ilvl="0" w:tplc="32763680">
      <w:start w:val="1"/>
      <w:numFmt w:val="bullet"/>
      <w:lvlText w:val="-"/>
      <w:lvlJc w:val="left"/>
      <w:pPr>
        <w:ind w:left="773" w:hanging="360"/>
      </w:pPr>
      <w:rPr>
        <w:rFonts w:ascii="Courier New" w:hAnsi="Courier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E8D68E8"/>
    <w:multiLevelType w:val="hybridMultilevel"/>
    <w:tmpl w:val="6C905130"/>
    <w:lvl w:ilvl="0" w:tplc="20B89AC8">
      <w:start w:val="1"/>
      <w:numFmt w:val="decimal"/>
      <w:lvlText w:val="%1)"/>
      <w:lvlJc w:val="left"/>
      <w:pPr>
        <w:ind w:left="720" w:hanging="360"/>
      </w:pPr>
      <w:rPr>
        <w:rFonts w:ascii="Times New Roman Bold" w:hAnsi="Times New Roman Bold" w:hint="default"/>
        <w:b/>
        <w:i w:val="0"/>
        <w:sz w:val="20"/>
      </w:rPr>
    </w:lvl>
    <w:lvl w:ilvl="1" w:tplc="94563F94">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38A572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4CD3D0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A3391E"/>
    <w:multiLevelType w:val="hybridMultilevel"/>
    <w:tmpl w:val="C7D60E54"/>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EC0134"/>
    <w:multiLevelType w:val="hybridMultilevel"/>
    <w:tmpl w:val="8EDAD62C"/>
    <w:lvl w:ilvl="0" w:tplc="0EE6E5E8">
      <w:start w:val="1"/>
      <w:numFmt w:val="lowerLetter"/>
      <w:lvlText w:val="%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E427AC4"/>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BA155E"/>
    <w:multiLevelType w:val="hybridMultilevel"/>
    <w:tmpl w:val="E6F4A044"/>
    <w:lvl w:ilvl="0" w:tplc="94563F94">
      <w:start w:val="1"/>
      <w:numFmt w:val="lowerLetter"/>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35D6D35"/>
    <w:multiLevelType w:val="hybridMultilevel"/>
    <w:tmpl w:val="C936BB3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382C7D"/>
    <w:multiLevelType w:val="hybridMultilevel"/>
    <w:tmpl w:val="DD023F5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941560F"/>
    <w:multiLevelType w:val="hybridMultilevel"/>
    <w:tmpl w:val="71428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6F11DC"/>
    <w:multiLevelType w:val="hybridMultilevel"/>
    <w:tmpl w:val="5C5817FC"/>
    <w:lvl w:ilvl="0" w:tplc="4C3CFA7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0D1D90"/>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1DA21DC"/>
    <w:multiLevelType w:val="hybridMultilevel"/>
    <w:tmpl w:val="02A4A6B6"/>
    <w:lvl w:ilvl="0" w:tplc="AF98DF6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84770B"/>
    <w:multiLevelType w:val="hybridMultilevel"/>
    <w:tmpl w:val="C854BA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F705DCC"/>
    <w:multiLevelType w:val="hybridMultilevel"/>
    <w:tmpl w:val="FA9AB3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FE97E24"/>
    <w:multiLevelType w:val="hybridMultilevel"/>
    <w:tmpl w:val="12965D22"/>
    <w:lvl w:ilvl="0" w:tplc="3184DAC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014BAB"/>
    <w:multiLevelType w:val="hybridMultilevel"/>
    <w:tmpl w:val="7EF2741C"/>
    <w:lvl w:ilvl="0" w:tplc="E7C88EFA">
      <w:start w:val="1"/>
      <w:numFmt w:val="decimal"/>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3F66956"/>
    <w:multiLevelType w:val="hybridMultilevel"/>
    <w:tmpl w:val="C3A05F08"/>
    <w:lvl w:ilvl="0" w:tplc="8AECE698">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685769"/>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1E244E"/>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2"/>
  </w:num>
  <w:num w:numId="4">
    <w:abstractNumId w:val="18"/>
  </w:num>
  <w:num w:numId="5">
    <w:abstractNumId w:val="37"/>
  </w:num>
  <w:num w:numId="6">
    <w:abstractNumId w:val="45"/>
  </w:num>
  <w:num w:numId="7">
    <w:abstractNumId w:val="5"/>
  </w:num>
  <w:num w:numId="8">
    <w:abstractNumId w:val="13"/>
  </w:num>
  <w:num w:numId="9">
    <w:abstractNumId w:val="41"/>
  </w:num>
  <w:num w:numId="10">
    <w:abstractNumId w:val="26"/>
  </w:num>
  <w:num w:numId="11">
    <w:abstractNumId w:val="33"/>
  </w:num>
  <w:num w:numId="12">
    <w:abstractNumId w:val="44"/>
  </w:num>
  <w:num w:numId="13">
    <w:abstractNumId w:val="42"/>
  </w:num>
  <w:num w:numId="14">
    <w:abstractNumId w:val="29"/>
  </w:num>
  <w:num w:numId="15">
    <w:abstractNumId w:val="51"/>
  </w:num>
  <w:num w:numId="16">
    <w:abstractNumId w:val="36"/>
  </w:num>
  <w:num w:numId="17">
    <w:abstractNumId w:val="39"/>
  </w:num>
  <w:num w:numId="18">
    <w:abstractNumId w:val="32"/>
  </w:num>
  <w:num w:numId="19">
    <w:abstractNumId w:val="21"/>
  </w:num>
  <w:num w:numId="20">
    <w:abstractNumId w:val="28"/>
  </w:num>
  <w:num w:numId="21">
    <w:abstractNumId w:val="30"/>
  </w:num>
  <w:num w:numId="22">
    <w:abstractNumId w:val="14"/>
  </w:num>
  <w:num w:numId="23">
    <w:abstractNumId w:val="7"/>
  </w:num>
  <w:num w:numId="24">
    <w:abstractNumId w:val="3"/>
  </w:num>
  <w:num w:numId="25">
    <w:abstractNumId w:val="17"/>
  </w:num>
  <w:num w:numId="26">
    <w:abstractNumId w:val="34"/>
  </w:num>
  <w:num w:numId="27">
    <w:abstractNumId w:val="22"/>
  </w:num>
  <w:num w:numId="28">
    <w:abstractNumId w:val="35"/>
  </w:num>
  <w:num w:numId="29">
    <w:abstractNumId w:val="44"/>
    <w:lvlOverride w:ilvl="0">
      <w:startOverride w:val="1"/>
    </w:lvlOverride>
  </w:num>
  <w:num w:numId="30">
    <w:abstractNumId w:val="37"/>
  </w:num>
  <w:num w:numId="31">
    <w:abstractNumId w:val="37"/>
  </w:num>
  <w:num w:numId="32">
    <w:abstractNumId w:val="37"/>
  </w:num>
  <w:num w:numId="33">
    <w:abstractNumId w:val="37"/>
  </w:num>
  <w:num w:numId="34">
    <w:abstractNumId w:val="37"/>
  </w:num>
  <w:num w:numId="35">
    <w:abstractNumId w:val="46"/>
  </w:num>
  <w:num w:numId="36">
    <w:abstractNumId w:val="16"/>
  </w:num>
  <w:num w:numId="37">
    <w:abstractNumId w:val="11"/>
  </w:num>
  <w:num w:numId="38">
    <w:abstractNumId w:val="2"/>
  </w:num>
  <w:num w:numId="39">
    <w:abstractNumId w:val="25"/>
  </w:num>
  <w:num w:numId="40">
    <w:abstractNumId w:val="37"/>
  </w:num>
  <w:num w:numId="41">
    <w:abstractNumId w:val="25"/>
  </w:num>
  <w:num w:numId="42">
    <w:abstractNumId w:val="25"/>
  </w:num>
  <w:num w:numId="43">
    <w:abstractNumId w:val="24"/>
  </w:num>
  <w:num w:numId="44">
    <w:abstractNumId w:val="8"/>
  </w:num>
  <w:num w:numId="45">
    <w:abstractNumId w:val="23"/>
  </w:num>
  <w:num w:numId="46">
    <w:abstractNumId w:val="4"/>
  </w:num>
  <w:num w:numId="47">
    <w:abstractNumId w:val="37"/>
  </w:num>
  <w:num w:numId="48">
    <w:abstractNumId w:val="31"/>
  </w:num>
  <w:num w:numId="49">
    <w:abstractNumId w:val="38"/>
  </w:num>
  <w:num w:numId="50">
    <w:abstractNumId w:val="10"/>
  </w:num>
  <w:num w:numId="51">
    <w:abstractNumId w:val="40"/>
  </w:num>
  <w:num w:numId="52">
    <w:abstractNumId w:val="53"/>
  </w:num>
  <w:num w:numId="53">
    <w:abstractNumId w:val="54"/>
  </w:num>
  <w:num w:numId="54">
    <w:abstractNumId w:val="25"/>
  </w:num>
  <w:num w:numId="55">
    <w:abstractNumId w:val="25"/>
  </w:num>
  <w:num w:numId="56">
    <w:abstractNumId w:val="25"/>
  </w:num>
  <w:num w:numId="57">
    <w:abstractNumId w:val="25"/>
  </w:num>
  <w:num w:numId="58">
    <w:abstractNumId w:val="55"/>
  </w:num>
  <w:num w:numId="59">
    <w:abstractNumId w:val="48"/>
  </w:num>
  <w:num w:numId="60">
    <w:abstractNumId w:val="49"/>
  </w:num>
  <w:num w:numId="61">
    <w:abstractNumId w:val="19"/>
  </w:num>
  <w:num w:numId="62">
    <w:abstractNumId w:val="12"/>
  </w:num>
  <w:num w:numId="63">
    <w:abstractNumId w:val="43"/>
  </w:num>
  <w:num w:numId="64">
    <w:abstractNumId w:val="37"/>
  </w:num>
  <w:num w:numId="65">
    <w:abstractNumId w:val="37"/>
  </w:num>
  <w:num w:numId="66">
    <w:abstractNumId w:val="37"/>
  </w:num>
  <w:num w:numId="67">
    <w:abstractNumId w:val="37"/>
  </w:num>
  <w:num w:numId="68">
    <w:abstractNumId w:val="37"/>
  </w:num>
  <w:num w:numId="69">
    <w:abstractNumId w:val="37"/>
  </w:num>
  <w:num w:numId="70">
    <w:abstractNumId w:val="37"/>
  </w:num>
  <w:num w:numId="71">
    <w:abstractNumId w:val="50"/>
  </w:num>
  <w:num w:numId="72">
    <w:abstractNumId w:val="15"/>
  </w:num>
  <w:num w:numId="73">
    <w:abstractNumId w:val="6"/>
  </w:num>
  <w:num w:numId="74">
    <w:abstractNumId w:val="27"/>
  </w:num>
  <w:num w:numId="75">
    <w:abstractNumId w:val="9"/>
  </w:num>
  <w:num w:numId="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7">
    <w:abstractNumId w:val="56"/>
  </w:num>
  <w:num w:numId="78">
    <w:abstractNumId w:val="20"/>
  </w:num>
  <w:num w:numId="79">
    <w:abstractNumId w:val="47"/>
  </w:num>
  <w:num w:numId="80">
    <w:abstractNumId w:val="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2FC2"/>
    <w:rsid w:val="000036C2"/>
    <w:rsid w:val="000039BD"/>
    <w:rsid w:val="00004042"/>
    <w:rsid w:val="0000697B"/>
    <w:rsid w:val="00007430"/>
    <w:rsid w:val="0001095B"/>
    <w:rsid w:val="00010A38"/>
    <w:rsid w:val="000110B0"/>
    <w:rsid w:val="000113A4"/>
    <w:rsid w:val="000114C0"/>
    <w:rsid w:val="00013720"/>
    <w:rsid w:val="00013D67"/>
    <w:rsid w:val="00014648"/>
    <w:rsid w:val="00017A3E"/>
    <w:rsid w:val="00020E08"/>
    <w:rsid w:val="0002123C"/>
    <w:rsid w:val="00025A1D"/>
    <w:rsid w:val="00026DAC"/>
    <w:rsid w:val="00027C17"/>
    <w:rsid w:val="00030E21"/>
    <w:rsid w:val="00031035"/>
    <w:rsid w:val="00031DF0"/>
    <w:rsid w:val="0003224F"/>
    <w:rsid w:val="00033114"/>
    <w:rsid w:val="00034A53"/>
    <w:rsid w:val="00035291"/>
    <w:rsid w:val="00037D27"/>
    <w:rsid w:val="000407A7"/>
    <w:rsid w:val="0004097F"/>
    <w:rsid w:val="00040F15"/>
    <w:rsid w:val="000435F2"/>
    <w:rsid w:val="0004361A"/>
    <w:rsid w:val="0004424D"/>
    <w:rsid w:val="00044336"/>
    <w:rsid w:val="00046664"/>
    <w:rsid w:val="00046A51"/>
    <w:rsid w:val="00046E0E"/>
    <w:rsid w:val="000506AD"/>
    <w:rsid w:val="00051AD7"/>
    <w:rsid w:val="000522FE"/>
    <w:rsid w:val="00053D65"/>
    <w:rsid w:val="0005549F"/>
    <w:rsid w:val="000563D5"/>
    <w:rsid w:val="00056515"/>
    <w:rsid w:val="00061E08"/>
    <w:rsid w:val="0006354D"/>
    <w:rsid w:val="00063A0D"/>
    <w:rsid w:val="000654F5"/>
    <w:rsid w:val="000664EF"/>
    <w:rsid w:val="0006663A"/>
    <w:rsid w:val="00066C7A"/>
    <w:rsid w:val="000673FC"/>
    <w:rsid w:val="00067654"/>
    <w:rsid w:val="00067803"/>
    <w:rsid w:val="00067C23"/>
    <w:rsid w:val="00070B7B"/>
    <w:rsid w:val="000748BA"/>
    <w:rsid w:val="00080CCC"/>
    <w:rsid w:val="000817E2"/>
    <w:rsid w:val="0008367F"/>
    <w:rsid w:val="0008417B"/>
    <w:rsid w:val="00087A26"/>
    <w:rsid w:val="00090628"/>
    <w:rsid w:val="0009401B"/>
    <w:rsid w:val="00096C38"/>
    <w:rsid w:val="00097BDF"/>
    <w:rsid w:val="000A123D"/>
    <w:rsid w:val="000A140B"/>
    <w:rsid w:val="000A20E0"/>
    <w:rsid w:val="000A21AF"/>
    <w:rsid w:val="000A289E"/>
    <w:rsid w:val="000A3B38"/>
    <w:rsid w:val="000A3DCF"/>
    <w:rsid w:val="000A6655"/>
    <w:rsid w:val="000B0A99"/>
    <w:rsid w:val="000B11BE"/>
    <w:rsid w:val="000B14DC"/>
    <w:rsid w:val="000B5426"/>
    <w:rsid w:val="000B5CD1"/>
    <w:rsid w:val="000B6CC3"/>
    <w:rsid w:val="000B71FF"/>
    <w:rsid w:val="000C09F4"/>
    <w:rsid w:val="000C0A9A"/>
    <w:rsid w:val="000C2413"/>
    <w:rsid w:val="000C2AEB"/>
    <w:rsid w:val="000C3E62"/>
    <w:rsid w:val="000C41C6"/>
    <w:rsid w:val="000C5773"/>
    <w:rsid w:val="000C60E7"/>
    <w:rsid w:val="000C66FD"/>
    <w:rsid w:val="000C6811"/>
    <w:rsid w:val="000C7CE2"/>
    <w:rsid w:val="000D26E5"/>
    <w:rsid w:val="000D3B76"/>
    <w:rsid w:val="000D4E28"/>
    <w:rsid w:val="000D51F7"/>
    <w:rsid w:val="000D5912"/>
    <w:rsid w:val="000D5C85"/>
    <w:rsid w:val="000D5D17"/>
    <w:rsid w:val="000D5F9F"/>
    <w:rsid w:val="000D6ED9"/>
    <w:rsid w:val="000D713A"/>
    <w:rsid w:val="000E0FE2"/>
    <w:rsid w:val="000E2635"/>
    <w:rsid w:val="000E51B4"/>
    <w:rsid w:val="000E51B6"/>
    <w:rsid w:val="000E524B"/>
    <w:rsid w:val="000E5C92"/>
    <w:rsid w:val="000E6032"/>
    <w:rsid w:val="000E7941"/>
    <w:rsid w:val="000F0230"/>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3E56"/>
    <w:rsid w:val="001044BC"/>
    <w:rsid w:val="00104A67"/>
    <w:rsid w:val="00104F71"/>
    <w:rsid w:val="0010526C"/>
    <w:rsid w:val="00105297"/>
    <w:rsid w:val="001060D6"/>
    <w:rsid w:val="001069E2"/>
    <w:rsid w:val="00106C9B"/>
    <w:rsid w:val="00107751"/>
    <w:rsid w:val="00110608"/>
    <w:rsid w:val="00110F2F"/>
    <w:rsid w:val="00111B69"/>
    <w:rsid w:val="00112797"/>
    <w:rsid w:val="00117945"/>
    <w:rsid w:val="00117E18"/>
    <w:rsid w:val="001201DB"/>
    <w:rsid w:val="00120C43"/>
    <w:rsid w:val="0012262C"/>
    <w:rsid w:val="00123808"/>
    <w:rsid w:val="00123ACF"/>
    <w:rsid w:val="00123D83"/>
    <w:rsid w:val="00124610"/>
    <w:rsid w:val="00125577"/>
    <w:rsid w:val="00125CE0"/>
    <w:rsid w:val="00126E42"/>
    <w:rsid w:val="00127531"/>
    <w:rsid w:val="001279F7"/>
    <w:rsid w:val="0013239F"/>
    <w:rsid w:val="001338BC"/>
    <w:rsid w:val="001362EE"/>
    <w:rsid w:val="00137890"/>
    <w:rsid w:val="00137999"/>
    <w:rsid w:val="00137F89"/>
    <w:rsid w:val="001407A3"/>
    <w:rsid w:val="00141669"/>
    <w:rsid w:val="001439F5"/>
    <w:rsid w:val="001441BB"/>
    <w:rsid w:val="0014515E"/>
    <w:rsid w:val="001514B9"/>
    <w:rsid w:val="0015388C"/>
    <w:rsid w:val="00155403"/>
    <w:rsid w:val="00155B58"/>
    <w:rsid w:val="00156CF3"/>
    <w:rsid w:val="00156E64"/>
    <w:rsid w:val="00160A00"/>
    <w:rsid w:val="0016299E"/>
    <w:rsid w:val="001642C1"/>
    <w:rsid w:val="00164934"/>
    <w:rsid w:val="00165D86"/>
    <w:rsid w:val="001679DD"/>
    <w:rsid w:val="00173589"/>
    <w:rsid w:val="001738DC"/>
    <w:rsid w:val="0017429A"/>
    <w:rsid w:val="00174815"/>
    <w:rsid w:val="00175265"/>
    <w:rsid w:val="001752B8"/>
    <w:rsid w:val="00175418"/>
    <w:rsid w:val="001768EB"/>
    <w:rsid w:val="00180B62"/>
    <w:rsid w:val="00182307"/>
    <w:rsid w:val="00186407"/>
    <w:rsid w:val="00192B9D"/>
    <w:rsid w:val="001930B9"/>
    <w:rsid w:val="00193FB3"/>
    <w:rsid w:val="0019705D"/>
    <w:rsid w:val="001A0C87"/>
    <w:rsid w:val="001A2DD3"/>
    <w:rsid w:val="001A3D38"/>
    <w:rsid w:val="001A43D1"/>
    <w:rsid w:val="001A6A4C"/>
    <w:rsid w:val="001A6BE8"/>
    <w:rsid w:val="001A6E27"/>
    <w:rsid w:val="001A70DE"/>
    <w:rsid w:val="001A7453"/>
    <w:rsid w:val="001B0BF7"/>
    <w:rsid w:val="001B2051"/>
    <w:rsid w:val="001B4677"/>
    <w:rsid w:val="001B5020"/>
    <w:rsid w:val="001B56D1"/>
    <w:rsid w:val="001B5CE5"/>
    <w:rsid w:val="001B6285"/>
    <w:rsid w:val="001B6EC0"/>
    <w:rsid w:val="001B7272"/>
    <w:rsid w:val="001B7FC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DAD"/>
    <w:rsid w:val="001E0FF8"/>
    <w:rsid w:val="001E1242"/>
    <w:rsid w:val="001E12E7"/>
    <w:rsid w:val="001E30D7"/>
    <w:rsid w:val="001E3AF7"/>
    <w:rsid w:val="001E48D8"/>
    <w:rsid w:val="001E6B07"/>
    <w:rsid w:val="001E7734"/>
    <w:rsid w:val="001F05CD"/>
    <w:rsid w:val="001F22E9"/>
    <w:rsid w:val="001F24DF"/>
    <w:rsid w:val="001F4E11"/>
    <w:rsid w:val="001F60C3"/>
    <w:rsid w:val="001F6604"/>
    <w:rsid w:val="001F674F"/>
    <w:rsid w:val="001F7376"/>
    <w:rsid w:val="001F7405"/>
    <w:rsid w:val="001F7FDB"/>
    <w:rsid w:val="00201453"/>
    <w:rsid w:val="00202307"/>
    <w:rsid w:val="002023F6"/>
    <w:rsid w:val="00206159"/>
    <w:rsid w:val="0020625D"/>
    <w:rsid w:val="002126FB"/>
    <w:rsid w:val="00213819"/>
    <w:rsid w:val="00215974"/>
    <w:rsid w:val="00216C6E"/>
    <w:rsid w:val="00217066"/>
    <w:rsid w:val="00224C06"/>
    <w:rsid w:val="00225C53"/>
    <w:rsid w:val="00231A65"/>
    <w:rsid w:val="002322BD"/>
    <w:rsid w:val="002332FB"/>
    <w:rsid w:val="00233BBC"/>
    <w:rsid w:val="00234285"/>
    <w:rsid w:val="002362A7"/>
    <w:rsid w:val="00236951"/>
    <w:rsid w:val="00236F96"/>
    <w:rsid w:val="0023729B"/>
    <w:rsid w:val="00241A6C"/>
    <w:rsid w:val="00242F28"/>
    <w:rsid w:val="0024377F"/>
    <w:rsid w:val="002447AA"/>
    <w:rsid w:val="00244FD3"/>
    <w:rsid w:val="0024538D"/>
    <w:rsid w:val="0025142A"/>
    <w:rsid w:val="00251778"/>
    <w:rsid w:val="002521D9"/>
    <w:rsid w:val="002538D1"/>
    <w:rsid w:val="00253CD4"/>
    <w:rsid w:val="00253FD2"/>
    <w:rsid w:val="0025433F"/>
    <w:rsid w:val="002600DE"/>
    <w:rsid w:val="00260979"/>
    <w:rsid w:val="00261178"/>
    <w:rsid w:val="002619B9"/>
    <w:rsid w:val="002625B2"/>
    <w:rsid w:val="00263F69"/>
    <w:rsid w:val="00265089"/>
    <w:rsid w:val="00266C7C"/>
    <w:rsid w:val="00267C89"/>
    <w:rsid w:val="00271938"/>
    <w:rsid w:val="00273B8D"/>
    <w:rsid w:val="002740AD"/>
    <w:rsid w:val="00274611"/>
    <w:rsid w:val="00275762"/>
    <w:rsid w:val="00275D16"/>
    <w:rsid w:val="0027661D"/>
    <w:rsid w:val="0027786D"/>
    <w:rsid w:val="0028226C"/>
    <w:rsid w:val="00282C65"/>
    <w:rsid w:val="00282D81"/>
    <w:rsid w:val="00282E98"/>
    <w:rsid w:val="00284B5C"/>
    <w:rsid w:val="002850E5"/>
    <w:rsid w:val="0028578D"/>
    <w:rsid w:val="002870B6"/>
    <w:rsid w:val="00290316"/>
    <w:rsid w:val="00290E85"/>
    <w:rsid w:val="002913E6"/>
    <w:rsid w:val="00297009"/>
    <w:rsid w:val="0029749A"/>
    <w:rsid w:val="002A07B0"/>
    <w:rsid w:val="002A1543"/>
    <w:rsid w:val="002A4A8F"/>
    <w:rsid w:val="002A5191"/>
    <w:rsid w:val="002A52C4"/>
    <w:rsid w:val="002A5369"/>
    <w:rsid w:val="002A5393"/>
    <w:rsid w:val="002A55BC"/>
    <w:rsid w:val="002A585E"/>
    <w:rsid w:val="002A6F60"/>
    <w:rsid w:val="002A7BF4"/>
    <w:rsid w:val="002B03EC"/>
    <w:rsid w:val="002B0A1F"/>
    <w:rsid w:val="002B1680"/>
    <w:rsid w:val="002B25DE"/>
    <w:rsid w:val="002B28BD"/>
    <w:rsid w:val="002B2C33"/>
    <w:rsid w:val="002B302C"/>
    <w:rsid w:val="002B35F4"/>
    <w:rsid w:val="002B4028"/>
    <w:rsid w:val="002B4EF9"/>
    <w:rsid w:val="002B5747"/>
    <w:rsid w:val="002B6A4C"/>
    <w:rsid w:val="002B733D"/>
    <w:rsid w:val="002C1096"/>
    <w:rsid w:val="002C26AC"/>
    <w:rsid w:val="002C32E9"/>
    <w:rsid w:val="002C3C4F"/>
    <w:rsid w:val="002C5048"/>
    <w:rsid w:val="002C642D"/>
    <w:rsid w:val="002C6733"/>
    <w:rsid w:val="002C7E2C"/>
    <w:rsid w:val="002D017C"/>
    <w:rsid w:val="002D149F"/>
    <w:rsid w:val="002D2B10"/>
    <w:rsid w:val="002D5465"/>
    <w:rsid w:val="002D73E2"/>
    <w:rsid w:val="002E0830"/>
    <w:rsid w:val="002E1596"/>
    <w:rsid w:val="002E1A03"/>
    <w:rsid w:val="002E4119"/>
    <w:rsid w:val="002E436C"/>
    <w:rsid w:val="002E4727"/>
    <w:rsid w:val="002E511F"/>
    <w:rsid w:val="002E58B6"/>
    <w:rsid w:val="002E5C2D"/>
    <w:rsid w:val="002E6205"/>
    <w:rsid w:val="002E74E4"/>
    <w:rsid w:val="002E78AA"/>
    <w:rsid w:val="002F04B4"/>
    <w:rsid w:val="002F1C7B"/>
    <w:rsid w:val="002F3E93"/>
    <w:rsid w:val="002F46E9"/>
    <w:rsid w:val="002F4EA0"/>
    <w:rsid w:val="002F5551"/>
    <w:rsid w:val="002F6380"/>
    <w:rsid w:val="002F656D"/>
    <w:rsid w:val="002F7A40"/>
    <w:rsid w:val="00300A2B"/>
    <w:rsid w:val="003011E6"/>
    <w:rsid w:val="00303F49"/>
    <w:rsid w:val="0030411F"/>
    <w:rsid w:val="0030508B"/>
    <w:rsid w:val="00306FEC"/>
    <w:rsid w:val="00311CA6"/>
    <w:rsid w:val="00311D6E"/>
    <w:rsid w:val="003139C2"/>
    <w:rsid w:val="0031425C"/>
    <w:rsid w:val="00317993"/>
    <w:rsid w:val="003211D2"/>
    <w:rsid w:val="00322B67"/>
    <w:rsid w:val="003234DB"/>
    <w:rsid w:val="00323A5E"/>
    <w:rsid w:val="00323AEC"/>
    <w:rsid w:val="0032455E"/>
    <w:rsid w:val="003250AA"/>
    <w:rsid w:val="00332898"/>
    <w:rsid w:val="003337EA"/>
    <w:rsid w:val="00333F68"/>
    <w:rsid w:val="00334728"/>
    <w:rsid w:val="00335794"/>
    <w:rsid w:val="00335BDD"/>
    <w:rsid w:val="003374B9"/>
    <w:rsid w:val="00337D89"/>
    <w:rsid w:val="00340300"/>
    <w:rsid w:val="00341335"/>
    <w:rsid w:val="00341572"/>
    <w:rsid w:val="003431AA"/>
    <w:rsid w:val="0034559B"/>
    <w:rsid w:val="00346139"/>
    <w:rsid w:val="0035076B"/>
    <w:rsid w:val="00351074"/>
    <w:rsid w:val="00351662"/>
    <w:rsid w:val="00351828"/>
    <w:rsid w:val="003523BC"/>
    <w:rsid w:val="0035406C"/>
    <w:rsid w:val="00356108"/>
    <w:rsid w:val="00356A2B"/>
    <w:rsid w:val="00360584"/>
    <w:rsid w:val="0036261C"/>
    <w:rsid w:val="00363C4D"/>
    <w:rsid w:val="003656B2"/>
    <w:rsid w:val="00367DB9"/>
    <w:rsid w:val="003713FF"/>
    <w:rsid w:val="0037146D"/>
    <w:rsid w:val="00371C00"/>
    <w:rsid w:val="00371F67"/>
    <w:rsid w:val="003729EA"/>
    <w:rsid w:val="003735BB"/>
    <w:rsid w:val="0037379C"/>
    <w:rsid w:val="00373E25"/>
    <w:rsid w:val="0037453B"/>
    <w:rsid w:val="003746BA"/>
    <w:rsid w:val="00374BFE"/>
    <w:rsid w:val="00376280"/>
    <w:rsid w:val="00376B92"/>
    <w:rsid w:val="00376F14"/>
    <w:rsid w:val="00377582"/>
    <w:rsid w:val="003801E5"/>
    <w:rsid w:val="00380F17"/>
    <w:rsid w:val="00382549"/>
    <w:rsid w:val="00383A6B"/>
    <w:rsid w:val="00384374"/>
    <w:rsid w:val="00385E3F"/>
    <w:rsid w:val="0038613C"/>
    <w:rsid w:val="0038636B"/>
    <w:rsid w:val="00390DCE"/>
    <w:rsid w:val="00391F88"/>
    <w:rsid w:val="0039360A"/>
    <w:rsid w:val="00393F1E"/>
    <w:rsid w:val="00394827"/>
    <w:rsid w:val="00395E4E"/>
    <w:rsid w:val="003A0B3C"/>
    <w:rsid w:val="003A1520"/>
    <w:rsid w:val="003A398B"/>
    <w:rsid w:val="003A3C78"/>
    <w:rsid w:val="003A3E8D"/>
    <w:rsid w:val="003A43F1"/>
    <w:rsid w:val="003A5A8D"/>
    <w:rsid w:val="003A66FC"/>
    <w:rsid w:val="003A6AE5"/>
    <w:rsid w:val="003A6C19"/>
    <w:rsid w:val="003A7627"/>
    <w:rsid w:val="003B1AE2"/>
    <w:rsid w:val="003B24F7"/>
    <w:rsid w:val="003B29F0"/>
    <w:rsid w:val="003B324C"/>
    <w:rsid w:val="003B4457"/>
    <w:rsid w:val="003B4566"/>
    <w:rsid w:val="003B490C"/>
    <w:rsid w:val="003B51CF"/>
    <w:rsid w:val="003B53E9"/>
    <w:rsid w:val="003B6852"/>
    <w:rsid w:val="003B7500"/>
    <w:rsid w:val="003C0188"/>
    <w:rsid w:val="003C0AED"/>
    <w:rsid w:val="003C1B10"/>
    <w:rsid w:val="003C2019"/>
    <w:rsid w:val="003C22CA"/>
    <w:rsid w:val="003C24A1"/>
    <w:rsid w:val="003D0DF7"/>
    <w:rsid w:val="003D181B"/>
    <w:rsid w:val="003D2598"/>
    <w:rsid w:val="003D3A33"/>
    <w:rsid w:val="003D40C6"/>
    <w:rsid w:val="003D41CD"/>
    <w:rsid w:val="003D4382"/>
    <w:rsid w:val="003D4641"/>
    <w:rsid w:val="003D4869"/>
    <w:rsid w:val="003D51BF"/>
    <w:rsid w:val="003D60D8"/>
    <w:rsid w:val="003D6543"/>
    <w:rsid w:val="003D6564"/>
    <w:rsid w:val="003D6599"/>
    <w:rsid w:val="003D6E80"/>
    <w:rsid w:val="003E15AF"/>
    <w:rsid w:val="003E1D45"/>
    <w:rsid w:val="003E1F80"/>
    <w:rsid w:val="003E22F5"/>
    <w:rsid w:val="003E2B6D"/>
    <w:rsid w:val="003E2C86"/>
    <w:rsid w:val="003E4EBB"/>
    <w:rsid w:val="003E5C9F"/>
    <w:rsid w:val="003E5E26"/>
    <w:rsid w:val="003E69DD"/>
    <w:rsid w:val="003E72AA"/>
    <w:rsid w:val="003E7E08"/>
    <w:rsid w:val="003F2780"/>
    <w:rsid w:val="003F410C"/>
    <w:rsid w:val="003F4B89"/>
    <w:rsid w:val="003F4BD2"/>
    <w:rsid w:val="003F6A5E"/>
    <w:rsid w:val="00400B73"/>
    <w:rsid w:val="00402773"/>
    <w:rsid w:val="00402E65"/>
    <w:rsid w:val="00402EE9"/>
    <w:rsid w:val="00404AEC"/>
    <w:rsid w:val="004072ED"/>
    <w:rsid w:val="004077A5"/>
    <w:rsid w:val="00410CC5"/>
    <w:rsid w:val="0041353C"/>
    <w:rsid w:val="0041458B"/>
    <w:rsid w:val="00415D3A"/>
    <w:rsid w:val="0041640C"/>
    <w:rsid w:val="00417B43"/>
    <w:rsid w:val="0042215A"/>
    <w:rsid w:val="0042562A"/>
    <w:rsid w:val="00425E2D"/>
    <w:rsid w:val="00426042"/>
    <w:rsid w:val="00427C8B"/>
    <w:rsid w:val="00431670"/>
    <w:rsid w:val="00431A2C"/>
    <w:rsid w:val="004332FB"/>
    <w:rsid w:val="00433744"/>
    <w:rsid w:val="0043643C"/>
    <w:rsid w:val="0044070E"/>
    <w:rsid w:val="00440D54"/>
    <w:rsid w:val="00441A6C"/>
    <w:rsid w:val="00442711"/>
    <w:rsid w:val="00442721"/>
    <w:rsid w:val="00442D98"/>
    <w:rsid w:val="00442FB8"/>
    <w:rsid w:val="004433EB"/>
    <w:rsid w:val="004446ED"/>
    <w:rsid w:val="00451029"/>
    <w:rsid w:val="004520CA"/>
    <w:rsid w:val="0045269F"/>
    <w:rsid w:val="0045333B"/>
    <w:rsid w:val="004540FC"/>
    <w:rsid w:val="00454EC2"/>
    <w:rsid w:val="00457772"/>
    <w:rsid w:val="004611E1"/>
    <w:rsid w:val="00461F0B"/>
    <w:rsid w:val="004638ED"/>
    <w:rsid w:val="00464704"/>
    <w:rsid w:val="00466831"/>
    <w:rsid w:val="00466D1C"/>
    <w:rsid w:val="004676EC"/>
    <w:rsid w:val="004702EB"/>
    <w:rsid w:val="0047048C"/>
    <w:rsid w:val="00470B22"/>
    <w:rsid w:val="00472933"/>
    <w:rsid w:val="00473181"/>
    <w:rsid w:val="00473652"/>
    <w:rsid w:val="00473AB2"/>
    <w:rsid w:val="004753FC"/>
    <w:rsid w:val="004754B0"/>
    <w:rsid w:val="00475B0F"/>
    <w:rsid w:val="00477936"/>
    <w:rsid w:val="004802C9"/>
    <w:rsid w:val="004805E7"/>
    <w:rsid w:val="00480A17"/>
    <w:rsid w:val="0048327F"/>
    <w:rsid w:val="00483471"/>
    <w:rsid w:val="0048406E"/>
    <w:rsid w:val="00485721"/>
    <w:rsid w:val="00486A55"/>
    <w:rsid w:val="00487972"/>
    <w:rsid w:val="00491161"/>
    <w:rsid w:val="00491F0C"/>
    <w:rsid w:val="00492C9E"/>
    <w:rsid w:val="0049361C"/>
    <w:rsid w:val="00495548"/>
    <w:rsid w:val="00495559"/>
    <w:rsid w:val="00495B7E"/>
    <w:rsid w:val="00496233"/>
    <w:rsid w:val="00496B61"/>
    <w:rsid w:val="00497037"/>
    <w:rsid w:val="004A0395"/>
    <w:rsid w:val="004A0D9B"/>
    <w:rsid w:val="004A178F"/>
    <w:rsid w:val="004A41F7"/>
    <w:rsid w:val="004A5D38"/>
    <w:rsid w:val="004A67B2"/>
    <w:rsid w:val="004A72FA"/>
    <w:rsid w:val="004B02F0"/>
    <w:rsid w:val="004B1615"/>
    <w:rsid w:val="004B2E37"/>
    <w:rsid w:val="004B3972"/>
    <w:rsid w:val="004B3D26"/>
    <w:rsid w:val="004B437A"/>
    <w:rsid w:val="004B5E52"/>
    <w:rsid w:val="004B5E9F"/>
    <w:rsid w:val="004B6F8B"/>
    <w:rsid w:val="004C1BE7"/>
    <w:rsid w:val="004C3618"/>
    <w:rsid w:val="004C6014"/>
    <w:rsid w:val="004C60BA"/>
    <w:rsid w:val="004C7645"/>
    <w:rsid w:val="004D033B"/>
    <w:rsid w:val="004D1133"/>
    <w:rsid w:val="004D2155"/>
    <w:rsid w:val="004D3202"/>
    <w:rsid w:val="004D344A"/>
    <w:rsid w:val="004D6CEC"/>
    <w:rsid w:val="004D707B"/>
    <w:rsid w:val="004E0FCB"/>
    <w:rsid w:val="004E10E4"/>
    <w:rsid w:val="004E1C5C"/>
    <w:rsid w:val="004E1C83"/>
    <w:rsid w:val="004E272C"/>
    <w:rsid w:val="004E38A0"/>
    <w:rsid w:val="004E4414"/>
    <w:rsid w:val="004E4478"/>
    <w:rsid w:val="004E5746"/>
    <w:rsid w:val="004E762A"/>
    <w:rsid w:val="004F08EF"/>
    <w:rsid w:val="004F0EF9"/>
    <w:rsid w:val="004F1C79"/>
    <w:rsid w:val="004F22D6"/>
    <w:rsid w:val="004F574E"/>
    <w:rsid w:val="004F64E3"/>
    <w:rsid w:val="004F692D"/>
    <w:rsid w:val="004F71FE"/>
    <w:rsid w:val="004F73A7"/>
    <w:rsid w:val="005001A6"/>
    <w:rsid w:val="00500C6E"/>
    <w:rsid w:val="00501333"/>
    <w:rsid w:val="005021D0"/>
    <w:rsid w:val="00504575"/>
    <w:rsid w:val="005045D2"/>
    <w:rsid w:val="00504F8B"/>
    <w:rsid w:val="005052EF"/>
    <w:rsid w:val="00506A9C"/>
    <w:rsid w:val="00507800"/>
    <w:rsid w:val="00512B23"/>
    <w:rsid w:val="00513FBB"/>
    <w:rsid w:val="0051416A"/>
    <w:rsid w:val="0051486A"/>
    <w:rsid w:val="00514D99"/>
    <w:rsid w:val="00515807"/>
    <w:rsid w:val="0051596D"/>
    <w:rsid w:val="0052029A"/>
    <w:rsid w:val="005206C8"/>
    <w:rsid w:val="0052078D"/>
    <w:rsid w:val="0052319B"/>
    <w:rsid w:val="005237B6"/>
    <w:rsid w:val="0052394D"/>
    <w:rsid w:val="00525300"/>
    <w:rsid w:val="005260A0"/>
    <w:rsid w:val="00527012"/>
    <w:rsid w:val="005302EA"/>
    <w:rsid w:val="00530522"/>
    <w:rsid w:val="00531F55"/>
    <w:rsid w:val="005349FB"/>
    <w:rsid w:val="00535395"/>
    <w:rsid w:val="0053546B"/>
    <w:rsid w:val="0053741A"/>
    <w:rsid w:val="00540AFE"/>
    <w:rsid w:val="00540CA7"/>
    <w:rsid w:val="00543F51"/>
    <w:rsid w:val="005442DF"/>
    <w:rsid w:val="00545BC6"/>
    <w:rsid w:val="005478AF"/>
    <w:rsid w:val="00547A0E"/>
    <w:rsid w:val="00550D6C"/>
    <w:rsid w:val="00551016"/>
    <w:rsid w:val="0055268F"/>
    <w:rsid w:val="005537EC"/>
    <w:rsid w:val="00554DB1"/>
    <w:rsid w:val="00554F82"/>
    <w:rsid w:val="00556C7E"/>
    <w:rsid w:val="00560B5A"/>
    <w:rsid w:val="005613D3"/>
    <w:rsid w:val="00564907"/>
    <w:rsid w:val="005659D0"/>
    <w:rsid w:val="00566561"/>
    <w:rsid w:val="00567F46"/>
    <w:rsid w:val="00570496"/>
    <w:rsid w:val="00571EE3"/>
    <w:rsid w:val="00572CA0"/>
    <w:rsid w:val="005735A7"/>
    <w:rsid w:val="00573F20"/>
    <w:rsid w:val="00574E9C"/>
    <w:rsid w:val="00576836"/>
    <w:rsid w:val="0057736B"/>
    <w:rsid w:val="005775CE"/>
    <w:rsid w:val="00580133"/>
    <w:rsid w:val="00580780"/>
    <w:rsid w:val="005807E9"/>
    <w:rsid w:val="005841FB"/>
    <w:rsid w:val="005865AB"/>
    <w:rsid w:val="00586858"/>
    <w:rsid w:val="00587603"/>
    <w:rsid w:val="00587CEE"/>
    <w:rsid w:val="00590534"/>
    <w:rsid w:val="005908ED"/>
    <w:rsid w:val="00592F11"/>
    <w:rsid w:val="0059337D"/>
    <w:rsid w:val="005A2010"/>
    <w:rsid w:val="005A4606"/>
    <w:rsid w:val="005A465D"/>
    <w:rsid w:val="005A5CF9"/>
    <w:rsid w:val="005B139C"/>
    <w:rsid w:val="005B4757"/>
    <w:rsid w:val="005B503D"/>
    <w:rsid w:val="005C195E"/>
    <w:rsid w:val="005C35D7"/>
    <w:rsid w:val="005C39D6"/>
    <w:rsid w:val="005C4240"/>
    <w:rsid w:val="005C630F"/>
    <w:rsid w:val="005C6410"/>
    <w:rsid w:val="005C7303"/>
    <w:rsid w:val="005C7404"/>
    <w:rsid w:val="005C786C"/>
    <w:rsid w:val="005C7909"/>
    <w:rsid w:val="005C7C73"/>
    <w:rsid w:val="005C7E93"/>
    <w:rsid w:val="005D0A15"/>
    <w:rsid w:val="005D11BF"/>
    <w:rsid w:val="005D313A"/>
    <w:rsid w:val="005D6244"/>
    <w:rsid w:val="005D62D2"/>
    <w:rsid w:val="005D70B5"/>
    <w:rsid w:val="005E1E81"/>
    <w:rsid w:val="005E5E8D"/>
    <w:rsid w:val="005E6C5D"/>
    <w:rsid w:val="005F2ACA"/>
    <w:rsid w:val="005F380C"/>
    <w:rsid w:val="005F3EB1"/>
    <w:rsid w:val="005F497B"/>
    <w:rsid w:val="00600C11"/>
    <w:rsid w:val="00601399"/>
    <w:rsid w:val="00601622"/>
    <w:rsid w:val="006060E6"/>
    <w:rsid w:val="00606E68"/>
    <w:rsid w:val="0061216B"/>
    <w:rsid w:val="006121B3"/>
    <w:rsid w:val="00613DAD"/>
    <w:rsid w:val="0061463E"/>
    <w:rsid w:val="00614A03"/>
    <w:rsid w:val="00615FA7"/>
    <w:rsid w:val="00616B44"/>
    <w:rsid w:val="00616E6E"/>
    <w:rsid w:val="00617D65"/>
    <w:rsid w:val="00617FFB"/>
    <w:rsid w:val="006219DD"/>
    <w:rsid w:val="0062243F"/>
    <w:rsid w:val="006265A8"/>
    <w:rsid w:val="006272C6"/>
    <w:rsid w:val="00630C85"/>
    <w:rsid w:val="00632754"/>
    <w:rsid w:val="006377EF"/>
    <w:rsid w:val="006378BC"/>
    <w:rsid w:val="0064068E"/>
    <w:rsid w:val="00641292"/>
    <w:rsid w:val="00642883"/>
    <w:rsid w:val="006434C7"/>
    <w:rsid w:val="00643BD5"/>
    <w:rsid w:val="006441FA"/>
    <w:rsid w:val="00644546"/>
    <w:rsid w:val="00650A77"/>
    <w:rsid w:val="00651020"/>
    <w:rsid w:val="006526C5"/>
    <w:rsid w:val="00653E16"/>
    <w:rsid w:val="00654E08"/>
    <w:rsid w:val="0065510F"/>
    <w:rsid w:val="006573D0"/>
    <w:rsid w:val="006630F8"/>
    <w:rsid w:val="00663C43"/>
    <w:rsid w:val="00663D2B"/>
    <w:rsid w:val="006655D7"/>
    <w:rsid w:val="00667244"/>
    <w:rsid w:val="00670442"/>
    <w:rsid w:val="006718FB"/>
    <w:rsid w:val="006736AF"/>
    <w:rsid w:val="00673C31"/>
    <w:rsid w:val="006742C1"/>
    <w:rsid w:val="006750ED"/>
    <w:rsid w:val="00675D91"/>
    <w:rsid w:val="006804D8"/>
    <w:rsid w:val="00680A08"/>
    <w:rsid w:val="00682B5C"/>
    <w:rsid w:val="006851A2"/>
    <w:rsid w:val="006851E3"/>
    <w:rsid w:val="00685548"/>
    <w:rsid w:val="00685ECA"/>
    <w:rsid w:val="00686524"/>
    <w:rsid w:val="00694CE4"/>
    <w:rsid w:val="006956BA"/>
    <w:rsid w:val="006A0C56"/>
    <w:rsid w:val="006A194D"/>
    <w:rsid w:val="006A2057"/>
    <w:rsid w:val="006A2765"/>
    <w:rsid w:val="006A2ED6"/>
    <w:rsid w:val="006A5476"/>
    <w:rsid w:val="006A5D28"/>
    <w:rsid w:val="006A70DB"/>
    <w:rsid w:val="006B10C3"/>
    <w:rsid w:val="006B184C"/>
    <w:rsid w:val="006B1933"/>
    <w:rsid w:val="006B2B39"/>
    <w:rsid w:val="006B38FB"/>
    <w:rsid w:val="006B3EAA"/>
    <w:rsid w:val="006B60FE"/>
    <w:rsid w:val="006B68E0"/>
    <w:rsid w:val="006C0DA4"/>
    <w:rsid w:val="006C0FE7"/>
    <w:rsid w:val="006C28F7"/>
    <w:rsid w:val="006C2F6B"/>
    <w:rsid w:val="006C329E"/>
    <w:rsid w:val="006C34D8"/>
    <w:rsid w:val="006C3902"/>
    <w:rsid w:val="006C3EF7"/>
    <w:rsid w:val="006C4BAC"/>
    <w:rsid w:val="006C6D8B"/>
    <w:rsid w:val="006D1393"/>
    <w:rsid w:val="006D15F9"/>
    <w:rsid w:val="006D2015"/>
    <w:rsid w:val="006D3D20"/>
    <w:rsid w:val="006D4CCA"/>
    <w:rsid w:val="006D53DE"/>
    <w:rsid w:val="006D566F"/>
    <w:rsid w:val="006E0427"/>
    <w:rsid w:val="006E1549"/>
    <w:rsid w:val="006E1A47"/>
    <w:rsid w:val="006E1C3B"/>
    <w:rsid w:val="006E6267"/>
    <w:rsid w:val="006E62EE"/>
    <w:rsid w:val="006F16EC"/>
    <w:rsid w:val="006F1896"/>
    <w:rsid w:val="006F3307"/>
    <w:rsid w:val="006F6420"/>
    <w:rsid w:val="006F666D"/>
    <w:rsid w:val="006F6830"/>
    <w:rsid w:val="006F7582"/>
    <w:rsid w:val="00701469"/>
    <w:rsid w:val="00701E95"/>
    <w:rsid w:val="00702959"/>
    <w:rsid w:val="00703922"/>
    <w:rsid w:val="00703E18"/>
    <w:rsid w:val="00705115"/>
    <w:rsid w:val="00710757"/>
    <w:rsid w:val="00710A36"/>
    <w:rsid w:val="0071225B"/>
    <w:rsid w:val="00712971"/>
    <w:rsid w:val="0071422A"/>
    <w:rsid w:val="0071468A"/>
    <w:rsid w:val="0071610D"/>
    <w:rsid w:val="00716FDE"/>
    <w:rsid w:val="00717FD7"/>
    <w:rsid w:val="00722191"/>
    <w:rsid w:val="00723F24"/>
    <w:rsid w:val="00724AED"/>
    <w:rsid w:val="007252D4"/>
    <w:rsid w:val="0072637A"/>
    <w:rsid w:val="00727928"/>
    <w:rsid w:val="00731CE0"/>
    <w:rsid w:val="007322FB"/>
    <w:rsid w:val="007337C6"/>
    <w:rsid w:val="007342AA"/>
    <w:rsid w:val="0073696F"/>
    <w:rsid w:val="007369F1"/>
    <w:rsid w:val="00736A21"/>
    <w:rsid w:val="00736F76"/>
    <w:rsid w:val="00740616"/>
    <w:rsid w:val="00740962"/>
    <w:rsid w:val="007416F6"/>
    <w:rsid w:val="00741DE8"/>
    <w:rsid w:val="007423B5"/>
    <w:rsid w:val="007423C2"/>
    <w:rsid w:val="007426D4"/>
    <w:rsid w:val="00742E72"/>
    <w:rsid w:val="00744836"/>
    <w:rsid w:val="00750132"/>
    <w:rsid w:val="0075162F"/>
    <w:rsid w:val="007518F3"/>
    <w:rsid w:val="00752128"/>
    <w:rsid w:val="0075324D"/>
    <w:rsid w:val="0075369E"/>
    <w:rsid w:val="00754D01"/>
    <w:rsid w:val="007554F3"/>
    <w:rsid w:val="00755743"/>
    <w:rsid w:val="007560A5"/>
    <w:rsid w:val="00756250"/>
    <w:rsid w:val="00756499"/>
    <w:rsid w:val="00757267"/>
    <w:rsid w:val="0076073D"/>
    <w:rsid w:val="00765708"/>
    <w:rsid w:val="00765EE3"/>
    <w:rsid w:val="00767BC7"/>
    <w:rsid w:val="00767CFC"/>
    <w:rsid w:val="007706C9"/>
    <w:rsid w:val="0077188E"/>
    <w:rsid w:val="00772B59"/>
    <w:rsid w:val="00773A6C"/>
    <w:rsid w:val="00773AAC"/>
    <w:rsid w:val="00774AAE"/>
    <w:rsid w:val="00776501"/>
    <w:rsid w:val="00777775"/>
    <w:rsid w:val="00781ABD"/>
    <w:rsid w:val="00782CD3"/>
    <w:rsid w:val="00783914"/>
    <w:rsid w:val="00784191"/>
    <w:rsid w:val="00784429"/>
    <w:rsid w:val="00785344"/>
    <w:rsid w:val="00786AD7"/>
    <w:rsid w:val="0078776D"/>
    <w:rsid w:val="00790826"/>
    <w:rsid w:val="00792947"/>
    <w:rsid w:val="007930CE"/>
    <w:rsid w:val="0079333C"/>
    <w:rsid w:val="00794320"/>
    <w:rsid w:val="00795FBC"/>
    <w:rsid w:val="0079799D"/>
    <w:rsid w:val="007A0C0A"/>
    <w:rsid w:val="007A1C3B"/>
    <w:rsid w:val="007A3F27"/>
    <w:rsid w:val="007A505A"/>
    <w:rsid w:val="007A5201"/>
    <w:rsid w:val="007A5FCA"/>
    <w:rsid w:val="007A6D20"/>
    <w:rsid w:val="007A75B9"/>
    <w:rsid w:val="007A7EB2"/>
    <w:rsid w:val="007B0583"/>
    <w:rsid w:val="007B16FC"/>
    <w:rsid w:val="007B43B6"/>
    <w:rsid w:val="007B6527"/>
    <w:rsid w:val="007B6B1C"/>
    <w:rsid w:val="007B6E25"/>
    <w:rsid w:val="007B6EDA"/>
    <w:rsid w:val="007B7939"/>
    <w:rsid w:val="007C1CB0"/>
    <w:rsid w:val="007C20AA"/>
    <w:rsid w:val="007C2CDC"/>
    <w:rsid w:val="007C2DE7"/>
    <w:rsid w:val="007C35EF"/>
    <w:rsid w:val="007C48F2"/>
    <w:rsid w:val="007C52B6"/>
    <w:rsid w:val="007C557C"/>
    <w:rsid w:val="007C6038"/>
    <w:rsid w:val="007C717B"/>
    <w:rsid w:val="007C7394"/>
    <w:rsid w:val="007C74DC"/>
    <w:rsid w:val="007D10D9"/>
    <w:rsid w:val="007D4177"/>
    <w:rsid w:val="007D4356"/>
    <w:rsid w:val="007D649B"/>
    <w:rsid w:val="007D76D0"/>
    <w:rsid w:val="007E090B"/>
    <w:rsid w:val="007E101C"/>
    <w:rsid w:val="007E169E"/>
    <w:rsid w:val="007E206D"/>
    <w:rsid w:val="007E377F"/>
    <w:rsid w:val="007E3B9F"/>
    <w:rsid w:val="007E5146"/>
    <w:rsid w:val="007E781D"/>
    <w:rsid w:val="007E7A99"/>
    <w:rsid w:val="007F1360"/>
    <w:rsid w:val="007F48DE"/>
    <w:rsid w:val="007F4BB1"/>
    <w:rsid w:val="007F4E67"/>
    <w:rsid w:val="007F5262"/>
    <w:rsid w:val="007F5545"/>
    <w:rsid w:val="007F585F"/>
    <w:rsid w:val="007F6C8F"/>
    <w:rsid w:val="007F70E8"/>
    <w:rsid w:val="007F7E49"/>
    <w:rsid w:val="00801203"/>
    <w:rsid w:val="0080189B"/>
    <w:rsid w:val="0080760A"/>
    <w:rsid w:val="00807B22"/>
    <w:rsid w:val="00807F2D"/>
    <w:rsid w:val="00811D55"/>
    <w:rsid w:val="0081202F"/>
    <w:rsid w:val="00813D71"/>
    <w:rsid w:val="00814108"/>
    <w:rsid w:val="00814E1B"/>
    <w:rsid w:val="00815786"/>
    <w:rsid w:val="00817427"/>
    <w:rsid w:val="00821C6D"/>
    <w:rsid w:val="008222F0"/>
    <w:rsid w:val="00822DBB"/>
    <w:rsid w:val="0082327E"/>
    <w:rsid w:val="00823FEE"/>
    <w:rsid w:val="008243A4"/>
    <w:rsid w:val="00825309"/>
    <w:rsid w:val="00826C02"/>
    <w:rsid w:val="00827863"/>
    <w:rsid w:val="008303DD"/>
    <w:rsid w:val="00832F70"/>
    <w:rsid w:val="008347AE"/>
    <w:rsid w:val="00835917"/>
    <w:rsid w:val="008359E9"/>
    <w:rsid w:val="00836390"/>
    <w:rsid w:val="00837399"/>
    <w:rsid w:val="0083793F"/>
    <w:rsid w:val="00840201"/>
    <w:rsid w:val="00840436"/>
    <w:rsid w:val="00840FC6"/>
    <w:rsid w:val="00841BC8"/>
    <w:rsid w:val="0084358F"/>
    <w:rsid w:val="00844A6C"/>
    <w:rsid w:val="00844C95"/>
    <w:rsid w:val="00845C8D"/>
    <w:rsid w:val="00847093"/>
    <w:rsid w:val="0084740F"/>
    <w:rsid w:val="008479D0"/>
    <w:rsid w:val="00852485"/>
    <w:rsid w:val="00852A9F"/>
    <w:rsid w:val="00852E7E"/>
    <w:rsid w:val="00853271"/>
    <w:rsid w:val="008546C9"/>
    <w:rsid w:val="00854F7A"/>
    <w:rsid w:val="00856497"/>
    <w:rsid w:val="00856892"/>
    <w:rsid w:val="00857D59"/>
    <w:rsid w:val="00857DC6"/>
    <w:rsid w:val="008604F9"/>
    <w:rsid w:val="008613ED"/>
    <w:rsid w:val="0086274C"/>
    <w:rsid w:val="00863127"/>
    <w:rsid w:val="00863964"/>
    <w:rsid w:val="00865819"/>
    <w:rsid w:val="008658CA"/>
    <w:rsid w:val="0086675C"/>
    <w:rsid w:val="008727BF"/>
    <w:rsid w:val="008727CE"/>
    <w:rsid w:val="008737B0"/>
    <w:rsid w:val="00874077"/>
    <w:rsid w:val="00874646"/>
    <w:rsid w:val="00874CBC"/>
    <w:rsid w:val="00874CC9"/>
    <w:rsid w:val="00875225"/>
    <w:rsid w:val="00875C35"/>
    <w:rsid w:val="008768EF"/>
    <w:rsid w:val="00877C7B"/>
    <w:rsid w:val="0088139B"/>
    <w:rsid w:val="00881561"/>
    <w:rsid w:val="00881B37"/>
    <w:rsid w:val="00882E20"/>
    <w:rsid w:val="00884C9E"/>
    <w:rsid w:val="008857D7"/>
    <w:rsid w:val="00886474"/>
    <w:rsid w:val="0089066F"/>
    <w:rsid w:val="00890B82"/>
    <w:rsid w:val="008928FC"/>
    <w:rsid w:val="0089348D"/>
    <w:rsid w:val="00893F2C"/>
    <w:rsid w:val="008959A4"/>
    <w:rsid w:val="008A1C1E"/>
    <w:rsid w:val="008A1E35"/>
    <w:rsid w:val="008A23F5"/>
    <w:rsid w:val="008A2C68"/>
    <w:rsid w:val="008A374C"/>
    <w:rsid w:val="008A4942"/>
    <w:rsid w:val="008A515D"/>
    <w:rsid w:val="008A5C65"/>
    <w:rsid w:val="008B0D75"/>
    <w:rsid w:val="008B1070"/>
    <w:rsid w:val="008B2C79"/>
    <w:rsid w:val="008B3010"/>
    <w:rsid w:val="008B3BC4"/>
    <w:rsid w:val="008B55B1"/>
    <w:rsid w:val="008B56A6"/>
    <w:rsid w:val="008B6160"/>
    <w:rsid w:val="008B6A8F"/>
    <w:rsid w:val="008C1943"/>
    <w:rsid w:val="008C2520"/>
    <w:rsid w:val="008C3595"/>
    <w:rsid w:val="008C4D18"/>
    <w:rsid w:val="008C5125"/>
    <w:rsid w:val="008C588E"/>
    <w:rsid w:val="008C65E1"/>
    <w:rsid w:val="008C66A8"/>
    <w:rsid w:val="008D0E14"/>
    <w:rsid w:val="008D19DE"/>
    <w:rsid w:val="008D1F0A"/>
    <w:rsid w:val="008D2FC2"/>
    <w:rsid w:val="008D3148"/>
    <w:rsid w:val="008D3E70"/>
    <w:rsid w:val="008D549E"/>
    <w:rsid w:val="008D56F9"/>
    <w:rsid w:val="008D5FCE"/>
    <w:rsid w:val="008D6091"/>
    <w:rsid w:val="008D7EC5"/>
    <w:rsid w:val="008E35FD"/>
    <w:rsid w:val="008E63BB"/>
    <w:rsid w:val="008E7438"/>
    <w:rsid w:val="008F10E3"/>
    <w:rsid w:val="008F1827"/>
    <w:rsid w:val="008F2CF8"/>
    <w:rsid w:val="008F3AA6"/>
    <w:rsid w:val="008F4854"/>
    <w:rsid w:val="008F6668"/>
    <w:rsid w:val="00900515"/>
    <w:rsid w:val="009015C4"/>
    <w:rsid w:val="00901F08"/>
    <w:rsid w:val="00905434"/>
    <w:rsid w:val="00906B31"/>
    <w:rsid w:val="0090768B"/>
    <w:rsid w:val="00911E96"/>
    <w:rsid w:val="0091233D"/>
    <w:rsid w:val="009138B6"/>
    <w:rsid w:val="00913E6F"/>
    <w:rsid w:val="009154E1"/>
    <w:rsid w:val="009176F3"/>
    <w:rsid w:val="009212D2"/>
    <w:rsid w:val="00921A55"/>
    <w:rsid w:val="00921A8D"/>
    <w:rsid w:val="0092375A"/>
    <w:rsid w:val="0092528D"/>
    <w:rsid w:val="00925EF6"/>
    <w:rsid w:val="00926D7D"/>
    <w:rsid w:val="009272D6"/>
    <w:rsid w:val="00927434"/>
    <w:rsid w:val="00927EBC"/>
    <w:rsid w:val="00933136"/>
    <w:rsid w:val="009341C9"/>
    <w:rsid w:val="00935704"/>
    <w:rsid w:val="00935F35"/>
    <w:rsid w:val="00936BB5"/>
    <w:rsid w:val="009376B7"/>
    <w:rsid w:val="00937D54"/>
    <w:rsid w:val="009400B6"/>
    <w:rsid w:val="0094362A"/>
    <w:rsid w:val="00944199"/>
    <w:rsid w:val="00946A6A"/>
    <w:rsid w:val="0094780D"/>
    <w:rsid w:val="009501F8"/>
    <w:rsid w:val="00950CA4"/>
    <w:rsid w:val="009510DA"/>
    <w:rsid w:val="00951806"/>
    <w:rsid w:val="00951B77"/>
    <w:rsid w:val="00952684"/>
    <w:rsid w:val="009533E9"/>
    <w:rsid w:val="00953620"/>
    <w:rsid w:val="00954270"/>
    <w:rsid w:val="00955A62"/>
    <w:rsid w:val="00956417"/>
    <w:rsid w:val="009574B1"/>
    <w:rsid w:val="00957C98"/>
    <w:rsid w:val="00957DB1"/>
    <w:rsid w:val="009604D2"/>
    <w:rsid w:val="009605D1"/>
    <w:rsid w:val="009619F6"/>
    <w:rsid w:val="00962333"/>
    <w:rsid w:val="009640EE"/>
    <w:rsid w:val="0096530C"/>
    <w:rsid w:val="0096586E"/>
    <w:rsid w:val="009658AB"/>
    <w:rsid w:val="00966AC3"/>
    <w:rsid w:val="00967483"/>
    <w:rsid w:val="00967746"/>
    <w:rsid w:val="0097005E"/>
    <w:rsid w:val="00972FCE"/>
    <w:rsid w:val="009732F4"/>
    <w:rsid w:val="00980F43"/>
    <w:rsid w:val="0098136C"/>
    <w:rsid w:val="00981732"/>
    <w:rsid w:val="0098480D"/>
    <w:rsid w:val="00986A80"/>
    <w:rsid w:val="00990618"/>
    <w:rsid w:val="00990FB6"/>
    <w:rsid w:val="0099114F"/>
    <w:rsid w:val="00992DD5"/>
    <w:rsid w:val="0099389F"/>
    <w:rsid w:val="00994609"/>
    <w:rsid w:val="00994F46"/>
    <w:rsid w:val="00994F99"/>
    <w:rsid w:val="00995072"/>
    <w:rsid w:val="00995376"/>
    <w:rsid w:val="00995BC2"/>
    <w:rsid w:val="00995C29"/>
    <w:rsid w:val="00997941"/>
    <w:rsid w:val="009A0605"/>
    <w:rsid w:val="009A18A2"/>
    <w:rsid w:val="009A36D2"/>
    <w:rsid w:val="009A3E7D"/>
    <w:rsid w:val="009A42E0"/>
    <w:rsid w:val="009A7F43"/>
    <w:rsid w:val="009B032E"/>
    <w:rsid w:val="009B03A5"/>
    <w:rsid w:val="009B0FA9"/>
    <w:rsid w:val="009B337E"/>
    <w:rsid w:val="009B423D"/>
    <w:rsid w:val="009B5BFC"/>
    <w:rsid w:val="009B6B9E"/>
    <w:rsid w:val="009B7C28"/>
    <w:rsid w:val="009C1AA6"/>
    <w:rsid w:val="009C25CE"/>
    <w:rsid w:val="009C31EA"/>
    <w:rsid w:val="009C6FB4"/>
    <w:rsid w:val="009C77BE"/>
    <w:rsid w:val="009D0ADF"/>
    <w:rsid w:val="009D107A"/>
    <w:rsid w:val="009D116C"/>
    <w:rsid w:val="009D43EF"/>
    <w:rsid w:val="009D570F"/>
    <w:rsid w:val="009D7751"/>
    <w:rsid w:val="009E0E6E"/>
    <w:rsid w:val="009E2208"/>
    <w:rsid w:val="009E2354"/>
    <w:rsid w:val="009E26F2"/>
    <w:rsid w:val="009E2DC4"/>
    <w:rsid w:val="009E5626"/>
    <w:rsid w:val="009E62E8"/>
    <w:rsid w:val="009F1474"/>
    <w:rsid w:val="009F1526"/>
    <w:rsid w:val="009F1C5B"/>
    <w:rsid w:val="009F328C"/>
    <w:rsid w:val="009F34DE"/>
    <w:rsid w:val="009F4441"/>
    <w:rsid w:val="009F451F"/>
    <w:rsid w:val="009F6086"/>
    <w:rsid w:val="009F6994"/>
    <w:rsid w:val="009F7981"/>
    <w:rsid w:val="009F7D10"/>
    <w:rsid w:val="00A00261"/>
    <w:rsid w:val="00A01A3A"/>
    <w:rsid w:val="00A01EDD"/>
    <w:rsid w:val="00A0205A"/>
    <w:rsid w:val="00A103EF"/>
    <w:rsid w:val="00A10E8D"/>
    <w:rsid w:val="00A14726"/>
    <w:rsid w:val="00A1516D"/>
    <w:rsid w:val="00A2089B"/>
    <w:rsid w:val="00A211C1"/>
    <w:rsid w:val="00A21B17"/>
    <w:rsid w:val="00A23B76"/>
    <w:rsid w:val="00A2480C"/>
    <w:rsid w:val="00A255B3"/>
    <w:rsid w:val="00A25626"/>
    <w:rsid w:val="00A27352"/>
    <w:rsid w:val="00A300C4"/>
    <w:rsid w:val="00A304DD"/>
    <w:rsid w:val="00A31734"/>
    <w:rsid w:val="00A331BA"/>
    <w:rsid w:val="00A33BB5"/>
    <w:rsid w:val="00A34822"/>
    <w:rsid w:val="00A349FF"/>
    <w:rsid w:val="00A35456"/>
    <w:rsid w:val="00A37446"/>
    <w:rsid w:val="00A40D62"/>
    <w:rsid w:val="00A412DE"/>
    <w:rsid w:val="00A414E1"/>
    <w:rsid w:val="00A416FD"/>
    <w:rsid w:val="00A434D9"/>
    <w:rsid w:val="00A43FD7"/>
    <w:rsid w:val="00A4565C"/>
    <w:rsid w:val="00A458AA"/>
    <w:rsid w:val="00A4593B"/>
    <w:rsid w:val="00A46F81"/>
    <w:rsid w:val="00A543F0"/>
    <w:rsid w:val="00A548E6"/>
    <w:rsid w:val="00A55067"/>
    <w:rsid w:val="00A55841"/>
    <w:rsid w:val="00A5589B"/>
    <w:rsid w:val="00A55E27"/>
    <w:rsid w:val="00A56F91"/>
    <w:rsid w:val="00A57525"/>
    <w:rsid w:val="00A628EA"/>
    <w:rsid w:val="00A629AC"/>
    <w:rsid w:val="00A649F6"/>
    <w:rsid w:val="00A70D08"/>
    <w:rsid w:val="00A73F4E"/>
    <w:rsid w:val="00A73F81"/>
    <w:rsid w:val="00A74641"/>
    <w:rsid w:val="00A755EB"/>
    <w:rsid w:val="00A7602F"/>
    <w:rsid w:val="00A7637C"/>
    <w:rsid w:val="00A7655E"/>
    <w:rsid w:val="00A77793"/>
    <w:rsid w:val="00A77C1A"/>
    <w:rsid w:val="00A8050E"/>
    <w:rsid w:val="00A80743"/>
    <w:rsid w:val="00A8112A"/>
    <w:rsid w:val="00A81961"/>
    <w:rsid w:val="00A839CE"/>
    <w:rsid w:val="00A84105"/>
    <w:rsid w:val="00A845C7"/>
    <w:rsid w:val="00A84F49"/>
    <w:rsid w:val="00A8676D"/>
    <w:rsid w:val="00A86E61"/>
    <w:rsid w:val="00A8780A"/>
    <w:rsid w:val="00A92378"/>
    <w:rsid w:val="00A92B78"/>
    <w:rsid w:val="00A93FE8"/>
    <w:rsid w:val="00A94980"/>
    <w:rsid w:val="00A95410"/>
    <w:rsid w:val="00A95F94"/>
    <w:rsid w:val="00A964B5"/>
    <w:rsid w:val="00AA1570"/>
    <w:rsid w:val="00AA3ADC"/>
    <w:rsid w:val="00AA5035"/>
    <w:rsid w:val="00AA68E8"/>
    <w:rsid w:val="00AA75B8"/>
    <w:rsid w:val="00AB26CC"/>
    <w:rsid w:val="00AB2ED8"/>
    <w:rsid w:val="00AB45B0"/>
    <w:rsid w:val="00AB4704"/>
    <w:rsid w:val="00AB4C0E"/>
    <w:rsid w:val="00AB6C58"/>
    <w:rsid w:val="00AB75FF"/>
    <w:rsid w:val="00AC1872"/>
    <w:rsid w:val="00AC41AE"/>
    <w:rsid w:val="00AC4297"/>
    <w:rsid w:val="00AC7F6E"/>
    <w:rsid w:val="00AD0208"/>
    <w:rsid w:val="00AD1155"/>
    <w:rsid w:val="00AD1382"/>
    <w:rsid w:val="00AD1D4A"/>
    <w:rsid w:val="00AD1EF5"/>
    <w:rsid w:val="00AD203C"/>
    <w:rsid w:val="00AD44C4"/>
    <w:rsid w:val="00AD5953"/>
    <w:rsid w:val="00AD6770"/>
    <w:rsid w:val="00AD7B79"/>
    <w:rsid w:val="00AE026E"/>
    <w:rsid w:val="00AE39F1"/>
    <w:rsid w:val="00AE3A8A"/>
    <w:rsid w:val="00AE4271"/>
    <w:rsid w:val="00AE49D2"/>
    <w:rsid w:val="00AE6E01"/>
    <w:rsid w:val="00AE789A"/>
    <w:rsid w:val="00AE7F52"/>
    <w:rsid w:val="00AF0267"/>
    <w:rsid w:val="00AF1FE1"/>
    <w:rsid w:val="00AF281A"/>
    <w:rsid w:val="00AF5A79"/>
    <w:rsid w:val="00AF76F7"/>
    <w:rsid w:val="00AF7879"/>
    <w:rsid w:val="00B01E12"/>
    <w:rsid w:val="00B0200C"/>
    <w:rsid w:val="00B032DF"/>
    <w:rsid w:val="00B04760"/>
    <w:rsid w:val="00B0584C"/>
    <w:rsid w:val="00B05E2B"/>
    <w:rsid w:val="00B062DF"/>
    <w:rsid w:val="00B065E3"/>
    <w:rsid w:val="00B065FE"/>
    <w:rsid w:val="00B06D08"/>
    <w:rsid w:val="00B10BD5"/>
    <w:rsid w:val="00B11B24"/>
    <w:rsid w:val="00B13329"/>
    <w:rsid w:val="00B1483E"/>
    <w:rsid w:val="00B17051"/>
    <w:rsid w:val="00B1756E"/>
    <w:rsid w:val="00B20E0F"/>
    <w:rsid w:val="00B21AF4"/>
    <w:rsid w:val="00B22AC1"/>
    <w:rsid w:val="00B22ACE"/>
    <w:rsid w:val="00B23807"/>
    <w:rsid w:val="00B23D45"/>
    <w:rsid w:val="00B24B26"/>
    <w:rsid w:val="00B26E20"/>
    <w:rsid w:val="00B304C9"/>
    <w:rsid w:val="00B31019"/>
    <w:rsid w:val="00B3151E"/>
    <w:rsid w:val="00B31D83"/>
    <w:rsid w:val="00B34086"/>
    <w:rsid w:val="00B34FBB"/>
    <w:rsid w:val="00B354ED"/>
    <w:rsid w:val="00B36262"/>
    <w:rsid w:val="00B3719D"/>
    <w:rsid w:val="00B4150B"/>
    <w:rsid w:val="00B41C75"/>
    <w:rsid w:val="00B43D9C"/>
    <w:rsid w:val="00B4427E"/>
    <w:rsid w:val="00B46CC2"/>
    <w:rsid w:val="00B47D51"/>
    <w:rsid w:val="00B47EA3"/>
    <w:rsid w:val="00B50884"/>
    <w:rsid w:val="00B51556"/>
    <w:rsid w:val="00B51A5F"/>
    <w:rsid w:val="00B549F3"/>
    <w:rsid w:val="00B54CE9"/>
    <w:rsid w:val="00B54D5F"/>
    <w:rsid w:val="00B54E34"/>
    <w:rsid w:val="00B56614"/>
    <w:rsid w:val="00B60154"/>
    <w:rsid w:val="00B61128"/>
    <w:rsid w:val="00B61F71"/>
    <w:rsid w:val="00B62940"/>
    <w:rsid w:val="00B646A2"/>
    <w:rsid w:val="00B65717"/>
    <w:rsid w:val="00B65CD4"/>
    <w:rsid w:val="00B6624E"/>
    <w:rsid w:val="00B669E8"/>
    <w:rsid w:val="00B70580"/>
    <w:rsid w:val="00B70B47"/>
    <w:rsid w:val="00B718FD"/>
    <w:rsid w:val="00B7209C"/>
    <w:rsid w:val="00B72EE3"/>
    <w:rsid w:val="00B72FA7"/>
    <w:rsid w:val="00B77CCA"/>
    <w:rsid w:val="00B867A8"/>
    <w:rsid w:val="00B87945"/>
    <w:rsid w:val="00B965AA"/>
    <w:rsid w:val="00B96CE2"/>
    <w:rsid w:val="00BA034A"/>
    <w:rsid w:val="00BA305A"/>
    <w:rsid w:val="00BA30B3"/>
    <w:rsid w:val="00BA479E"/>
    <w:rsid w:val="00BB15FC"/>
    <w:rsid w:val="00BB2ED7"/>
    <w:rsid w:val="00BB400A"/>
    <w:rsid w:val="00BB5936"/>
    <w:rsid w:val="00BB5B59"/>
    <w:rsid w:val="00BB6C7B"/>
    <w:rsid w:val="00BB79C2"/>
    <w:rsid w:val="00BC1046"/>
    <w:rsid w:val="00BC19A3"/>
    <w:rsid w:val="00BC3C01"/>
    <w:rsid w:val="00BC3E85"/>
    <w:rsid w:val="00BC415C"/>
    <w:rsid w:val="00BC4373"/>
    <w:rsid w:val="00BC4FE6"/>
    <w:rsid w:val="00BC556C"/>
    <w:rsid w:val="00BC5EA0"/>
    <w:rsid w:val="00BC7B14"/>
    <w:rsid w:val="00BD033F"/>
    <w:rsid w:val="00BD087E"/>
    <w:rsid w:val="00BD1242"/>
    <w:rsid w:val="00BD155F"/>
    <w:rsid w:val="00BD29C3"/>
    <w:rsid w:val="00BD2D64"/>
    <w:rsid w:val="00BD5479"/>
    <w:rsid w:val="00BD621D"/>
    <w:rsid w:val="00BE1162"/>
    <w:rsid w:val="00BE3742"/>
    <w:rsid w:val="00BE3A9E"/>
    <w:rsid w:val="00BE4977"/>
    <w:rsid w:val="00BE5301"/>
    <w:rsid w:val="00BE5B39"/>
    <w:rsid w:val="00BE6475"/>
    <w:rsid w:val="00BE6C3F"/>
    <w:rsid w:val="00BE6D88"/>
    <w:rsid w:val="00BE7724"/>
    <w:rsid w:val="00BE7838"/>
    <w:rsid w:val="00BF1B18"/>
    <w:rsid w:val="00BF1FC2"/>
    <w:rsid w:val="00BF2ABA"/>
    <w:rsid w:val="00BF4228"/>
    <w:rsid w:val="00BF467B"/>
    <w:rsid w:val="00BF4A5D"/>
    <w:rsid w:val="00BF4E42"/>
    <w:rsid w:val="00BF6099"/>
    <w:rsid w:val="00BF6FB3"/>
    <w:rsid w:val="00BF7670"/>
    <w:rsid w:val="00C0477C"/>
    <w:rsid w:val="00C058D9"/>
    <w:rsid w:val="00C064A7"/>
    <w:rsid w:val="00C06885"/>
    <w:rsid w:val="00C06C16"/>
    <w:rsid w:val="00C0792F"/>
    <w:rsid w:val="00C100DA"/>
    <w:rsid w:val="00C11628"/>
    <w:rsid w:val="00C11FA3"/>
    <w:rsid w:val="00C12C75"/>
    <w:rsid w:val="00C12D59"/>
    <w:rsid w:val="00C1434D"/>
    <w:rsid w:val="00C147B9"/>
    <w:rsid w:val="00C158E3"/>
    <w:rsid w:val="00C1670B"/>
    <w:rsid w:val="00C16F7B"/>
    <w:rsid w:val="00C17FB1"/>
    <w:rsid w:val="00C20882"/>
    <w:rsid w:val="00C21C5F"/>
    <w:rsid w:val="00C220E8"/>
    <w:rsid w:val="00C22F60"/>
    <w:rsid w:val="00C23814"/>
    <w:rsid w:val="00C23EFE"/>
    <w:rsid w:val="00C2407F"/>
    <w:rsid w:val="00C244B5"/>
    <w:rsid w:val="00C24EF4"/>
    <w:rsid w:val="00C255A3"/>
    <w:rsid w:val="00C270F5"/>
    <w:rsid w:val="00C30EB7"/>
    <w:rsid w:val="00C31A2C"/>
    <w:rsid w:val="00C31AFB"/>
    <w:rsid w:val="00C3397D"/>
    <w:rsid w:val="00C34281"/>
    <w:rsid w:val="00C34B94"/>
    <w:rsid w:val="00C34CEC"/>
    <w:rsid w:val="00C35BE1"/>
    <w:rsid w:val="00C36D4B"/>
    <w:rsid w:val="00C36E14"/>
    <w:rsid w:val="00C4004B"/>
    <w:rsid w:val="00C415EB"/>
    <w:rsid w:val="00C43107"/>
    <w:rsid w:val="00C45D03"/>
    <w:rsid w:val="00C469C1"/>
    <w:rsid w:val="00C46A93"/>
    <w:rsid w:val="00C4744C"/>
    <w:rsid w:val="00C518B7"/>
    <w:rsid w:val="00C54610"/>
    <w:rsid w:val="00C55A57"/>
    <w:rsid w:val="00C57164"/>
    <w:rsid w:val="00C57CC3"/>
    <w:rsid w:val="00C60F85"/>
    <w:rsid w:val="00C61B1D"/>
    <w:rsid w:val="00C62E69"/>
    <w:rsid w:val="00C6643C"/>
    <w:rsid w:val="00C67049"/>
    <w:rsid w:val="00C72C70"/>
    <w:rsid w:val="00C73C05"/>
    <w:rsid w:val="00C73C08"/>
    <w:rsid w:val="00C73D7E"/>
    <w:rsid w:val="00C7492B"/>
    <w:rsid w:val="00C7711B"/>
    <w:rsid w:val="00C80000"/>
    <w:rsid w:val="00C80579"/>
    <w:rsid w:val="00C817AE"/>
    <w:rsid w:val="00C818A4"/>
    <w:rsid w:val="00C820C3"/>
    <w:rsid w:val="00C827AD"/>
    <w:rsid w:val="00C83303"/>
    <w:rsid w:val="00C83DCC"/>
    <w:rsid w:val="00C84E3C"/>
    <w:rsid w:val="00C84F11"/>
    <w:rsid w:val="00C85F0D"/>
    <w:rsid w:val="00C86486"/>
    <w:rsid w:val="00C91795"/>
    <w:rsid w:val="00C91975"/>
    <w:rsid w:val="00C92B80"/>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B3BB4"/>
    <w:rsid w:val="00CB49E0"/>
    <w:rsid w:val="00CB571E"/>
    <w:rsid w:val="00CB6AF3"/>
    <w:rsid w:val="00CC002C"/>
    <w:rsid w:val="00CC1878"/>
    <w:rsid w:val="00CC18EB"/>
    <w:rsid w:val="00CC2C1F"/>
    <w:rsid w:val="00CC5E2D"/>
    <w:rsid w:val="00CC67B5"/>
    <w:rsid w:val="00CD2393"/>
    <w:rsid w:val="00CD2528"/>
    <w:rsid w:val="00CD44BC"/>
    <w:rsid w:val="00CD51C4"/>
    <w:rsid w:val="00CD6D2C"/>
    <w:rsid w:val="00CD7E2B"/>
    <w:rsid w:val="00CE0145"/>
    <w:rsid w:val="00CE0C41"/>
    <w:rsid w:val="00CE240F"/>
    <w:rsid w:val="00CE38B0"/>
    <w:rsid w:val="00CE39FD"/>
    <w:rsid w:val="00CE3B1F"/>
    <w:rsid w:val="00CE5B10"/>
    <w:rsid w:val="00CE6065"/>
    <w:rsid w:val="00CE61DF"/>
    <w:rsid w:val="00CE6F3A"/>
    <w:rsid w:val="00CE76E1"/>
    <w:rsid w:val="00CF0702"/>
    <w:rsid w:val="00CF12A1"/>
    <w:rsid w:val="00CF12FA"/>
    <w:rsid w:val="00CF235E"/>
    <w:rsid w:val="00CF517A"/>
    <w:rsid w:val="00CF710F"/>
    <w:rsid w:val="00CF729B"/>
    <w:rsid w:val="00D0164D"/>
    <w:rsid w:val="00D01921"/>
    <w:rsid w:val="00D026E0"/>
    <w:rsid w:val="00D0456F"/>
    <w:rsid w:val="00D04D6C"/>
    <w:rsid w:val="00D04ED7"/>
    <w:rsid w:val="00D05819"/>
    <w:rsid w:val="00D05AE2"/>
    <w:rsid w:val="00D06877"/>
    <w:rsid w:val="00D06953"/>
    <w:rsid w:val="00D07042"/>
    <w:rsid w:val="00D072C2"/>
    <w:rsid w:val="00D076E7"/>
    <w:rsid w:val="00D07C10"/>
    <w:rsid w:val="00D1081F"/>
    <w:rsid w:val="00D115EC"/>
    <w:rsid w:val="00D11712"/>
    <w:rsid w:val="00D12664"/>
    <w:rsid w:val="00D163D9"/>
    <w:rsid w:val="00D16713"/>
    <w:rsid w:val="00D16D5E"/>
    <w:rsid w:val="00D17E51"/>
    <w:rsid w:val="00D20669"/>
    <w:rsid w:val="00D21C3D"/>
    <w:rsid w:val="00D224DC"/>
    <w:rsid w:val="00D22E9E"/>
    <w:rsid w:val="00D2480B"/>
    <w:rsid w:val="00D273EF"/>
    <w:rsid w:val="00D27D54"/>
    <w:rsid w:val="00D27D9F"/>
    <w:rsid w:val="00D30C22"/>
    <w:rsid w:val="00D32288"/>
    <w:rsid w:val="00D33863"/>
    <w:rsid w:val="00D34311"/>
    <w:rsid w:val="00D34F12"/>
    <w:rsid w:val="00D361C9"/>
    <w:rsid w:val="00D37EFF"/>
    <w:rsid w:val="00D40694"/>
    <w:rsid w:val="00D41B21"/>
    <w:rsid w:val="00D41B61"/>
    <w:rsid w:val="00D41B83"/>
    <w:rsid w:val="00D42EA2"/>
    <w:rsid w:val="00D4359F"/>
    <w:rsid w:val="00D4362F"/>
    <w:rsid w:val="00D44343"/>
    <w:rsid w:val="00D445B2"/>
    <w:rsid w:val="00D4601D"/>
    <w:rsid w:val="00D514C6"/>
    <w:rsid w:val="00D53136"/>
    <w:rsid w:val="00D53943"/>
    <w:rsid w:val="00D55B17"/>
    <w:rsid w:val="00D56744"/>
    <w:rsid w:val="00D56D45"/>
    <w:rsid w:val="00D60408"/>
    <w:rsid w:val="00D61971"/>
    <w:rsid w:val="00D61D72"/>
    <w:rsid w:val="00D63F6A"/>
    <w:rsid w:val="00D66A95"/>
    <w:rsid w:val="00D66DBE"/>
    <w:rsid w:val="00D67415"/>
    <w:rsid w:val="00D723B1"/>
    <w:rsid w:val="00D73BF3"/>
    <w:rsid w:val="00D73C01"/>
    <w:rsid w:val="00D746DB"/>
    <w:rsid w:val="00D76266"/>
    <w:rsid w:val="00D76996"/>
    <w:rsid w:val="00D773F5"/>
    <w:rsid w:val="00D7792C"/>
    <w:rsid w:val="00D80410"/>
    <w:rsid w:val="00D809F9"/>
    <w:rsid w:val="00D817D1"/>
    <w:rsid w:val="00D82979"/>
    <w:rsid w:val="00D83754"/>
    <w:rsid w:val="00D84691"/>
    <w:rsid w:val="00D871C5"/>
    <w:rsid w:val="00D871F8"/>
    <w:rsid w:val="00D87FDA"/>
    <w:rsid w:val="00D90A94"/>
    <w:rsid w:val="00D90C03"/>
    <w:rsid w:val="00D90E35"/>
    <w:rsid w:val="00D91E01"/>
    <w:rsid w:val="00D92051"/>
    <w:rsid w:val="00D9382B"/>
    <w:rsid w:val="00D94421"/>
    <w:rsid w:val="00D96519"/>
    <w:rsid w:val="00DA0848"/>
    <w:rsid w:val="00DA166A"/>
    <w:rsid w:val="00DA1A56"/>
    <w:rsid w:val="00DA1C8B"/>
    <w:rsid w:val="00DA2574"/>
    <w:rsid w:val="00DA33A2"/>
    <w:rsid w:val="00DA372B"/>
    <w:rsid w:val="00DA3881"/>
    <w:rsid w:val="00DA5417"/>
    <w:rsid w:val="00DA6F30"/>
    <w:rsid w:val="00DA7769"/>
    <w:rsid w:val="00DA7B16"/>
    <w:rsid w:val="00DB193B"/>
    <w:rsid w:val="00DB43F6"/>
    <w:rsid w:val="00DB614A"/>
    <w:rsid w:val="00DB7B6E"/>
    <w:rsid w:val="00DB7E02"/>
    <w:rsid w:val="00DC0D21"/>
    <w:rsid w:val="00DC2C03"/>
    <w:rsid w:val="00DC3A70"/>
    <w:rsid w:val="00DC44B9"/>
    <w:rsid w:val="00DC5CA1"/>
    <w:rsid w:val="00DC677F"/>
    <w:rsid w:val="00DC6A2D"/>
    <w:rsid w:val="00DC710C"/>
    <w:rsid w:val="00DD048B"/>
    <w:rsid w:val="00DD1CFA"/>
    <w:rsid w:val="00DD470C"/>
    <w:rsid w:val="00DD4BA1"/>
    <w:rsid w:val="00DD6D24"/>
    <w:rsid w:val="00DD7495"/>
    <w:rsid w:val="00DE2617"/>
    <w:rsid w:val="00DE29F1"/>
    <w:rsid w:val="00DE30D6"/>
    <w:rsid w:val="00DE31B7"/>
    <w:rsid w:val="00DE3E0F"/>
    <w:rsid w:val="00DE416F"/>
    <w:rsid w:val="00DE4B1B"/>
    <w:rsid w:val="00DE586A"/>
    <w:rsid w:val="00DE5D26"/>
    <w:rsid w:val="00DF1845"/>
    <w:rsid w:val="00DF2031"/>
    <w:rsid w:val="00DF218E"/>
    <w:rsid w:val="00DF3293"/>
    <w:rsid w:val="00DF5537"/>
    <w:rsid w:val="00DF560A"/>
    <w:rsid w:val="00DF5663"/>
    <w:rsid w:val="00DF7667"/>
    <w:rsid w:val="00DF7E0D"/>
    <w:rsid w:val="00E003A6"/>
    <w:rsid w:val="00E008B4"/>
    <w:rsid w:val="00E01D6A"/>
    <w:rsid w:val="00E01DC7"/>
    <w:rsid w:val="00E02322"/>
    <w:rsid w:val="00E033FB"/>
    <w:rsid w:val="00E0680E"/>
    <w:rsid w:val="00E07982"/>
    <w:rsid w:val="00E07B5C"/>
    <w:rsid w:val="00E07C5A"/>
    <w:rsid w:val="00E11BA1"/>
    <w:rsid w:val="00E130AF"/>
    <w:rsid w:val="00E1381B"/>
    <w:rsid w:val="00E13F78"/>
    <w:rsid w:val="00E17785"/>
    <w:rsid w:val="00E17E91"/>
    <w:rsid w:val="00E219F9"/>
    <w:rsid w:val="00E21FFA"/>
    <w:rsid w:val="00E22A76"/>
    <w:rsid w:val="00E234C6"/>
    <w:rsid w:val="00E23DBB"/>
    <w:rsid w:val="00E25459"/>
    <w:rsid w:val="00E266C9"/>
    <w:rsid w:val="00E267A9"/>
    <w:rsid w:val="00E3013C"/>
    <w:rsid w:val="00E30E92"/>
    <w:rsid w:val="00E31764"/>
    <w:rsid w:val="00E321F2"/>
    <w:rsid w:val="00E33F61"/>
    <w:rsid w:val="00E36FB1"/>
    <w:rsid w:val="00E370D8"/>
    <w:rsid w:val="00E412BB"/>
    <w:rsid w:val="00E41E43"/>
    <w:rsid w:val="00E41F34"/>
    <w:rsid w:val="00E43D6E"/>
    <w:rsid w:val="00E443B5"/>
    <w:rsid w:val="00E470D7"/>
    <w:rsid w:val="00E47545"/>
    <w:rsid w:val="00E47D26"/>
    <w:rsid w:val="00E50514"/>
    <w:rsid w:val="00E51CF1"/>
    <w:rsid w:val="00E52872"/>
    <w:rsid w:val="00E556D7"/>
    <w:rsid w:val="00E558A0"/>
    <w:rsid w:val="00E57D62"/>
    <w:rsid w:val="00E57FB4"/>
    <w:rsid w:val="00E61170"/>
    <w:rsid w:val="00E63E2C"/>
    <w:rsid w:val="00E650EC"/>
    <w:rsid w:val="00E66156"/>
    <w:rsid w:val="00E6728F"/>
    <w:rsid w:val="00E67839"/>
    <w:rsid w:val="00E679A2"/>
    <w:rsid w:val="00E72643"/>
    <w:rsid w:val="00E72A41"/>
    <w:rsid w:val="00E7363B"/>
    <w:rsid w:val="00E74072"/>
    <w:rsid w:val="00E7529D"/>
    <w:rsid w:val="00E75F34"/>
    <w:rsid w:val="00E77554"/>
    <w:rsid w:val="00E80425"/>
    <w:rsid w:val="00E80ABB"/>
    <w:rsid w:val="00E81B93"/>
    <w:rsid w:val="00E8205D"/>
    <w:rsid w:val="00E834A4"/>
    <w:rsid w:val="00E84512"/>
    <w:rsid w:val="00E855C6"/>
    <w:rsid w:val="00E861CA"/>
    <w:rsid w:val="00E86C96"/>
    <w:rsid w:val="00E86DEF"/>
    <w:rsid w:val="00E87F41"/>
    <w:rsid w:val="00E9138D"/>
    <w:rsid w:val="00E92670"/>
    <w:rsid w:val="00E926D7"/>
    <w:rsid w:val="00E928E7"/>
    <w:rsid w:val="00E9423D"/>
    <w:rsid w:val="00E94598"/>
    <w:rsid w:val="00E952E9"/>
    <w:rsid w:val="00E95494"/>
    <w:rsid w:val="00E95A1B"/>
    <w:rsid w:val="00E96DC6"/>
    <w:rsid w:val="00EA02B6"/>
    <w:rsid w:val="00EA0C73"/>
    <w:rsid w:val="00EA1638"/>
    <w:rsid w:val="00EA316E"/>
    <w:rsid w:val="00EA38A9"/>
    <w:rsid w:val="00EA4413"/>
    <w:rsid w:val="00EB0605"/>
    <w:rsid w:val="00EB0A99"/>
    <w:rsid w:val="00EB1415"/>
    <w:rsid w:val="00EB149E"/>
    <w:rsid w:val="00EB273A"/>
    <w:rsid w:val="00EB410E"/>
    <w:rsid w:val="00EB47E9"/>
    <w:rsid w:val="00EB4BB6"/>
    <w:rsid w:val="00EB59A6"/>
    <w:rsid w:val="00EB5FE1"/>
    <w:rsid w:val="00EB6253"/>
    <w:rsid w:val="00EB6C59"/>
    <w:rsid w:val="00EC092B"/>
    <w:rsid w:val="00EC1939"/>
    <w:rsid w:val="00EC1D9F"/>
    <w:rsid w:val="00EC483A"/>
    <w:rsid w:val="00EC563D"/>
    <w:rsid w:val="00EC56BA"/>
    <w:rsid w:val="00EC6C67"/>
    <w:rsid w:val="00EC6E2C"/>
    <w:rsid w:val="00ED1AA8"/>
    <w:rsid w:val="00ED2A7B"/>
    <w:rsid w:val="00ED327C"/>
    <w:rsid w:val="00ED3CEF"/>
    <w:rsid w:val="00ED58EC"/>
    <w:rsid w:val="00ED5B01"/>
    <w:rsid w:val="00ED77EF"/>
    <w:rsid w:val="00ED7A47"/>
    <w:rsid w:val="00ED7D99"/>
    <w:rsid w:val="00EE13F8"/>
    <w:rsid w:val="00EE1C59"/>
    <w:rsid w:val="00EE26B9"/>
    <w:rsid w:val="00EE2C0A"/>
    <w:rsid w:val="00EE450D"/>
    <w:rsid w:val="00EE4623"/>
    <w:rsid w:val="00EE5724"/>
    <w:rsid w:val="00EE6C65"/>
    <w:rsid w:val="00EE72E5"/>
    <w:rsid w:val="00EF058D"/>
    <w:rsid w:val="00EF6A84"/>
    <w:rsid w:val="00EF6CDB"/>
    <w:rsid w:val="00EF7BCC"/>
    <w:rsid w:val="00F01E55"/>
    <w:rsid w:val="00F03874"/>
    <w:rsid w:val="00F03F7C"/>
    <w:rsid w:val="00F0406C"/>
    <w:rsid w:val="00F0637A"/>
    <w:rsid w:val="00F07D33"/>
    <w:rsid w:val="00F1105D"/>
    <w:rsid w:val="00F13FDF"/>
    <w:rsid w:val="00F14913"/>
    <w:rsid w:val="00F14952"/>
    <w:rsid w:val="00F14D97"/>
    <w:rsid w:val="00F1527E"/>
    <w:rsid w:val="00F15EED"/>
    <w:rsid w:val="00F16435"/>
    <w:rsid w:val="00F17600"/>
    <w:rsid w:val="00F20354"/>
    <w:rsid w:val="00F20E2C"/>
    <w:rsid w:val="00F21A1A"/>
    <w:rsid w:val="00F23F15"/>
    <w:rsid w:val="00F2522C"/>
    <w:rsid w:val="00F25C2E"/>
    <w:rsid w:val="00F25EEB"/>
    <w:rsid w:val="00F2661F"/>
    <w:rsid w:val="00F27CC2"/>
    <w:rsid w:val="00F30D88"/>
    <w:rsid w:val="00F30FA8"/>
    <w:rsid w:val="00F31589"/>
    <w:rsid w:val="00F316E4"/>
    <w:rsid w:val="00F334C6"/>
    <w:rsid w:val="00F33777"/>
    <w:rsid w:val="00F34239"/>
    <w:rsid w:val="00F35E1F"/>
    <w:rsid w:val="00F3602F"/>
    <w:rsid w:val="00F36462"/>
    <w:rsid w:val="00F36E10"/>
    <w:rsid w:val="00F36E30"/>
    <w:rsid w:val="00F4119B"/>
    <w:rsid w:val="00F43DBD"/>
    <w:rsid w:val="00F4451A"/>
    <w:rsid w:val="00F445AF"/>
    <w:rsid w:val="00F44DEB"/>
    <w:rsid w:val="00F44FCC"/>
    <w:rsid w:val="00F451B5"/>
    <w:rsid w:val="00F46D96"/>
    <w:rsid w:val="00F46F36"/>
    <w:rsid w:val="00F50148"/>
    <w:rsid w:val="00F53817"/>
    <w:rsid w:val="00F53B6A"/>
    <w:rsid w:val="00F5600A"/>
    <w:rsid w:val="00F5620A"/>
    <w:rsid w:val="00F603BC"/>
    <w:rsid w:val="00F62BB1"/>
    <w:rsid w:val="00F6432A"/>
    <w:rsid w:val="00F648F6"/>
    <w:rsid w:val="00F649B8"/>
    <w:rsid w:val="00F70B0C"/>
    <w:rsid w:val="00F70CF9"/>
    <w:rsid w:val="00F73213"/>
    <w:rsid w:val="00F73A55"/>
    <w:rsid w:val="00F74645"/>
    <w:rsid w:val="00F76786"/>
    <w:rsid w:val="00F76A9E"/>
    <w:rsid w:val="00F775C3"/>
    <w:rsid w:val="00F807B6"/>
    <w:rsid w:val="00F82861"/>
    <w:rsid w:val="00F831E8"/>
    <w:rsid w:val="00F83F83"/>
    <w:rsid w:val="00F84281"/>
    <w:rsid w:val="00F94215"/>
    <w:rsid w:val="00F9663C"/>
    <w:rsid w:val="00FA0D55"/>
    <w:rsid w:val="00FA3774"/>
    <w:rsid w:val="00FA4689"/>
    <w:rsid w:val="00FA5DF0"/>
    <w:rsid w:val="00FA6DCC"/>
    <w:rsid w:val="00FA78CD"/>
    <w:rsid w:val="00FB09BF"/>
    <w:rsid w:val="00FB0A4F"/>
    <w:rsid w:val="00FB111E"/>
    <w:rsid w:val="00FB3A30"/>
    <w:rsid w:val="00FB6A3E"/>
    <w:rsid w:val="00FC1B1E"/>
    <w:rsid w:val="00FC1D79"/>
    <w:rsid w:val="00FC1D8F"/>
    <w:rsid w:val="00FC2A59"/>
    <w:rsid w:val="00FC3B68"/>
    <w:rsid w:val="00FC4CBF"/>
    <w:rsid w:val="00FC4D6B"/>
    <w:rsid w:val="00FC6148"/>
    <w:rsid w:val="00FC7005"/>
    <w:rsid w:val="00FC7043"/>
    <w:rsid w:val="00FD037E"/>
    <w:rsid w:val="00FD19A8"/>
    <w:rsid w:val="00FD2439"/>
    <w:rsid w:val="00FD4FDE"/>
    <w:rsid w:val="00FD54AB"/>
    <w:rsid w:val="00FD55A5"/>
    <w:rsid w:val="00FD6029"/>
    <w:rsid w:val="00FD626B"/>
    <w:rsid w:val="00FD6805"/>
    <w:rsid w:val="00FD7EF6"/>
    <w:rsid w:val="00FE041D"/>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DFF"/>
    <w:rsid w:val="00FE7ED0"/>
    <w:rsid w:val="00FF19C7"/>
    <w:rsid w:val="00FF25D2"/>
    <w:rsid w:val="00FF2BA5"/>
    <w:rsid w:val="00FF3A13"/>
    <w:rsid w:val="00FF4380"/>
    <w:rsid w:val="00FF441D"/>
    <w:rsid w:val="00FF49C6"/>
    <w:rsid w:val="00FF4D91"/>
    <w:rsid w:val="00FF63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B4DB48D-45BA-4F50-A44A-CA5FC477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A7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11"/>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12"/>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020859638">
      <w:bodyDiv w:val="1"/>
      <w:marLeft w:val="0"/>
      <w:marRight w:val="0"/>
      <w:marTop w:val="0"/>
      <w:marBottom w:val="0"/>
      <w:divBdr>
        <w:top w:val="none" w:sz="0" w:space="0" w:color="auto"/>
        <w:left w:val="none" w:sz="0" w:space="0" w:color="auto"/>
        <w:bottom w:val="none" w:sz="0" w:space="0" w:color="auto"/>
        <w:right w:val="none" w:sz="0" w:space="0" w:color="auto"/>
      </w:divBdr>
      <w:divsChild>
        <w:div w:id="1524056113">
          <w:marLeft w:val="0"/>
          <w:marRight w:val="0"/>
          <w:marTop w:val="0"/>
          <w:marBottom w:val="0"/>
          <w:divBdr>
            <w:top w:val="none" w:sz="0" w:space="0" w:color="auto"/>
            <w:left w:val="none" w:sz="0" w:space="0" w:color="auto"/>
            <w:bottom w:val="none" w:sz="0" w:space="0" w:color="auto"/>
            <w:right w:val="none" w:sz="0" w:space="0" w:color="auto"/>
          </w:divBdr>
          <w:divsChild>
            <w:div w:id="208690028">
              <w:marLeft w:val="0"/>
              <w:marRight w:val="0"/>
              <w:marTop w:val="0"/>
              <w:marBottom w:val="0"/>
              <w:divBdr>
                <w:top w:val="none" w:sz="0" w:space="0" w:color="auto"/>
                <w:left w:val="none" w:sz="0" w:space="0" w:color="auto"/>
                <w:bottom w:val="none" w:sz="0" w:space="0" w:color="auto"/>
                <w:right w:val="none" w:sz="0" w:space="0" w:color="auto"/>
              </w:divBdr>
              <w:divsChild>
                <w:div w:id="13873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358890">
      <w:bodyDiv w:val="1"/>
      <w:marLeft w:val="0"/>
      <w:marRight w:val="0"/>
      <w:marTop w:val="0"/>
      <w:marBottom w:val="0"/>
      <w:divBdr>
        <w:top w:val="none" w:sz="0" w:space="0" w:color="auto"/>
        <w:left w:val="none" w:sz="0" w:space="0" w:color="auto"/>
        <w:bottom w:val="none" w:sz="0" w:space="0" w:color="auto"/>
        <w:right w:val="none" w:sz="0" w:space="0" w:color="auto"/>
      </w:divBdr>
      <w:divsChild>
        <w:div w:id="1631746006">
          <w:marLeft w:val="0"/>
          <w:marRight w:val="0"/>
          <w:marTop w:val="0"/>
          <w:marBottom w:val="0"/>
          <w:divBdr>
            <w:top w:val="none" w:sz="0" w:space="0" w:color="auto"/>
            <w:left w:val="none" w:sz="0" w:space="0" w:color="auto"/>
            <w:bottom w:val="none" w:sz="0" w:space="0" w:color="auto"/>
            <w:right w:val="none" w:sz="0" w:space="0" w:color="auto"/>
          </w:divBdr>
          <w:divsChild>
            <w:div w:id="2140996837">
              <w:marLeft w:val="0"/>
              <w:marRight w:val="0"/>
              <w:marTop w:val="0"/>
              <w:marBottom w:val="0"/>
              <w:divBdr>
                <w:top w:val="none" w:sz="0" w:space="0" w:color="auto"/>
                <w:left w:val="none" w:sz="0" w:space="0" w:color="auto"/>
                <w:bottom w:val="none" w:sz="0" w:space="0" w:color="auto"/>
                <w:right w:val="none" w:sz="0" w:space="0" w:color="auto"/>
              </w:divBdr>
              <w:divsChild>
                <w:div w:id="99044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875148632">
      <w:bodyDiv w:val="1"/>
      <w:marLeft w:val="0"/>
      <w:marRight w:val="0"/>
      <w:marTop w:val="0"/>
      <w:marBottom w:val="0"/>
      <w:divBdr>
        <w:top w:val="none" w:sz="0" w:space="0" w:color="auto"/>
        <w:left w:val="none" w:sz="0" w:space="0" w:color="auto"/>
        <w:bottom w:val="none" w:sz="0" w:space="0" w:color="auto"/>
        <w:right w:val="none" w:sz="0" w:space="0" w:color="auto"/>
      </w:divBdr>
      <w:divsChild>
        <w:div w:id="537667823">
          <w:marLeft w:val="0"/>
          <w:marRight w:val="0"/>
          <w:marTop w:val="0"/>
          <w:marBottom w:val="0"/>
          <w:divBdr>
            <w:top w:val="none" w:sz="0" w:space="0" w:color="auto"/>
            <w:left w:val="none" w:sz="0" w:space="0" w:color="auto"/>
            <w:bottom w:val="none" w:sz="0" w:space="0" w:color="auto"/>
            <w:right w:val="none" w:sz="0" w:space="0" w:color="auto"/>
          </w:divBdr>
          <w:divsChild>
            <w:div w:id="1165128866">
              <w:marLeft w:val="0"/>
              <w:marRight w:val="0"/>
              <w:marTop w:val="0"/>
              <w:marBottom w:val="0"/>
              <w:divBdr>
                <w:top w:val="none" w:sz="0" w:space="0" w:color="auto"/>
                <w:left w:val="none" w:sz="0" w:space="0" w:color="auto"/>
                <w:bottom w:val="none" w:sz="0" w:space="0" w:color="auto"/>
                <w:right w:val="none" w:sz="0" w:space="0" w:color="auto"/>
              </w:divBdr>
              <w:divsChild>
                <w:div w:id="143381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452392">
      <w:bodyDiv w:val="1"/>
      <w:marLeft w:val="0"/>
      <w:marRight w:val="0"/>
      <w:marTop w:val="0"/>
      <w:marBottom w:val="0"/>
      <w:divBdr>
        <w:top w:val="none" w:sz="0" w:space="0" w:color="auto"/>
        <w:left w:val="none" w:sz="0" w:space="0" w:color="auto"/>
        <w:bottom w:val="none" w:sz="0" w:space="0" w:color="auto"/>
        <w:right w:val="none" w:sz="0" w:space="0" w:color="auto"/>
      </w:divBdr>
      <w:divsChild>
        <w:div w:id="1563979930">
          <w:marLeft w:val="0"/>
          <w:marRight w:val="0"/>
          <w:marTop w:val="0"/>
          <w:marBottom w:val="0"/>
          <w:divBdr>
            <w:top w:val="none" w:sz="0" w:space="0" w:color="auto"/>
            <w:left w:val="none" w:sz="0" w:space="0" w:color="auto"/>
            <w:bottom w:val="none" w:sz="0" w:space="0" w:color="auto"/>
            <w:right w:val="none" w:sz="0" w:space="0" w:color="auto"/>
          </w:divBdr>
          <w:divsChild>
            <w:div w:id="1595821004">
              <w:marLeft w:val="0"/>
              <w:marRight w:val="0"/>
              <w:marTop w:val="0"/>
              <w:marBottom w:val="0"/>
              <w:divBdr>
                <w:top w:val="none" w:sz="0" w:space="0" w:color="auto"/>
                <w:left w:val="none" w:sz="0" w:space="0" w:color="auto"/>
                <w:bottom w:val="none" w:sz="0" w:space="0" w:color="auto"/>
                <w:right w:val="none" w:sz="0" w:space="0" w:color="auto"/>
              </w:divBdr>
              <w:divsChild>
                <w:div w:id="25035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 w:id="2134009572">
      <w:bodyDiv w:val="1"/>
      <w:marLeft w:val="0"/>
      <w:marRight w:val="0"/>
      <w:marTop w:val="0"/>
      <w:marBottom w:val="0"/>
      <w:divBdr>
        <w:top w:val="none" w:sz="0" w:space="0" w:color="auto"/>
        <w:left w:val="none" w:sz="0" w:space="0" w:color="auto"/>
        <w:bottom w:val="none" w:sz="0" w:space="0" w:color="auto"/>
        <w:right w:val="none" w:sz="0" w:space="0" w:color="auto"/>
      </w:divBdr>
      <w:divsChild>
        <w:div w:id="1119452022">
          <w:marLeft w:val="0"/>
          <w:marRight w:val="0"/>
          <w:marTop w:val="0"/>
          <w:marBottom w:val="0"/>
          <w:divBdr>
            <w:top w:val="none" w:sz="0" w:space="0" w:color="auto"/>
            <w:left w:val="none" w:sz="0" w:space="0" w:color="auto"/>
            <w:bottom w:val="none" w:sz="0" w:space="0" w:color="auto"/>
            <w:right w:val="none" w:sz="0" w:space="0" w:color="auto"/>
          </w:divBdr>
          <w:divsChild>
            <w:div w:id="150370217">
              <w:marLeft w:val="0"/>
              <w:marRight w:val="0"/>
              <w:marTop w:val="0"/>
              <w:marBottom w:val="0"/>
              <w:divBdr>
                <w:top w:val="none" w:sz="0" w:space="0" w:color="auto"/>
                <w:left w:val="none" w:sz="0" w:space="0" w:color="auto"/>
                <w:bottom w:val="none" w:sz="0" w:space="0" w:color="auto"/>
                <w:right w:val="none" w:sz="0" w:space="0" w:color="auto"/>
              </w:divBdr>
              <w:divsChild>
                <w:div w:id="9034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2.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3.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5</Pages>
  <Words>1809</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12097</CharactersWithSpaces>
  <SharedDoc>false</SharedDoc>
  <HLinks>
    <vt:vector size="36" baseType="variant">
      <vt:variant>
        <vt:i4>5046323</vt:i4>
      </vt:variant>
      <vt:variant>
        <vt:i4>129</vt:i4>
      </vt:variant>
      <vt:variant>
        <vt:i4>0</vt:i4>
      </vt:variant>
      <vt:variant>
        <vt:i4>5</vt:i4>
      </vt:variant>
      <vt:variant>
        <vt:lpwstr>http://www.3gpp.org/ftp/TSG_RAN/WG3_Iu/TSGR3_111-e/Docs/R3-211280.zip</vt:lpwstr>
      </vt:variant>
      <vt:variant>
        <vt:lpwstr/>
      </vt:variant>
      <vt:variant>
        <vt:i4>116</vt:i4>
      </vt:variant>
      <vt:variant>
        <vt:i4>27</vt:i4>
      </vt:variant>
      <vt:variant>
        <vt:i4>0</vt:i4>
      </vt:variant>
      <vt:variant>
        <vt:i4>5</vt:i4>
      </vt:variant>
      <vt:variant>
        <vt:lpwstr>http://www.3gpp.org/ftp/TSG_RAN/WG1_RL1/TSGR1_104-e/Docs/R1-2102125.zip</vt:lpwstr>
      </vt:variant>
      <vt:variant>
        <vt:lpwstr/>
      </vt:variant>
      <vt:variant>
        <vt:i4>1310774</vt:i4>
      </vt:variant>
      <vt:variant>
        <vt:i4>21</vt:i4>
      </vt:variant>
      <vt:variant>
        <vt:i4>0</vt:i4>
      </vt:variant>
      <vt:variant>
        <vt:i4>5</vt:i4>
      </vt:variant>
      <vt:variant>
        <vt:lpwstr/>
      </vt:variant>
      <vt:variant>
        <vt:lpwstr>_Toc67002521</vt:lpwstr>
      </vt:variant>
      <vt:variant>
        <vt:i4>1900598</vt:i4>
      </vt:variant>
      <vt:variant>
        <vt:i4>6</vt:i4>
      </vt:variant>
      <vt:variant>
        <vt:i4>0</vt:i4>
      </vt:variant>
      <vt:variant>
        <vt:i4>5</vt:i4>
      </vt:variant>
      <vt:variant>
        <vt:lpwstr/>
      </vt:variant>
      <vt:variant>
        <vt:lpwstr>_Toc67002528</vt:lpwstr>
      </vt:variant>
      <vt:variant>
        <vt:i4>1179702</vt:i4>
      </vt:variant>
      <vt:variant>
        <vt:i4>3</vt:i4>
      </vt:variant>
      <vt:variant>
        <vt:i4>0</vt:i4>
      </vt:variant>
      <vt:variant>
        <vt:i4>5</vt:i4>
      </vt:variant>
      <vt:variant>
        <vt:lpwstr/>
      </vt:variant>
      <vt:variant>
        <vt:lpwstr>_Toc67002527</vt:lpwstr>
      </vt:variant>
      <vt:variant>
        <vt:i4>1245238</vt:i4>
      </vt:variant>
      <vt:variant>
        <vt:i4>0</vt:i4>
      </vt:variant>
      <vt:variant>
        <vt:i4>0</vt:i4>
      </vt:variant>
      <vt:variant>
        <vt:i4>5</vt:i4>
      </vt:variant>
      <vt:variant>
        <vt:lpwstr/>
      </vt:variant>
      <vt:variant>
        <vt:lpwstr>_Toc67002526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Vivek Gupta</cp:lastModifiedBy>
  <cp:revision>30</cp:revision>
  <cp:lastPrinted>2021-08-11T12:14:00Z</cp:lastPrinted>
  <dcterms:created xsi:type="dcterms:W3CDTF">2021-05-13T04:05:00Z</dcterms:created>
  <dcterms:modified xsi:type="dcterms:W3CDTF">2022-02-10T03:51:00Z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