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CC16A" w14:textId="0E2783DC" w:rsidR="00FE6089" w:rsidRDefault="00FE6089" w:rsidP="00FE6089">
      <w:pPr>
        <w:pStyle w:val="CRCoverPage"/>
        <w:tabs>
          <w:tab w:val="right" w:pos="9639"/>
        </w:tabs>
        <w:spacing w:after="0"/>
        <w:rPr>
          <w:b/>
          <w:i/>
          <w:noProof/>
          <w:sz w:val="28"/>
        </w:rPr>
      </w:pPr>
      <w:bookmarkStart w:id="0" w:name="_Toc20232422"/>
      <w:bookmarkStart w:id="1" w:name="_Toc27746508"/>
      <w:bookmarkStart w:id="2" w:name="_Toc36212688"/>
      <w:bookmarkStart w:id="3" w:name="_Toc36656865"/>
      <w:bookmarkStart w:id="4" w:name="_Toc45286526"/>
      <w:bookmarkStart w:id="5" w:name="_Toc51947793"/>
      <w:bookmarkStart w:id="6" w:name="_Toc51948885"/>
      <w:bookmarkStart w:id="7" w:name="_Toc82895563"/>
      <w:r>
        <w:rPr>
          <w:b/>
          <w:noProof/>
          <w:sz w:val="24"/>
        </w:rPr>
        <w:t>3GPP TSG-CT WG1 Meeting #133-e</w:t>
      </w:r>
      <w:r>
        <w:rPr>
          <w:b/>
          <w:i/>
          <w:noProof/>
          <w:sz w:val="28"/>
        </w:rPr>
        <w:tab/>
      </w:r>
      <w:r>
        <w:rPr>
          <w:b/>
          <w:noProof/>
          <w:sz w:val="24"/>
        </w:rPr>
        <w:t>C1-21</w:t>
      </w:r>
      <w:r w:rsidR="00C35928">
        <w:rPr>
          <w:b/>
          <w:noProof/>
          <w:sz w:val="24"/>
        </w:rPr>
        <w:t>6619</w:t>
      </w:r>
    </w:p>
    <w:p w14:paraId="7174D18D" w14:textId="77777777" w:rsidR="00FE6089" w:rsidRDefault="00FE6089" w:rsidP="00FE6089">
      <w:pPr>
        <w:pStyle w:val="CRCoverPage"/>
        <w:outlineLvl w:val="0"/>
        <w:rPr>
          <w:b/>
          <w:noProof/>
          <w:sz w:val="24"/>
        </w:rPr>
      </w:pPr>
      <w:r>
        <w:rPr>
          <w:b/>
          <w:noProof/>
          <w:sz w:val="24"/>
        </w:rPr>
        <w:t>E-meeting, 11-19 November 2021</w:t>
      </w:r>
    </w:p>
    <w:p w14:paraId="29980A75" w14:textId="77777777" w:rsidR="00FE6089" w:rsidRPr="00F9716A" w:rsidRDefault="00FE6089" w:rsidP="00FE6089">
      <w:pPr>
        <w:rPr>
          <w:rFonts w:ascii="Arial" w:hAnsi="Arial" w:cs="Arial"/>
          <w:b/>
          <w:bCs/>
          <w:noProof/>
          <w:sz w:val="24"/>
        </w:rPr>
      </w:pPr>
    </w:p>
    <w:p w14:paraId="48D5E446" w14:textId="47624544" w:rsidR="00FE6089" w:rsidRDefault="00FE6089" w:rsidP="00FE6089">
      <w:pPr>
        <w:spacing w:after="120"/>
        <w:ind w:left="1985" w:hanging="1985"/>
        <w:rPr>
          <w:rFonts w:ascii="Arial" w:hAnsi="Arial" w:cs="Arial"/>
          <w:b/>
          <w:bCs/>
        </w:rPr>
      </w:pPr>
      <w:r>
        <w:rPr>
          <w:rFonts w:ascii="Arial" w:hAnsi="Arial" w:cs="Arial"/>
          <w:b/>
          <w:bCs/>
        </w:rPr>
        <w:t>Source:</w:t>
      </w:r>
      <w:r>
        <w:rPr>
          <w:rFonts w:ascii="Arial" w:hAnsi="Arial" w:cs="Arial"/>
          <w:b/>
          <w:bCs/>
        </w:rPr>
        <w:tab/>
        <w:t>Apple</w:t>
      </w:r>
    </w:p>
    <w:p w14:paraId="50A32CFE" w14:textId="06EA2D71" w:rsidR="00FE6089" w:rsidRDefault="00FE6089" w:rsidP="00FE6089">
      <w:pPr>
        <w:spacing w:after="120"/>
        <w:ind w:left="1985" w:hanging="1985"/>
        <w:rPr>
          <w:rFonts w:ascii="Arial" w:hAnsi="Arial" w:cs="Arial"/>
          <w:b/>
          <w:bCs/>
        </w:rPr>
      </w:pPr>
      <w:r>
        <w:rPr>
          <w:rFonts w:ascii="Arial" w:hAnsi="Arial" w:cs="Arial"/>
          <w:b/>
          <w:bCs/>
        </w:rPr>
        <w:t>Title:</w:t>
      </w:r>
      <w:r>
        <w:rPr>
          <w:rFonts w:ascii="Arial" w:hAnsi="Arial" w:cs="Arial"/>
          <w:b/>
          <w:bCs/>
        </w:rPr>
        <w:tab/>
      </w:r>
      <w:r w:rsidR="00126BB6">
        <w:rPr>
          <w:rFonts w:ascii="Arial" w:hAnsi="Arial" w:cs="Arial"/>
          <w:b/>
          <w:bCs/>
        </w:rPr>
        <w:t>Discussion paper</w:t>
      </w:r>
      <w:r>
        <w:rPr>
          <w:rFonts w:ascii="Arial" w:hAnsi="Arial" w:cs="Arial"/>
          <w:b/>
          <w:bCs/>
        </w:rPr>
        <w:t xml:space="preserve"> </w:t>
      </w:r>
      <w:r w:rsidRPr="00126BB6">
        <w:rPr>
          <w:rFonts w:ascii="Arial" w:hAnsi="Arial" w:cs="Arial"/>
          <w:b/>
          <w:bCs/>
        </w:rPr>
        <w:t>on NAS procedure</w:t>
      </w:r>
      <w:r w:rsidR="00126BB6">
        <w:rPr>
          <w:rFonts w:ascii="Arial" w:hAnsi="Arial" w:cs="Arial"/>
          <w:b/>
          <w:bCs/>
        </w:rPr>
        <w:t>s</w:t>
      </w:r>
      <w:r w:rsidRPr="00126BB6">
        <w:rPr>
          <w:rFonts w:ascii="Arial" w:hAnsi="Arial" w:cs="Arial"/>
          <w:b/>
          <w:bCs/>
        </w:rPr>
        <w:t xml:space="preserve"> not subject to UAC</w:t>
      </w:r>
      <w:r w:rsidR="00126BB6">
        <w:rPr>
          <w:rFonts w:ascii="Arial" w:hAnsi="Arial" w:cs="Arial"/>
          <w:b/>
          <w:bCs/>
        </w:rPr>
        <w:t xml:space="preserve"> and </w:t>
      </w:r>
      <w:r w:rsidR="003E2CB2">
        <w:rPr>
          <w:rFonts w:ascii="Arial" w:hAnsi="Arial" w:cs="Arial"/>
          <w:b/>
          <w:bCs/>
        </w:rPr>
        <w:t xml:space="preserve">requirements for </w:t>
      </w:r>
      <w:r w:rsidR="00126BB6">
        <w:rPr>
          <w:rFonts w:ascii="Arial" w:hAnsi="Arial" w:cs="Arial"/>
          <w:b/>
          <w:bCs/>
        </w:rPr>
        <w:t>the NAS/AS interface</w:t>
      </w:r>
    </w:p>
    <w:p w14:paraId="1F01E4C4" w14:textId="0018B4BA" w:rsidR="00FE6089" w:rsidRDefault="00FE6089" w:rsidP="00FE6089">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35928">
        <w:rPr>
          <w:rFonts w:ascii="Arial" w:hAnsi="Arial" w:cs="Arial"/>
          <w:b/>
          <w:bCs/>
        </w:rPr>
        <w:t>15.3</w:t>
      </w:r>
    </w:p>
    <w:p w14:paraId="26B1FA89" w14:textId="221C0123" w:rsidR="00FE6089" w:rsidRDefault="00FE6089" w:rsidP="00FE6089">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14E5309D" w14:textId="77777777" w:rsidR="00FE6089" w:rsidRDefault="00FE6089" w:rsidP="00FE6089">
      <w:pPr>
        <w:pBdr>
          <w:bottom w:val="single" w:sz="4" w:space="1" w:color="auto"/>
        </w:pBdr>
        <w:rPr>
          <w:rFonts w:ascii="Arial" w:hAnsi="Arial" w:cs="Arial"/>
          <w:b/>
          <w:bCs/>
        </w:rPr>
      </w:pPr>
    </w:p>
    <w:p w14:paraId="2E97BA65" w14:textId="3A789346" w:rsidR="00D5156A" w:rsidRPr="00D5156A" w:rsidRDefault="00D31DFB" w:rsidP="00126BB6">
      <w:pPr>
        <w:rPr>
          <w:rFonts w:ascii="Arial" w:hAnsi="Arial" w:cs="Arial"/>
          <w:b/>
          <w:bCs/>
          <w:lang w:val="en-US"/>
        </w:rPr>
      </w:pPr>
      <w:r>
        <w:rPr>
          <w:rFonts w:ascii="Arial" w:hAnsi="Arial" w:cs="Arial"/>
          <w:b/>
          <w:bCs/>
          <w:lang w:val="en-US"/>
        </w:rPr>
        <w:t xml:space="preserve">1. </w:t>
      </w:r>
      <w:r w:rsidR="00D5156A" w:rsidRPr="00D5156A">
        <w:rPr>
          <w:rFonts w:ascii="Arial" w:hAnsi="Arial" w:cs="Arial"/>
          <w:b/>
          <w:bCs/>
          <w:lang w:val="en-US"/>
        </w:rPr>
        <w:t>Introduction</w:t>
      </w:r>
    </w:p>
    <w:p w14:paraId="1EDD9B2A" w14:textId="6704B250" w:rsidR="00126BB6" w:rsidRPr="00126BB6" w:rsidRDefault="00D5156A" w:rsidP="00126BB6">
      <w:pPr>
        <w:rPr>
          <w:rFonts w:cs="Arial"/>
          <w:lang w:val="en-US"/>
        </w:rPr>
      </w:pPr>
      <w:r>
        <w:rPr>
          <w:rFonts w:cs="Arial"/>
          <w:lang w:val="en-US"/>
        </w:rPr>
        <w:t xml:space="preserve">RAN2 sent an </w:t>
      </w:r>
      <w:r w:rsidR="00126BB6">
        <w:rPr>
          <w:rFonts w:cs="Arial"/>
          <w:lang w:val="en-US"/>
        </w:rPr>
        <w:t>LS (</w:t>
      </w:r>
      <w:r w:rsidR="00126BB6" w:rsidRPr="00126BB6">
        <w:rPr>
          <w:rFonts w:cs="Arial"/>
          <w:lang w:val="en-US"/>
        </w:rPr>
        <w:t>R2-2109205/ C1-215523)</w:t>
      </w:r>
      <w:r>
        <w:rPr>
          <w:rFonts w:cs="Arial"/>
          <w:lang w:val="en-US"/>
        </w:rPr>
        <w:t xml:space="preserve"> in which they are</w:t>
      </w:r>
      <w:r w:rsidR="00126BB6">
        <w:rPr>
          <w:rFonts w:cs="Arial"/>
          <w:lang w:val="en-US"/>
        </w:rPr>
        <w:t xml:space="preserve"> asking "</w:t>
      </w:r>
      <w:r w:rsidR="00126BB6" w:rsidRPr="008B2179">
        <w:rPr>
          <w:rFonts w:cs="Arial"/>
          <w:b/>
          <w:bCs/>
          <w:lang w:val="en-US"/>
        </w:rPr>
        <w:t>whether there is any NAS procedure may trigger RRC resume without providing Access Category/Access Identity (i.e., not requesting access barring check).</w:t>
      </w:r>
      <w:r w:rsidR="00126BB6" w:rsidRPr="00126BB6">
        <w:rPr>
          <w:rFonts w:cs="Arial"/>
          <w:lang w:val="en-US"/>
        </w:rPr>
        <w:t>"</w:t>
      </w:r>
    </w:p>
    <w:p w14:paraId="1E606072" w14:textId="4C1B2426" w:rsidR="00126BB6" w:rsidRDefault="00126BB6" w:rsidP="00126BB6">
      <w:pPr>
        <w:pStyle w:val="CommentText"/>
        <w:rPr>
          <w:rFonts w:cs="Arial"/>
          <w:lang w:val="en-US"/>
        </w:rPr>
      </w:pPr>
      <w:r>
        <w:rPr>
          <w:rFonts w:cs="Arial"/>
          <w:lang w:val="en-US"/>
        </w:rPr>
        <w:t xml:space="preserve">In the current paper we </w:t>
      </w:r>
      <w:r w:rsidR="00D31DFB">
        <w:rPr>
          <w:rFonts w:cs="Arial"/>
          <w:lang w:val="en-US"/>
        </w:rPr>
        <w:t xml:space="preserve">report </w:t>
      </w:r>
      <w:r>
        <w:rPr>
          <w:rFonts w:cs="Arial"/>
          <w:lang w:val="en-US"/>
        </w:rPr>
        <w:t>our findings in TS 24.501, v 17.4.1</w:t>
      </w:r>
      <w:r w:rsidR="008B2179">
        <w:rPr>
          <w:rFonts w:cs="Arial"/>
          <w:lang w:val="en-US"/>
        </w:rPr>
        <w:t>, regarding this question</w:t>
      </w:r>
      <w:r>
        <w:rPr>
          <w:rFonts w:cs="Arial"/>
          <w:lang w:val="en-US"/>
        </w:rPr>
        <w:t>.</w:t>
      </w:r>
    </w:p>
    <w:p w14:paraId="4846AA49" w14:textId="2A8C2F8B" w:rsidR="00D31DFB" w:rsidRPr="00D31DFB" w:rsidRDefault="00D31DFB" w:rsidP="00126BB6">
      <w:pPr>
        <w:pStyle w:val="CommentText"/>
        <w:rPr>
          <w:rFonts w:cs="Arial"/>
          <w:lang w:val="en-US"/>
        </w:rPr>
      </w:pPr>
      <w:r>
        <w:rPr>
          <w:rFonts w:cs="Arial"/>
          <w:lang w:val="en-US"/>
        </w:rPr>
        <w:t xml:space="preserve">In sum, we cannot find any requirement for NAS that when the UE is in </w:t>
      </w:r>
      <w:r>
        <w:rPr>
          <w:noProof/>
        </w:rPr>
        <w:t>5GMM-CONNECTED mode with RRC inactive indication</w:t>
      </w:r>
      <w:r>
        <w:rPr>
          <w:rFonts w:cs="Arial"/>
          <w:lang w:val="en-US"/>
        </w:rPr>
        <w:t xml:space="preserve"> and </w:t>
      </w:r>
      <w:r w:rsidR="00A911F8">
        <w:rPr>
          <w:rFonts w:cs="Arial"/>
          <w:lang w:val="en-US"/>
        </w:rPr>
        <w:t xml:space="preserve">the UE </w:t>
      </w:r>
      <w:r>
        <w:rPr>
          <w:rFonts w:cs="Arial"/>
          <w:lang w:val="en-US"/>
        </w:rPr>
        <w:t xml:space="preserve">needs to perform a </w:t>
      </w:r>
      <w:r w:rsidRPr="00D31DFB">
        <w:rPr>
          <w:rFonts w:eastAsia="SimSun"/>
          <w:lang w:eastAsia="en-US"/>
        </w:rPr>
        <w:t xml:space="preserve">mobility registration update procedure, deregistration procedure, </w:t>
      </w:r>
      <w:r w:rsidRPr="00D31DFB">
        <w:t xml:space="preserve">and </w:t>
      </w:r>
      <w:r w:rsidRPr="00D31DFB">
        <w:rPr>
          <w:rFonts w:eastAsia="SimSun"/>
          <w:lang w:eastAsia="en-US"/>
        </w:rPr>
        <w:t>PDU session release</w:t>
      </w:r>
      <w:r>
        <w:rPr>
          <w:rFonts w:eastAsia="SimSun"/>
          <w:lang w:eastAsia="en-US"/>
        </w:rPr>
        <w:t xml:space="preserve">, </w:t>
      </w:r>
      <w:r w:rsidR="00C35928">
        <w:rPr>
          <w:rFonts w:eastAsia="SimSun"/>
          <w:lang w:eastAsia="en-US"/>
        </w:rPr>
        <w:t>NAS</w:t>
      </w:r>
      <w:r>
        <w:rPr>
          <w:rFonts w:eastAsia="SimSun"/>
          <w:lang w:eastAsia="en-US"/>
        </w:rPr>
        <w:t xml:space="preserve"> shall </w:t>
      </w:r>
      <w:r w:rsidRPr="00D31DFB">
        <w:rPr>
          <w:noProof/>
          <w:lang w:val="en-US"/>
        </w:rPr>
        <w:t xml:space="preserve">provide the </w:t>
      </w:r>
      <w:r w:rsidRPr="00D31DFB">
        <w:t xml:space="preserve">access identities and the access category to the </w:t>
      </w:r>
      <w:r w:rsidRPr="00D31DFB">
        <w:rPr>
          <w:noProof/>
          <w:lang w:val="en-US"/>
        </w:rPr>
        <w:t>lower layers</w:t>
      </w:r>
      <w:r>
        <w:rPr>
          <w:noProof/>
          <w:lang w:val="en-US"/>
        </w:rPr>
        <w:t>.</w:t>
      </w:r>
    </w:p>
    <w:p w14:paraId="1D300341" w14:textId="77777777" w:rsidR="00D5156A" w:rsidRDefault="00D5156A" w:rsidP="00126BB6">
      <w:pPr>
        <w:rPr>
          <w:rFonts w:ascii="Arial" w:hAnsi="Arial" w:cs="Arial"/>
          <w:b/>
          <w:bCs/>
          <w:lang w:val="en-US"/>
        </w:rPr>
      </w:pPr>
    </w:p>
    <w:p w14:paraId="0B392E2B" w14:textId="36583181" w:rsidR="00126BB6" w:rsidRPr="00D5156A" w:rsidRDefault="00D31DFB" w:rsidP="00126BB6">
      <w:pPr>
        <w:rPr>
          <w:rFonts w:ascii="Arial" w:hAnsi="Arial" w:cs="Arial"/>
          <w:b/>
          <w:bCs/>
          <w:lang w:val="en-US"/>
        </w:rPr>
      </w:pPr>
      <w:r>
        <w:rPr>
          <w:rFonts w:ascii="Arial" w:hAnsi="Arial" w:cs="Arial"/>
          <w:b/>
          <w:bCs/>
          <w:lang w:val="en-US"/>
        </w:rPr>
        <w:t xml:space="preserve">2. </w:t>
      </w:r>
      <w:r w:rsidR="00D5156A" w:rsidRPr="00D5156A">
        <w:rPr>
          <w:rFonts w:ascii="Arial" w:hAnsi="Arial" w:cs="Arial"/>
          <w:b/>
          <w:bCs/>
          <w:lang w:val="en-US"/>
        </w:rPr>
        <w:t>UAC in TS 24.501</w:t>
      </w:r>
    </w:p>
    <w:p w14:paraId="48336185" w14:textId="09675B66" w:rsidR="00D5156A" w:rsidRDefault="00D5156A" w:rsidP="00126BB6">
      <w:pPr>
        <w:rPr>
          <w:lang w:val="en-US" w:eastAsia="x-none"/>
        </w:rPr>
      </w:pPr>
      <w:r>
        <w:rPr>
          <w:lang w:val="en-US" w:eastAsia="x-none"/>
        </w:rPr>
        <w:t>Unified access control (UAC) is specified in clause 4.5 of TS 24.501.</w:t>
      </w:r>
      <w:r w:rsidR="00AA7CD0">
        <w:rPr>
          <w:lang w:val="en-US" w:eastAsia="x-none"/>
        </w:rPr>
        <w:t xml:space="preserve"> The text relevant for answering RAN2's question is distributed over several subclauses:</w:t>
      </w:r>
    </w:p>
    <w:p w14:paraId="61C1C2FB" w14:textId="77777777" w:rsidR="003E2CB2" w:rsidRDefault="003E2CB2" w:rsidP="00126BB6">
      <w:pPr>
        <w:rPr>
          <w:lang w:val="en-US" w:eastAsia="x-none"/>
        </w:rPr>
      </w:pPr>
    </w:p>
    <w:p w14:paraId="3437D780" w14:textId="69E7C754" w:rsidR="00D5156A" w:rsidRPr="00126BB6" w:rsidRDefault="00AA7CD0" w:rsidP="00126BB6">
      <w:pPr>
        <w:rPr>
          <w:lang w:val="en-US" w:eastAsia="x-none"/>
        </w:rPr>
      </w:pPr>
      <w:r>
        <w:rPr>
          <w:lang w:val="en-US" w:eastAsia="x-none"/>
        </w:rPr>
        <w:t xml:space="preserve">1) </w:t>
      </w:r>
      <w:r w:rsidR="003E2CB2">
        <w:rPr>
          <w:noProof/>
        </w:rPr>
        <w:t>In subclause 4.5.1, f</w:t>
      </w:r>
      <w:r w:rsidR="00600CB9">
        <w:rPr>
          <w:lang w:val="en-US" w:eastAsia="x-none"/>
        </w:rPr>
        <w:t xml:space="preserve">or the case when the UE </w:t>
      </w:r>
      <w:r w:rsidR="00600CB9">
        <w:rPr>
          <w:noProof/>
        </w:rPr>
        <w:t xml:space="preserve">is in 5GMM-CONNECTED mode over 3GPP access or </w:t>
      </w:r>
      <w:r w:rsidR="00600CB9" w:rsidRPr="00D31DFB">
        <w:rPr>
          <w:b/>
          <w:bCs/>
          <w:noProof/>
        </w:rPr>
        <w:t>5GMM-CONNECTED mode with RRC inactive indication</w:t>
      </w:r>
      <w:r w:rsidR="00600CB9">
        <w:rPr>
          <w:noProof/>
        </w:rPr>
        <w:t xml:space="preserve">, there are 8 specific </w:t>
      </w:r>
      <w:r>
        <w:rPr>
          <w:noProof/>
        </w:rPr>
        <w:t>events</w:t>
      </w:r>
      <w:r w:rsidR="00600CB9">
        <w:rPr>
          <w:noProof/>
        </w:rPr>
        <w:t xml:space="preserve"> listed for which the UE </w:t>
      </w:r>
      <w:r>
        <w:rPr>
          <w:noProof/>
        </w:rPr>
        <w:t>shall perform access control checks. (</w:t>
      </w:r>
      <w:r w:rsidR="00784C04">
        <w:rPr>
          <w:noProof/>
        </w:rPr>
        <w:t>See text highlighted in yellow, quoted from TS 24.501, subclause 4.5.1,</w:t>
      </w:r>
      <w:r w:rsidR="00784C04" w:rsidRPr="00784C04">
        <w:rPr>
          <w:noProof/>
        </w:rPr>
        <w:t xml:space="preserve"> </w:t>
      </w:r>
      <w:r w:rsidR="00784C04">
        <w:rPr>
          <w:noProof/>
        </w:rPr>
        <w:t>in the annex</w:t>
      </w:r>
      <w:r>
        <w:rPr>
          <w:noProof/>
        </w:rPr>
        <w:t>.</w:t>
      </w:r>
      <w:r w:rsidR="00775656">
        <w:rPr>
          <w:noProof/>
        </w:rPr>
        <w:t>)</w:t>
      </w:r>
    </w:p>
    <w:p w14:paraId="512EA610" w14:textId="05C0F7EC" w:rsidR="00AA7CD0" w:rsidRDefault="00775656" w:rsidP="00126BB6">
      <w:pPr>
        <w:rPr>
          <w:lang w:eastAsia="x-none"/>
        </w:rPr>
      </w:pPr>
      <w:r>
        <w:rPr>
          <w:lang w:eastAsia="x-none"/>
        </w:rPr>
        <w:t xml:space="preserve">The </w:t>
      </w:r>
      <w:r w:rsidR="00AA7CD0">
        <w:rPr>
          <w:lang w:eastAsia="x-none"/>
        </w:rPr>
        <w:t>PDU session release is not listed among these 8 events.</w:t>
      </w:r>
    </w:p>
    <w:p w14:paraId="23386A6B" w14:textId="4D0E103F" w:rsidR="00126BB6" w:rsidRDefault="00AA7CD0" w:rsidP="00126BB6">
      <w:r>
        <w:rPr>
          <w:lang w:eastAsia="x-none"/>
        </w:rPr>
        <w:t>Additionally, there is a note 2</w:t>
      </w:r>
      <w:r w:rsidR="00D31DFB">
        <w:rPr>
          <w:lang w:eastAsia="x-none"/>
        </w:rPr>
        <w:t xml:space="preserve"> below the list</w:t>
      </w:r>
      <w:r>
        <w:rPr>
          <w:lang w:eastAsia="x-none"/>
        </w:rPr>
        <w:t>, clarifying that "</w:t>
      </w:r>
      <w:r w:rsidRPr="00AA7CD0">
        <w:t xml:space="preserve">5GMM specific procedures initiated by NAS in </w:t>
      </w:r>
      <w:r>
        <w:t>…</w:t>
      </w:r>
      <w:r w:rsidRPr="00AA7CD0">
        <w:t xml:space="preserve">5GMM-CONNECTED mode with RRC inactive </w:t>
      </w:r>
      <w:r w:rsidRPr="00AA7CD0">
        <w:rPr>
          <w:noProof/>
        </w:rPr>
        <w:t>indication</w:t>
      </w:r>
      <w:r w:rsidRPr="00AA7CD0">
        <w:t xml:space="preserve"> </w:t>
      </w:r>
      <w:proofErr w:type="gramStart"/>
      <w:r w:rsidRPr="00AA7CD0">
        <w:t>are</w:t>
      </w:r>
      <w:proofErr w:type="gramEnd"/>
      <w:r w:rsidRPr="00AA7CD0">
        <w:t xml:space="preserve"> not subject to access control</w:t>
      </w:r>
      <w:r>
        <w:t>."</w:t>
      </w:r>
    </w:p>
    <w:p w14:paraId="30F06E38" w14:textId="1D956C60" w:rsidR="00AA7CD0" w:rsidRDefault="00AA7CD0" w:rsidP="00126BB6">
      <w:r>
        <w:t xml:space="preserve">This is in line with the guidance CT1 received in an LS </w:t>
      </w:r>
      <w:r w:rsidR="00F27803" w:rsidRPr="00F27803">
        <w:t xml:space="preserve">(C1-188464) </w:t>
      </w:r>
      <w:r>
        <w:t xml:space="preserve">from SA1 </w:t>
      </w:r>
      <w:r w:rsidR="00F27803">
        <w:t>regarding</w:t>
      </w:r>
      <w:r w:rsidR="00CA4632">
        <w:t xml:space="preserve"> </w:t>
      </w:r>
      <w:r w:rsidR="00CA4632" w:rsidRPr="00F27803">
        <w:rPr>
          <w:b/>
          <w:bCs/>
        </w:rPr>
        <w:t>mobility registration update procedure, deregistration procedure, and PDU session release</w:t>
      </w:r>
      <w:r w:rsidR="00CA4632">
        <w:t xml:space="preserve"> </w:t>
      </w:r>
      <w:r>
        <w:t>that "</w:t>
      </w:r>
      <w:r w:rsidRPr="00CA4632">
        <w:rPr>
          <w:b/>
          <w:bCs/>
        </w:rPr>
        <w:t xml:space="preserve">there are no service requirements for these procedures to be subject to UAC in </w:t>
      </w:r>
      <w:proofErr w:type="spellStart"/>
      <w:r w:rsidRPr="00CA4632">
        <w:rPr>
          <w:b/>
          <w:bCs/>
        </w:rPr>
        <w:t>RRC_Inactive</w:t>
      </w:r>
      <w:proofErr w:type="spellEnd"/>
      <w:r w:rsidRPr="00CA4632">
        <w:rPr>
          <w:b/>
          <w:bCs/>
        </w:rPr>
        <w:t xml:space="preserve"> state.</w:t>
      </w:r>
      <w:r w:rsidR="00CA4632">
        <w:t>"</w:t>
      </w:r>
    </w:p>
    <w:p w14:paraId="359BDC7F" w14:textId="26DF2AE4" w:rsidR="00AA7CD0" w:rsidRDefault="00CA4632" w:rsidP="00126BB6">
      <w:pPr>
        <w:rPr>
          <w:lang w:eastAsia="x-none"/>
        </w:rPr>
      </w:pPr>
      <w:r>
        <w:rPr>
          <w:lang w:eastAsia="x-none"/>
        </w:rPr>
        <w:t>F</w:t>
      </w:r>
      <w:r w:rsidR="00F27803">
        <w:rPr>
          <w:lang w:eastAsia="x-none"/>
        </w:rPr>
        <w:t>ur</w:t>
      </w:r>
      <w:r w:rsidR="00775656">
        <w:rPr>
          <w:lang w:eastAsia="x-none"/>
        </w:rPr>
        <w:t>t</w:t>
      </w:r>
      <w:r w:rsidR="00F27803">
        <w:rPr>
          <w:lang w:eastAsia="x-none"/>
        </w:rPr>
        <w:t>hermore,</w:t>
      </w:r>
      <w:r>
        <w:rPr>
          <w:lang w:eastAsia="x-none"/>
        </w:rPr>
        <w:t xml:space="preserve"> </w:t>
      </w:r>
      <w:r w:rsidR="003E2CB2">
        <w:rPr>
          <w:lang w:eastAsia="x-none"/>
        </w:rPr>
        <w:t>according to subclause 4.5.1</w:t>
      </w:r>
      <w:r w:rsidR="00F27803">
        <w:rPr>
          <w:lang w:eastAsia="x-none"/>
        </w:rPr>
        <w:t>:</w:t>
      </w:r>
    </w:p>
    <w:p w14:paraId="4FB9050D" w14:textId="25A82464" w:rsidR="00CA4632" w:rsidRPr="00900D90" w:rsidRDefault="00F27803" w:rsidP="00775656">
      <w:pPr>
        <w:ind w:left="283"/>
        <w:rPr>
          <w:noProof/>
        </w:rPr>
      </w:pPr>
      <w:r>
        <w:rPr>
          <w:noProof/>
        </w:rPr>
        <w:t>"</w:t>
      </w:r>
      <w:r w:rsidR="00CA4632" w:rsidRPr="00F27803">
        <w:rPr>
          <w:noProof/>
          <w:u w:val="single"/>
        </w:rPr>
        <w:t>When the NAS detects one of the above events</w:t>
      </w:r>
      <w:r w:rsidR="00CA4632" w:rsidRPr="00CA4632">
        <w:rPr>
          <w:noProof/>
        </w:rPr>
        <w:t>, the NAS needs to perform the mapping of the kind of request to one or more access identities and one access category and lower layers will perform access barring checks for that request based on the determined access identities and access category.</w:t>
      </w:r>
      <w:r>
        <w:rPr>
          <w:noProof/>
        </w:rPr>
        <w:t>"</w:t>
      </w:r>
    </w:p>
    <w:p w14:paraId="04C901F5" w14:textId="3377F304" w:rsidR="00CA4632" w:rsidRDefault="00F27803" w:rsidP="00126BB6">
      <w:pPr>
        <w:rPr>
          <w:lang w:eastAsia="x-none"/>
        </w:rPr>
      </w:pPr>
      <w:r>
        <w:rPr>
          <w:lang w:eastAsia="x-none"/>
        </w:rPr>
        <w:t xml:space="preserve">I.e., </w:t>
      </w:r>
      <w:r w:rsidR="003E2CB2">
        <w:rPr>
          <w:lang w:eastAsia="x-none"/>
        </w:rPr>
        <w:t xml:space="preserve">here </w:t>
      </w:r>
      <w:r>
        <w:rPr>
          <w:lang w:eastAsia="x-none"/>
        </w:rPr>
        <w:t xml:space="preserve">the requirement to perform a mapping to </w:t>
      </w:r>
      <w:r w:rsidRPr="00CA4632">
        <w:rPr>
          <w:noProof/>
        </w:rPr>
        <w:t>one or more access identities and one access category</w:t>
      </w:r>
      <w:r>
        <w:rPr>
          <w:noProof/>
        </w:rPr>
        <w:t xml:space="preserve"> is only applicable to the above list of events.</w:t>
      </w:r>
    </w:p>
    <w:p w14:paraId="37AE333F" w14:textId="71446024" w:rsidR="00CA4632" w:rsidRDefault="00D31DFB" w:rsidP="00126BB6">
      <w:pPr>
        <w:rPr>
          <w:lang w:eastAsia="x-none"/>
        </w:rPr>
      </w:pPr>
      <w:r>
        <w:rPr>
          <w:lang w:eastAsia="x-none"/>
        </w:rPr>
        <w:t>Further down in th</w:t>
      </w:r>
      <w:r w:rsidR="003E2CB2">
        <w:rPr>
          <w:lang w:eastAsia="x-none"/>
        </w:rPr>
        <w:t xml:space="preserve">e same </w:t>
      </w:r>
      <w:r>
        <w:rPr>
          <w:lang w:eastAsia="x-none"/>
        </w:rPr>
        <w:t>subclause,</w:t>
      </w:r>
      <w:r w:rsidR="00BD4C1B">
        <w:rPr>
          <w:lang w:eastAsia="x-none"/>
        </w:rPr>
        <w:t xml:space="preserve"> there is a special requirement for </w:t>
      </w:r>
      <w:r w:rsidR="00BD4C1B" w:rsidRPr="00BD4C1B">
        <w:rPr>
          <w:snapToGrid w:val="0"/>
        </w:rPr>
        <w:t>access attempts identified by lower layers in 5GMM-CONNECTED mode with RRC inactive indication</w:t>
      </w:r>
      <w:r w:rsidR="00F27803">
        <w:rPr>
          <w:lang w:eastAsia="x-none"/>
        </w:rPr>
        <w:t>:</w:t>
      </w:r>
    </w:p>
    <w:p w14:paraId="0DEFDA49" w14:textId="70F16BEA" w:rsidR="00F27803" w:rsidRDefault="00F27803" w:rsidP="00775656">
      <w:pPr>
        <w:ind w:left="283"/>
        <w:rPr>
          <w:snapToGrid w:val="0"/>
        </w:rPr>
      </w:pPr>
      <w:r>
        <w:rPr>
          <w:snapToGrid w:val="0"/>
        </w:rPr>
        <w:t>"</w:t>
      </w:r>
      <w:r w:rsidRPr="00F27803">
        <w:rPr>
          <w:snapToGrid w:val="0"/>
        </w:rPr>
        <w:t xml:space="preserve">In order to enable access barring checks </w:t>
      </w:r>
      <w:r w:rsidRPr="00775656">
        <w:rPr>
          <w:b/>
          <w:bCs/>
          <w:snapToGrid w:val="0"/>
        </w:rPr>
        <w:t>for access attempts identified by lower layers</w:t>
      </w:r>
      <w:r w:rsidRPr="00775656">
        <w:rPr>
          <w:snapToGrid w:val="0"/>
        </w:rPr>
        <w:t xml:space="preserve"> in 5GMM-CONNECTED mode with RRC inactive indication, the UE provides the applicable access identities to lower layers.</w:t>
      </w:r>
      <w:r>
        <w:rPr>
          <w:snapToGrid w:val="0"/>
        </w:rPr>
        <w:t>"</w:t>
      </w:r>
    </w:p>
    <w:p w14:paraId="740D471D" w14:textId="23A5BAA7" w:rsidR="00F27803" w:rsidRDefault="00775656" w:rsidP="00126BB6">
      <w:pPr>
        <w:rPr>
          <w:lang w:eastAsia="x-none"/>
        </w:rPr>
      </w:pPr>
      <w:r>
        <w:rPr>
          <w:lang w:eastAsia="x-none"/>
        </w:rPr>
        <w:t>These access attempts are mapped by RRC to access category 8 ("</w:t>
      </w:r>
      <w:r w:rsidRPr="00775656">
        <w:rPr>
          <w:b/>
          <w:bCs/>
          <w:lang w:eastAsia="x-none"/>
        </w:rPr>
        <w:t>MO signalling on RRC level</w:t>
      </w:r>
      <w:r w:rsidRPr="00775656">
        <w:rPr>
          <w:lang w:eastAsia="x-none"/>
        </w:rPr>
        <w:t xml:space="preserve"> resulting from other than paging</w:t>
      </w:r>
      <w:r>
        <w:rPr>
          <w:lang w:eastAsia="x-none"/>
        </w:rPr>
        <w:t xml:space="preserve"> "; see TS 22.261), so RRC only needs to receive the access identity from NAS.</w:t>
      </w:r>
    </w:p>
    <w:p w14:paraId="483E2003" w14:textId="2A0E8004" w:rsidR="00784C04" w:rsidRDefault="003E2CB2" w:rsidP="00126BB6">
      <w:pPr>
        <w:rPr>
          <w:lang w:eastAsia="x-none"/>
        </w:rPr>
      </w:pPr>
      <w:r>
        <w:rPr>
          <w:lang w:eastAsia="x-none"/>
        </w:rPr>
        <w:lastRenderedPageBreak/>
        <w:t>In Rel-16</w:t>
      </w:r>
      <w:r w:rsidR="00784C04">
        <w:rPr>
          <w:lang w:eastAsia="x-none"/>
        </w:rPr>
        <w:t>, there was an additional note 1 introduced at the beginning of subclause 4.5.1, describing the handling specifically for IAB-nodes (which are always skipping the access control checks):</w:t>
      </w:r>
    </w:p>
    <w:p w14:paraId="0DC5FD8F" w14:textId="77777777" w:rsidR="00784C04" w:rsidRPr="003B0AB5" w:rsidRDefault="00784C04" w:rsidP="00784C04">
      <w:pPr>
        <w:pStyle w:val="NO"/>
      </w:pPr>
      <w:r>
        <w:t>NOTE 1:</w:t>
      </w:r>
      <w:r>
        <w:tab/>
        <w:t xml:space="preserve">Although the UE operating as an IAB-node skips the </w:t>
      </w:r>
      <w:r w:rsidRPr="00270D08">
        <w:t>access control check</w:t>
      </w:r>
      <w:r>
        <w:t>s, the UE operating as an IAB-node determines an</w:t>
      </w:r>
      <w:r w:rsidRPr="008D0C90">
        <w:t xml:space="preserve"> access category </w:t>
      </w:r>
      <w:r>
        <w:t>and one or more access identities for each</w:t>
      </w:r>
      <w:r w:rsidRPr="008D0C90">
        <w:t xml:space="preserve"> access attempt </w:t>
      </w:r>
      <w:proofErr w:type="gramStart"/>
      <w:r w:rsidRPr="008D0C90">
        <w:t>in order to</w:t>
      </w:r>
      <w:proofErr w:type="gramEnd"/>
      <w:r w:rsidRPr="008D0C90">
        <w:t xml:space="preserve"> derive an RRC establishment cause</w:t>
      </w:r>
      <w:r>
        <w:t xml:space="preserve">. </w:t>
      </w:r>
      <w:r w:rsidRPr="00784C04">
        <w:rPr>
          <w:b/>
          <w:bCs/>
        </w:rPr>
        <w:t>In this case the NAS provides the RRC establishment cause but does not provide the access category and the one or more access identities to the lower layers.</w:t>
      </w:r>
    </w:p>
    <w:p w14:paraId="67DF6118" w14:textId="3F606CF1" w:rsidR="00F27803" w:rsidRDefault="00F27803" w:rsidP="00126BB6">
      <w:pPr>
        <w:rPr>
          <w:lang w:eastAsia="x-none"/>
        </w:rPr>
      </w:pPr>
    </w:p>
    <w:p w14:paraId="0163C1D5" w14:textId="2B7689E6" w:rsidR="00775656" w:rsidRDefault="00775656" w:rsidP="00126BB6">
      <w:pPr>
        <w:rPr>
          <w:lang w:eastAsia="x-none"/>
        </w:rPr>
      </w:pPr>
      <w:r>
        <w:rPr>
          <w:lang w:eastAsia="x-none"/>
        </w:rPr>
        <w:t>2) In subclause 4.5.2, the requirement to determine one or more access identities and an access category is again dependent on the list of events given in subclause 4.5.1:</w:t>
      </w:r>
    </w:p>
    <w:p w14:paraId="18DF3861" w14:textId="793CC439" w:rsidR="00775656" w:rsidRDefault="00775656" w:rsidP="00775656">
      <w:pPr>
        <w:ind w:left="283"/>
        <w:rPr>
          <w:snapToGrid w:val="0"/>
        </w:rPr>
      </w:pPr>
      <w:r>
        <w:rPr>
          <w:snapToGrid w:val="0"/>
        </w:rPr>
        <w:t>"</w:t>
      </w:r>
      <w:r w:rsidRPr="00775656">
        <w:rPr>
          <w:snapToGrid w:val="0"/>
          <w:u w:val="single"/>
        </w:rPr>
        <w:t>When the UE needs to initiate an access attempt in one of the events listed in subclause 4.5.1</w:t>
      </w:r>
      <w:r w:rsidRPr="00775656">
        <w:rPr>
          <w:snapToGrid w:val="0"/>
        </w:rPr>
        <w:t xml:space="preserve">, the UE shall determine one or more access identities from the set of </w:t>
      </w:r>
      <w:r w:rsidRPr="00775656">
        <w:rPr>
          <w:noProof/>
        </w:rPr>
        <w:t xml:space="preserve">standardized access identities, and </w:t>
      </w:r>
      <w:r w:rsidRPr="00775656">
        <w:rPr>
          <w:snapToGrid w:val="0"/>
        </w:rPr>
        <w:t>one access category from the set of standardized access categories and operator-defined access categories, to be associated with that access attempt.</w:t>
      </w:r>
      <w:r>
        <w:rPr>
          <w:snapToGrid w:val="0"/>
        </w:rPr>
        <w:t>"</w:t>
      </w:r>
    </w:p>
    <w:p w14:paraId="7B53D773" w14:textId="3EFEC1F6" w:rsidR="00775656" w:rsidRPr="00775656" w:rsidRDefault="00775656" w:rsidP="00775656">
      <w:pPr>
        <w:ind w:left="283"/>
        <w:rPr>
          <w:lang w:eastAsia="x-none"/>
        </w:rPr>
      </w:pPr>
      <w:r>
        <w:rPr>
          <w:snapToGrid w:val="0"/>
        </w:rPr>
        <w:t>"</w:t>
      </w:r>
      <w:r w:rsidRPr="00775656">
        <w:rPr>
          <w:snapToGrid w:val="0"/>
        </w:rPr>
        <w:t>In order to determine the access category applicable for the access attempt, the NAS shall check the rules in table</w:t>
      </w:r>
      <w:r w:rsidRPr="00775656">
        <w:rPr>
          <w:noProof/>
        </w:rPr>
        <w:t> 4.5.2.2</w:t>
      </w:r>
      <w:r w:rsidRPr="00775656">
        <w:rPr>
          <w:snapToGrid w:val="0"/>
        </w:rPr>
        <w:t xml:space="preserve">, and use the access category for which there is a match </w:t>
      </w:r>
      <w:r w:rsidRPr="003E2CB2">
        <w:rPr>
          <w:snapToGrid w:val="0"/>
        </w:rPr>
        <w:t>for barring check</w:t>
      </w:r>
      <w:r w:rsidRPr="00775656">
        <w:rPr>
          <w:snapToGrid w:val="0"/>
        </w:rPr>
        <w:t>.</w:t>
      </w:r>
      <w:r>
        <w:rPr>
          <w:snapToGrid w:val="0"/>
        </w:rPr>
        <w:t>"</w:t>
      </w:r>
    </w:p>
    <w:p w14:paraId="5C2C0E0D" w14:textId="49B3620B" w:rsidR="00CF57AE" w:rsidRDefault="00CF57AE" w:rsidP="00126BB6">
      <w:pPr>
        <w:rPr>
          <w:lang w:eastAsia="x-none"/>
        </w:rPr>
      </w:pPr>
      <w:r>
        <w:rPr>
          <w:lang w:eastAsia="x-none"/>
        </w:rPr>
        <w:t xml:space="preserve">On the other hand, 2 notes to the table 4.5.2.2, </w:t>
      </w:r>
      <w:r w:rsidR="00D31DFB">
        <w:rPr>
          <w:lang w:eastAsia="x-none"/>
        </w:rPr>
        <w:t>"</w:t>
      </w:r>
      <w:r w:rsidRPr="00FE320E">
        <w:rPr>
          <w:lang w:eastAsia="x-none"/>
        </w:rPr>
        <w:t xml:space="preserve">Mapping </w:t>
      </w:r>
      <w:r>
        <w:rPr>
          <w:lang w:eastAsia="x-none"/>
        </w:rPr>
        <w:t>table for access categories</w:t>
      </w:r>
      <w:r w:rsidR="00D31DFB">
        <w:rPr>
          <w:lang w:eastAsia="x-none"/>
        </w:rPr>
        <w:t>"</w:t>
      </w:r>
      <w:r>
        <w:rPr>
          <w:lang w:eastAsia="x-none"/>
        </w:rPr>
        <w:t xml:space="preserve">, indicate that for certain cases the mapping to an access category </w:t>
      </w:r>
      <w:r w:rsidR="003E2CB2">
        <w:rPr>
          <w:lang w:eastAsia="x-none"/>
        </w:rPr>
        <w:t>will be</w:t>
      </w:r>
      <w:r>
        <w:rPr>
          <w:lang w:eastAsia="x-none"/>
        </w:rPr>
        <w:t xml:space="preserve"> required to derive an RRC establishment cause, although barring checks will be skipped:</w:t>
      </w:r>
    </w:p>
    <w:p w14:paraId="6C4F56D8" w14:textId="5800F46C" w:rsidR="00CF57AE" w:rsidRPr="00CF57AE" w:rsidRDefault="00CF57AE" w:rsidP="00CF57AE">
      <w:pPr>
        <w:pStyle w:val="TAN"/>
        <w:ind w:left="1134"/>
        <w:rPr>
          <w:lang w:eastAsia="en-US"/>
        </w:rPr>
      </w:pPr>
      <w:r w:rsidRPr="00CF57AE">
        <w:rPr>
          <w:lang w:eastAsia="en-US"/>
        </w:rPr>
        <w:t>"NOTE 2:</w:t>
      </w:r>
      <w:r w:rsidRPr="00CF57AE">
        <w:rPr>
          <w:lang w:eastAsia="en-US"/>
        </w:rPr>
        <w:tab/>
        <w:t>Access for the purpose of NAS signalling connection recovery during an ongoing service</w:t>
      </w:r>
      <w:r w:rsidRPr="00CF57AE">
        <w:t xml:space="preserve"> as defined in subclause</w:t>
      </w:r>
      <w:r w:rsidRPr="00CF57AE">
        <w:rPr>
          <w:snapToGrid w:val="0"/>
        </w:rPr>
        <w:t> 4.5.5</w:t>
      </w:r>
      <w:r w:rsidRPr="00CF57AE">
        <w:t>, or for the purpose of NAS signalling connection establishment following fallback</w:t>
      </w:r>
      <w:r w:rsidRPr="00CF57AE">
        <w:rPr>
          <w:noProof/>
          <w:lang w:val="en-US"/>
        </w:rPr>
        <w:t xml:space="preserve"> indication from lower layers</w:t>
      </w:r>
      <w:r w:rsidRPr="00CF57AE">
        <w:t xml:space="preserve"> during an ongoing service as defined in subclause</w:t>
      </w:r>
      <w:r w:rsidRPr="00CF57AE">
        <w:rPr>
          <w:snapToGrid w:val="0"/>
        </w:rPr>
        <w:t> 4.5.5</w:t>
      </w:r>
      <w:r w:rsidRPr="00CF57AE">
        <w:t>,</w:t>
      </w:r>
      <w:r w:rsidRPr="00CF57AE">
        <w:rPr>
          <w:lang w:eastAsia="en-US"/>
        </w:rPr>
        <w:t xml:space="preserve"> </w:t>
      </w:r>
      <w:r w:rsidRPr="00CF57AE">
        <w:rPr>
          <w:b/>
          <w:bCs/>
          <w:lang w:eastAsia="en-US"/>
        </w:rPr>
        <w:t xml:space="preserve">is mapped to the access category of the ongoing service </w:t>
      </w:r>
      <w:proofErr w:type="gramStart"/>
      <w:r w:rsidRPr="00CF57AE">
        <w:rPr>
          <w:b/>
          <w:bCs/>
          <w:lang w:eastAsia="en-US"/>
        </w:rPr>
        <w:t>in order to</w:t>
      </w:r>
      <w:proofErr w:type="gramEnd"/>
      <w:r w:rsidRPr="00CF57AE">
        <w:rPr>
          <w:b/>
          <w:bCs/>
          <w:lang w:eastAsia="en-US"/>
        </w:rPr>
        <w:t xml:space="preserve"> derive an RRC establishment cause, but barring checks will be skipped for this access attempt.</w:t>
      </w:r>
    </w:p>
    <w:p w14:paraId="3AC38DFC" w14:textId="04029D61" w:rsidR="00CF57AE" w:rsidRPr="005F7EB0" w:rsidRDefault="00CF57AE" w:rsidP="00CF57AE">
      <w:pPr>
        <w:pStyle w:val="TAN"/>
        <w:ind w:left="1134"/>
      </w:pPr>
      <w:r w:rsidRPr="00CF57AE">
        <w:t>NOTE 2</w:t>
      </w:r>
      <w:r w:rsidRPr="00CF57AE">
        <w:rPr>
          <w:rFonts w:hint="eastAsia"/>
          <w:lang w:eastAsia="ja-JP"/>
        </w:rPr>
        <w:t>a</w:t>
      </w:r>
      <w:r w:rsidRPr="00CF57AE">
        <w:t>:</w:t>
      </w:r>
      <w:r w:rsidRPr="00CF57AE">
        <w:tab/>
        <w:t>Access for the purpose of NAS signalling connection recovery during an ongoing procedure for MO</w:t>
      </w:r>
      <w:r w:rsidRPr="00CF57AE">
        <w:rPr>
          <w:lang w:eastAsia="ja-JP"/>
        </w:rPr>
        <w:t xml:space="preserve"> IMS registration related signalling</w:t>
      </w:r>
      <w:r w:rsidRPr="00CF57AE">
        <w:rPr>
          <w:rFonts w:hint="eastAsia"/>
          <w:lang w:eastAsia="ja-JP"/>
        </w:rPr>
        <w:t xml:space="preserve"> </w:t>
      </w:r>
      <w:r w:rsidRPr="00CF57AE">
        <w:t>as defined in subclause</w:t>
      </w:r>
      <w:r w:rsidRPr="00CF57AE">
        <w:rPr>
          <w:snapToGrid w:val="0"/>
        </w:rPr>
        <w:t> 4.5.5</w:t>
      </w:r>
      <w:r w:rsidRPr="00CF57AE">
        <w:t>, or for the purpose of NAS signalling connection establishment following fallback</w:t>
      </w:r>
      <w:r w:rsidRPr="00CF57AE">
        <w:rPr>
          <w:noProof/>
          <w:lang w:val="en-US"/>
        </w:rPr>
        <w:t xml:space="preserve"> indication from lower layers</w:t>
      </w:r>
      <w:r w:rsidRPr="00CF57AE">
        <w:t xml:space="preserve"> during an ongoing procedure for MO</w:t>
      </w:r>
      <w:r w:rsidRPr="00CF57AE">
        <w:rPr>
          <w:lang w:eastAsia="ja-JP"/>
        </w:rPr>
        <w:t xml:space="preserve"> IMS registration related signalling </w:t>
      </w:r>
      <w:r w:rsidRPr="00CF57AE">
        <w:t>as defined in subclause</w:t>
      </w:r>
      <w:r w:rsidRPr="00CF57AE">
        <w:rPr>
          <w:snapToGrid w:val="0"/>
        </w:rPr>
        <w:t> 4.5.5</w:t>
      </w:r>
      <w:r w:rsidRPr="00CF57AE">
        <w:t xml:space="preserve">, </w:t>
      </w:r>
      <w:r w:rsidRPr="00CF57AE">
        <w:rPr>
          <w:b/>
          <w:bCs/>
        </w:rPr>
        <w:t>is mapped to the access category of the MO</w:t>
      </w:r>
      <w:r w:rsidRPr="00CF57AE">
        <w:rPr>
          <w:rFonts w:hint="eastAsia"/>
          <w:b/>
          <w:bCs/>
          <w:lang w:eastAsia="ja-JP"/>
        </w:rPr>
        <w:t xml:space="preserve"> IMS registration related signalling</w:t>
      </w:r>
      <w:r w:rsidRPr="00CF57AE">
        <w:rPr>
          <w:b/>
          <w:bCs/>
        </w:rPr>
        <w:t xml:space="preserve"> in order to derive an RRC establishment cause, but barring checks will be skipped for this access attempt.</w:t>
      </w:r>
      <w:r w:rsidRPr="00CF57AE">
        <w:t>"</w:t>
      </w:r>
    </w:p>
    <w:p w14:paraId="42DCE008" w14:textId="77777777" w:rsidR="00CF57AE" w:rsidRDefault="00CF57AE" w:rsidP="00126BB6">
      <w:pPr>
        <w:rPr>
          <w:lang w:eastAsia="x-none"/>
        </w:rPr>
      </w:pPr>
    </w:p>
    <w:p w14:paraId="7A5DCB9E" w14:textId="1011EDE6" w:rsidR="00CA4632" w:rsidRDefault="00D31DFB" w:rsidP="00126BB6">
      <w:pPr>
        <w:rPr>
          <w:lang w:eastAsia="x-none"/>
        </w:rPr>
      </w:pPr>
      <w:r>
        <w:rPr>
          <w:lang w:eastAsia="x-none"/>
        </w:rPr>
        <w:t xml:space="preserve">But </w:t>
      </w:r>
      <w:r w:rsidR="00CF57AE">
        <w:rPr>
          <w:lang w:eastAsia="x-none"/>
        </w:rPr>
        <w:t>these notes do not contain a requirement for NAS to provide the access category to the AS.</w:t>
      </w:r>
    </w:p>
    <w:p w14:paraId="769AF4BA" w14:textId="124ABCF9" w:rsidR="00CF57AE" w:rsidRDefault="00CF57AE" w:rsidP="00126BB6">
      <w:pPr>
        <w:rPr>
          <w:lang w:eastAsia="x-none"/>
        </w:rPr>
      </w:pPr>
    </w:p>
    <w:p w14:paraId="58404D89" w14:textId="409B7AE8" w:rsidR="00CF57AE" w:rsidRDefault="00CF57AE" w:rsidP="00126BB6">
      <w:pPr>
        <w:rPr>
          <w:lang w:eastAsia="x-none"/>
        </w:rPr>
      </w:pPr>
      <w:r>
        <w:rPr>
          <w:lang w:eastAsia="x-none"/>
        </w:rPr>
        <w:t>3) In subclause 4.5.4.2, "</w:t>
      </w:r>
      <w:r w:rsidRPr="00561E84">
        <w:t>Access control and checking in 5GMM-CONNECTED mode and in 5GMM-CONNECTED mode with RRC inactive indication</w:t>
      </w:r>
      <w:r>
        <w:t xml:space="preserve">", the requirement to perform a mapping to </w:t>
      </w:r>
      <w:r>
        <w:rPr>
          <w:lang w:eastAsia="x-none"/>
        </w:rPr>
        <w:t xml:space="preserve">one or more access identities and an access category </w:t>
      </w:r>
      <w:r w:rsidR="003E2CB2">
        <w:rPr>
          <w:lang w:eastAsia="x-none"/>
        </w:rPr>
        <w:t xml:space="preserve">and provide these to the lower layers </w:t>
      </w:r>
      <w:r>
        <w:rPr>
          <w:lang w:eastAsia="x-none"/>
        </w:rPr>
        <w:t xml:space="preserve">is </w:t>
      </w:r>
      <w:r w:rsidR="003E2CB2">
        <w:rPr>
          <w:lang w:eastAsia="x-none"/>
        </w:rPr>
        <w:t xml:space="preserve">again </w:t>
      </w:r>
      <w:r>
        <w:rPr>
          <w:lang w:eastAsia="x-none"/>
        </w:rPr>
        <w:t>only applicable for the list of events given in subclause 4.5.1</w:t>
      </w:r>
      <w:r w:rsidR="00D31DFB">
        <w:rPr>
          <w:lang w:eastAsia="x-none"/>
        </w:rPr>
        <w:t>:</w:t>
      </w:r>
    </w:p>
    <w:p w14:paraId="0364DF68" w14:textId="04A4A50B" w:rsidR="00CF57AE" w:rsidRDefault="00D31DFB" w:rsidP="00D31DFB">
      <w:pPr>
        <w:ind w:left="283"/>
        <w:rPr>
          <w:noProof/>
          <w:lang w:val="en-US"/>
        </w:rPr>
      </w:pPr>
      <w:r>
        <w:t>"</w:t>
      </w:r>
      <w:r w:rsidR="00CF57AE">
        <w:t xml:space="preserve">When the UE is in 5GMM-CONNECTED mode or </w:t>
      </w:r>
      <w:r w:rsidR="00CF57AE" w:rsidRPr="00D31DFB">
        <w:rPr>
          <w:b/>
          <w:bCs/>
        </w:rPr>
        <w:t>5GMM-CONNECTED mode with RRC inactive indication</w:t>
      </w:r>
      <w:r w:rsidR="00CF57AE">
        <w:t xml:space="preserve">, </w:t>
      </w:r>
      <w:r w:rsidR="00CF57AE" w:rsidRPr="00D31DFB">
        <w:rPr>
          <w:b/>
          <w:bCs/>
        </w:rPr>
        <w:t>upon detecting one of events 1) through 8) listed in subclause 4.5.1,</w:t>
      </w:r>
      <w:r w:rsidR="00CF57AE" w:rsidRPr="00D31DFB">
        <w:t xml:space="preserve"> the NAS shall categorize the corresponding access attempt into access identities and an access category </w:t>
      </w:r>
      <w:r w:rsidR="00CF57AE" w:rsidRPr="00D31DFB">
        <w:rPr>
          <w:noProof/>
          <w:lang w:val="en-US"/>
        </w:rPr>
        <w:t>following:</w:t>
      </w:r>
    </w:p>
    <w:p w14:paraId="4FDB5014" w14:textId="77777777" w:rsidR="00CF57AE" w:rsidRDefault="00CF57AE" w:rsidP="00D31DFB">
      <w:pPr>
        <w:pStyle w:val="B1"/>
        <w:ind w:left="851"/>
        <w:rPr>
          <w:noProof/>
          <w:lang w:val="en-US"/>
        </w:rPr>
      </w:pPr>
      <w:r>
        <w:rPr>
          <w:noProof/>
          <w:lang w:val="en-US"/>
        </w:rPr>
        <w:t>a)</w:t>
      </w:r>
      <w:r>
        <w:rPr>
          <w:noProof/>
          <w:lang w:val="en-US"/>
        </w:rPr>
        <w:tab/>
        <w:t xml:space="preserve">subclause 4.5.2, table 4.5.2.1 and table 4.5.2.2, and subclause 4.5.3, </w:t>
      </w:r>
      <w:r>
        <w:rPr>
          <w:noProof/>
        </w:rPr>
        <w:t>if the UE is not operating in SNPN access mode; or</w:t>
      </w:r>
    </w:p>
    <w:p w14:paraId="2B9BEB0E" w14:textId="77777777" w:rsidR="00CF57AE" w:rsidRDefault="00CF57AE" w:rsidP="00D31DFB">
      <w:pPr>
        <w:pStyle w:val="B1"/>
        <w:ind w:left="85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14:paraId="17953F1F" w14:textId="7057DB8A" w:rsidR="00CF57AE" w:rsidRDefault="00CF57AE" w:rsidP="00D31DFB">
      <w:pPr>
        <w:ind w:left="283"/>
      </w:pPr>
      <w:r w:rsidRPr="00D31DFB">
        <w:rPr>
          <w:b/>
          <w:bCs/>
          <w:noProof/>
          <w:lang w:val="en-US"/>
        </w:rPr>
        <w:t xml:space="preserve">and provide the </w:t>
      </w:r>
      <w:r w:rsidRPr="00D31DFB">
        <w:rPr>
          <w:b/>
          <w:bCs/>
        </w:rPr>
        <w:t xml:space="preserve">access identities and the access category to the </w:t>
      </w:r>
      <w:r w:rsidRPr="00D31DFB">
        <w:rPr>
          <w:b/>
          <w:bCs/>
          <w:noProof/>
          <w:lang w:val="en-US"/>
        </w:rPr>
        <w:t>lower layers for the purpose of access control checking.</w:t>
      </w:r>
      <w:r>
        <w:rPr>
          <w:noProof/>
          <w:lang w:val="en-US"/>
        </w:rPr>
        <w:t xml:space="preserve"> </w:t>
      </w:r>
      <w:r>
        <w:t>In this request to the lower layer the NAS can also provide to the lower layer the RRC establishment cause determined as specified in subclause 4.5.6 of this specification.</w:t>
      </w:r>
      <w:r w:rsidR="00D31DFB">
        <w:t>"</w:t>
      </w:r>
    </w:p>
    <w:p w14:paraId="61696A37" w14:textId="023A2B6B" w:rsidR="00CF57AE" w:rsidRDefault="00CF57AE" w:rsidP="00126BB6">
      <w:pPr>
        <w:rPr>
          <w:lang w:eastAsia="x-none"/>
        </w:rPr>
      </w:pPr>
    </w:p>
    <w:p w14:paraId="6EB0A47A" w14:textId="24E5DAA9" w:rsidR="00A911F8" w:rsidRDefault="00876EE5" w:rsidP="00876EE5">
      <w:r>
        <w:rPr>
          <w:lang w:eastAsia="x-none"/>
        </w:rPr>
        <w:t>4) In subclause 4.5.5, "</w:t>
      </w:r>
      <w:r>
        <w:t>Exception handling and avoiding double barring", there is a</w:t>
      </w:r>
      <w:r w:rsidR="003E2CB2">
        <w:t>nother</w:t>
      </w:r>
      <w:r>
        <w:t xml:space="preserve"> </w:t>
      </w:r>
      <w:r w:rsidR="00A911F8">
        <w:t xml:space="preserve">note describing that the access category needs to be determined </w:t>
      </w:r>
      <w:proofErr w:type="gramStart"/>
      <w:r w:rsidR="00A911F8">
        <w:t>in order</w:t>
      </w:r>
      <w:r w:rsidR="00A911F8" w:rsidRPr="00876EE5">
        <w:t xml:space="preserve"> to</w:t>
      </w:r>
      <w:proofErr w:type="gramEnd"/>
      <w:r w:rsidR="00A911F8" w:rsidRPr="00876EE5">
        <w:t xml:space="preserve"> derive an RRC establishment cause</w:t>
      </w:r>
      <w:r w:rsidR="00A911F8">
        <w:t>:</w:t>
      </w:r>
    </w:p>
    <w:p w14:paraId="40545C16" w14:textId="77777777" w:rsidR="00A911F8" w:rsidRPr="003B0AB5" w:rsidRDefault="00A911F8" w:rsidP="00A911F8">
      <w:pPr>
        <w:pStyle w:val="NO"/>
      </w:pPr>
      <w:r w:rsidRPr="00A911F8">
        <w:lastRenderedPageBreak/>
        <w:t>NOTE 1:</w:t>
      </w:r>
      <w:r w:rsidRPr="00A911F8">
        <w:tab/>
        <w:t xml:space="preserve">Although the access control checking is skipped, </w:t>
      </w:r>
      <w:r w:rsidRPr="00A911F8">
        <w:rPr>
          <w:b/>
          <w:bCs/>
        </w:rPr>
        <w:t xml:space="preserve">the access category is determined for the specific access attempt </w:t>
      </w:r>
      <w:proofErr w:type="gramStart"/>
      <w:r w:rsidRPr="00A911F8">
        <w:rPr>
          <w:b/>
          <w:bCs/>
        </w:rPr>
        <w:t>in order to</w:t>
      </w:r>
      <w:proofErr w:type="gramEnd"/>
      <w:r w:rsidRPr="00A911F8">
        <w:rPr>
          <w:b/>
          <w:bCs/>
        </w:rPr>
        <w:t xml:space="preserve"> derive an RRC establishment cause</w:t>
      </w:r>
      <w:r w:rsidRPr="00A911F8">
        <w:t>.</w:t>
      </w:r>
    </w:p>
    <w:p w14:paraId="5415B925" w14:textId="59C26D7F" w:rsidR="00876EE5" w:rsidRDefault="00876EE5" w:rsidP="00876EE5">
      <w:pPr>
        <w:rPr>
          <w:lang w:eastAsia="x-none"/>
        </w:rPr>
      </w:pPr>
      <w:r>
        <w:t xml:space="preserve">but </w:t>
      </w:r>
      <w:r w:rsidR="00A911F8">
        <w:t xml:space="preserve">again, </w:t>
      </w:r>
      <w:r>
        <w:t xml:space="preserve">there is </w:t>
      </w:r>
      <w:r>
        <w:rPr>
          <w:lang w:eastAsia="x-none"/>
        </w:rPr>
        <w:t>no requirement for NAS to provide the access category to the AS:</w:t>
      </w:r>
    </w:p>
    <w:p w14:paraId="64831DF3" w14:textId="1392FE58" w:rsidR="00876EE5" w:rsidRPr="00876EE5" w:rsidRDefault="00876EE5" w:rsidP="00876EE5">
      <w:pPr>
        <w:ind w:left="283"/>
      </w:pPr>
      <w:r w:rsidRPr="00876EE5">
        <w:t>"</w:t>
      </w:r>
      <w:r w:rsidRPr="00876EE5">
        <w:rPr>
          <w:b/>
          <w:bCs/>
        </w:rPr>
        <w:t>If an access category is determined and the access control checking is skipped,</w:t>
      </w:r>
      <w:r w:rsidRPr="00876EE5">
        <w:t xml:space="preserve"> the NAS shall determine the RRC establishment cause from one or more determined </w:t>
      </w:r>
      <w:r w:rsidRPr="00876EE5">
        <w:rPr>
          <w:noProof/>
          <w:lang w:val="en-US"/>
        </w:rPr>
        <w:t xml:space="preserve">access identities and the access category as specified in subclause 4.5.6, </w:t>
      </w:r>
      <w:r w:rsidRPr="00876EE5">
        <w:rPr>
          <w:rFonts w:hint="eastAsia"/>
          <w:b/>
          <w:bCs/>
          <w:noProof/>
          <w:lang w:val="en-US" w:eastAsia="zh-CN"/>
        </w:rPr>
        <w:t xml:space="preserve">the NAS </w:t>
      </w:r>
      <w:r w:rsidRPr="00876EE5">
        <w:rPr>
          <w:b/>
          <w:bCs/>
        </w:rPr>
        <w:t xml:space="preserve">shall initiate the procedure to send the initial NAS message for the access attempt and </w:t>
      </w:r>
      <w:r w:rsidRPr="00876EE5">
        <w:rPr>
          <w:b/>
          <w:bCs/>
          <w:noProof/>
          <w:lang w:val="en-US"/>
        </w:rPr>
        <w:t xml:space="preserve">shall provide the </w:t>
      </w:r>
      <w:r w:rsidRPr="00876EE5">
        <w:rPr>
          <w:b/>
          <w:bCs/>
        </w:rPr>
        <w:t>RRC establishment cause to lower layers.</w:t>
      </w:r>
      <w:r w:rsidRPr="00876EE5">
        <w:t>"</w:t>
      </w:r>
    </w:p>
    <w:p w14:paraId="73ACD607" w14:textId="77777777" w:rsidR="00EB41D6" w:rsidRDefault="00EB41D6" w:rsidP="00EB41D6">
      <w:pPr>
        <w:rPr>
          <w:rFonts w:ascii="Arial" w:hAnsi="Arial" w:cs="Arial"/>
          <w:b/>
          <w:bCs/>
          <w:lang w:val="en-US"/>
        </w:rPr>
      </w:pPr>
    </w:p>
    <w:p w14:paraId="489BD2FD" w14:textId="05C7766E" w:rsidR="00EB41D6" w:rsidRPr="00D5156A" w:rsidRDefault="00EB41D6" w:rsidP="00EB41D6">
      <w:pPr>
        <w:rPr>
          <w:rFonts w:ascii="Arial" w:hAnsi="Arial" w:cs="Arial"/>
          <w:b/>
          <w:bCs/>
          <w:lang w:val="en-US"/>
        </w:rPr>
      </w:pPr>
      <w:r>
        <w:rPr>
          <w:rFonts w:ascii="Arial" w:hAnsi="Arial" w:cs="Arial"/>
          <w:b/>
          <w:bCs/>
          <w:lang w:val="en-US"/>
        </w:rPr>
        <w:t xml:space="preserve">3. Different possible interpretations of the </w:t>
      </w:r>
      <w:r w:rsidRPr="00D5156A">
        <w:rPr>
          <w:rFonts w:ascii="Arial" w:hAnsi="Arial" w:cs="Arial"/>
          <w:b/>
          <w:bCs/>
          <w:lang w:val="en-US"/>
        </w:rPr>
        <w:t>UAC</w:t>
      </w:r>
      <w:r>
        <w:rPr>
          <w:rFonts w:ascii="Arial" w:hAnsi="Arial" w:cs="Arial"/>
          <w:b/>
          <w:bCs/>
          <w:lang w:val="en-US"/>
        </w:rPr>
        <w:t xml:space="preserve"> requirements</w:t>
      </w:r>
    </w:p>
    <w:p w14:paraId="7D7BA2F3" w14:textId="33FE83FD" w:rsidR="00CF57AE" w:rsidRDefault="00EB41D6" w:rsidP="00126BB6">
      <w:pPr>
        <w:rPr>
          <w:lang w:eastAsia="x-none"/>
        </w:rPr>
      </w:pPr>
      <w:r>
        <w:rPr>
          <w:lang w:val="en-US" w:eastAsia="x-none"/>
        </w:rPr>
        <w:t xml:space="preserve">As we have seen in section 2, for a UE in </w:t>
      </w:r>
      <w:r>
        <w:rPr>
          <w:noProof/>
        </w:rPr>
        <w:t>5GMM-CONNECTED mode with RRC inactive indication,</w:t>
      </w:r>
      <w:r>
        <w:rPr>
          <w:rFonts w:cs="Arial"/>
          <w:lang w:val="en-US"/>
        </w:rPr>
        <w:t xml:space="preserve"> </w:t>
      </w:r>
      <w:r>
        <w:rPr>
          <w:lang w:val="en-US" w:eastAsia="x-none"/>
        </w:rPr>
        <w:t xml:space="preserve">the requirement to map the access attempt to one or more access identities and one access category and to deliver these parameters to AS "for the purpose of access control checking" </w:t>
      </w:r>
      <w:r w:rsidRPr="004245F3">
        <w:rPr>
          <w:b/>
          <w:bCs/>
          <w:lang w:val="en-US" w:eastAsia="x-none"/>
        </w:rPr>
        <w:t xml:space="preserve">is limited to a list of specific events. The mobility </w:t>
      </w:r>
      <w:r w:rsidRPr="004245F3">
        <w:rPr>
          <w:b/>
          <w:bCs/>
        </w:rPr>
        <w:t>registration update procedure, deregistration procedure, and PDU session release</w:t>
      </w:r>
      <w:r w:rsidRPr="004245F3">
        <w:rPr>
          <w:b/>
          <w:bCs/>
          <w:lang w:eastAsia="x-none"/>
        </w:rPr>
        <w:t xml:space="preserve"> do not belong to this list.</w:t>
      </w:r>
    </w:p>
    <w:p w14:paraId="58261934" w14:textId="25EE05E4" w:rsidR="00EB41D6" w:rsidRDefault="00EB41D6" w:rsidP="00126BB6">
      <w:pPr>
        <w:rPr>
          <w:lang w:eastAsia="x-none"/>
        </w:rPr>
      </w:pPr>
      <w:r>
        <w:rPr>
          <w:lang w:eastAsia="x-none"/>
        </w:rPr>
        <w:t xml:space="preserve">A second reason </w:t>
      </w:r>
      <w:r w:rsidR="004245F3">
        <w:rPr>
          <w:lang w:eastAsia="x-none"/>
        </w:rPr>
        <w:t xml:space="preserve">described </w:t>
      </w:r>
      <w:r w:rsidR="001F13CD">
        <w:rPr>
          <w:lang w:eastAsia="x-none"/>
        </w:rPr>
        <w:t xml:space="preserve">in TS 24.501 </w:t>
      </w:r>
      <w:r>
        <w:rPr>
          <w:lang w:eastAsia="x-none"/>
        </w:rPr>
        <w:t xml:space="preserve">for NAS to perform this mapping is to derive the RRC establishment cause, but again, </w:t>
      </w:r>
      <w:r w:rsidRPr="004245F3">
        <w:rPr>
          <w:b/>
          <w:bCs/>
          <w:lang w:eastAsia="x-none"/>
        </w:rPr>
        <w:t>there is no requirement for NAS to provide the access category to the AS.</w:t>
      </w:r>
    </w:p>
    <w:p w14:paraId="5F987E99" w14:textId="2A38D07D" w:rsidR="00EB41D6" w:rsidRDefault="00EB41D6" w:rsidP="00126BB6">
      <w:pPr>
        <w:rPr>
          <w:lang w:eastAsia="x-none"/>
        </w:rPr>
      </w:pPr>
      <w:r>
        <w:rPr>
          <w:lang w:eastAsia="x-none"/>
        </w:rPr>
        <w:t>So, UE implementers can choose between (at least) 2 alternatives</w:t>
      </w:r>
      <w:r w:rsidR="004C2708">
        <w:rPr>
          <w:lang w:eastAsia="x-none"/>
        </w:rPr>
        <w:t xml:space="preserve"> for a compliant implementation</w:t>
      </w:r>
      <w:r>
        <w:rPr>
          <w:lang w:eastAsia="x-none"/>
        </w:rPr>
        <w:t>:</w:t>
      </w:r>
    </w:p>
    <w:p w14:paraId="04272A73" w14:textId="1A8BE481" w:rsidR="00EB41D6" w:rsidRDefault="004C2708" w:rsidP="00126BB6">
      <w:pPr>
        <w:rPr>
          <w:lang w:eastAsia="x-none"/>
        </w:rPr>
      </w:pPr>
      <w:r>
        <w:rPr>
          <w:lang w:eastAsia="x-none"/>
        </w:rPr>
        <w:t xml:space="preserve">1) </w:t>
      </w:r>
      <w:r w:rsidR="00EB41D6">
        <w:rPr>
          <w:lang w:eastAsia="x-none"/>
        </w:rPr>
        <w:t xml:space="preserve">NAS </w:t>
      </w:r>
      <w:r w:rsidR="00EB41D6" w:rsidRPr="004C2708">
        <w:rPr>
          <w:b/>
          <w:bCs/>
          <w:lang w:eastAsia="x-none"/>
        </w:rPr>
        <w:t>always</w:t>
      </w:r>
      <w:r w:rsidR="00EB41D6">
        <w:rPr>
          <w:lang w:eastAsia="x-none"/>
        </w:rPr>
        <w:t xml:space="preserve"> delivers the one or more access identities and the access category to</w:t>
      </w:r>
      <w:r>
        <w:rPr>
          <w:lang w:eastAsia="x-none"/>
        </w:rPr>
        <w:t xml:space="preserve"> AS, and NAS indicates with an additional parameter whether access control checks shall be </w:t>
      </w:r>
      <w:r w:rsidR="004245F3">
        <w:rPr>
          <w:lang w:eastAsia="x-none"/>
        </w:rPr>
        <w:t>performed or not</w:t>
      </w:r>
      <w:r>
        <w:rPr>
          <w:lang w:eastAsia="x-none"/>
        </w:rPr>
        <w:t xml:space="preserve">; or </w:t>
      </w:r>
    </w:p>
    <w:p w14:paraId="22008840" w14:textId="752A53DB" w:rsidR="004C2708" w:rsidRDefault="004C2708" w:rsidP="00126BB6">
      <w:pPr>
        <w:rPr>
          <w:lang w:eastAsia="x-none"/>
        </w:rPr>
      </w:pPr>
      <w:r>
        <w:rPr>
          <w:lang w:eastAsia="x-none"/>
        </w:rPr>
        <w:t xml:space="preserve">2) NAS delivers the one or more access identities and the access category to AS </w:t>
      </w:r>
      <w:r w:rsidRPr="004C2708">
        <w:rPr>
          <w:b/>
          <w:bCs/>
          <w:lang w:eastAsia="x-none"/>
        </w:rPr>
        <w:t>only when</w:t>
      </w:r>
      <w:r>
        <w:rPr>
          <w:lang w:eastAsia="x-none"/>
        </w:rPr>
        <w:t xml:space="preserve"> access control checks shall be performed.</w:t>
      </w:r>
    </w:p>
    <w:p w14:paraId="50BCE9D4" w14:textId="77777777" w:rsidR="004245F3" w:rsidRDefault="004245F3" w:rsidP="00126BB6">
      <w:pPr>
        <w:rPr>
          <w:lang w:eastAsia="x-none"/>
        </w:rPr>
      </w:pPr>
      <w:r>
        <w:rPr>
          <w:lang w:eastAsia="x-none"/>
        </w:rPr>
        <w:t>In our understanding, both are valid interpretations and implementations of TS 24.501.</w:t>
      </w:r>
    </w:p>
    <w:p w14:paraId="4D925438" w14:textId="77777777" w:rsidR="004245F3" w:rsidRDefault="004245F3" w:rsidP="00126BB6">
      <w:pPr>
        <w:rPr>
          <w:lang w:eastAsia="x-none"/>
        </w:rPr>
      </w:pPr>
    </w:p>
    <w:p w14:paraId="3771A065" w14:textId="4FC94E5A" w:rsidR="004C2708" w:rsidRDefault="004245F3" w:rsidP="00126BB6">
      <w:pPr>
        <w:rPr>
          <w:lang w:eastAsia="x-none"/>
        </w:rPr>
      </w:pPr>
      <w:r>
        <w:rPr>
          <w:lang w:eastAsia="x-none"/>
        </w:rPr>
        <w:t xml:space="preserve">As we cannot exclude that an implementation according to </w:t>
      </w:r>
      <w:r w:rsidR="004C2708">
        <w:rPr>
          <w:lang w:eastAsia="x-none"/>
        </w:rPr>
        <w:t>alternative 2)</w:t>
      </w:r>
      <w:r w:rsidR="00D401CF">
        <w:rPr>
          <w:lang w:eastAsia="x-none"/>
        </w:rPr>
        <w:t xml:space="preserve"> exists</w:t>
      </w:r>
      <w:r w:rsidR="004C2708">
        <w:rPr>
          <w:lang w:eastAsia="x-none"/>
        </w:rPr>
        <w:t>, the answer to RAN2's question is:</w:t>
      </w:r>
    </w:p>
    <w:p w14:paraId="315C36E0" w14:textId="74D690DA" w:rsidR="004C2708" w:rsidRPr="004C2708" w:rsidRDefault="004C2708" w:rsidP="00126BB6">
      <w:pPr>
        <w:rPr>
          <w:rFonts w:cs="Arial"/>
          <w:lang w:val="en-US"/>
        </w:rPr>
      </w:pPr>
      <w:r w:rsidRPr="004C2708">
        <w:rPr>
          <w:lang w:eastAsia="x-none"/>
        </w:rPr>
        <w:t xml:space="preserve">"Yes, </w:t>
      </w:r>
      <w:r w:rsidRPr="004C2708">
        <w:rPr>
          <w:rFonts w:cs="Arial"/>
          <w:lang w:val="en-US"/>
        </w:rPr>
        <w:t>there are NAS procedures (</w:t>
      </w:r>
      <w:r w:rsidR="00D401CF">
        <w:rPr>
          <w:rFonts w:cs="Arial"/>
          <w:lang w:val="en-US"/>
        </w:rPr>
        <w:t xml:space="preserve">specifically: </w:t>
      </w:r>
      <w:r w:rsidRPr="004C2708">
        <w:rPr>
          <w:lang w:val="en-US" w:eastAsia="x-none"/>
        </w:rPr>
        <w:t xml:space="preserve">mobility </w:t>
      </w:r>
      <w:r w:rsidRPr="004C2708">
        <w:t xml:space="preserve">registration update procedure, deregistration procedure, and PDU session release) for which the NAS </w:t>
      </w:r>
      <w:r w:rsidRPr="004C2708">
        <w:rPr>
          <w:rFonts w:cs="Arial"/>
          <w:lang w:val="en-US"/>
        </w:rPr>
        <w:t>may trigger RRC resume without providing Access Category/Access Identity (i.e., not requesting access barring check)"</w:t>
      </w:r>
      <w:r>
        <w:rPr>
          <w:rFonts w:cs="Arial"/>
          <w:lang w:val="en-US"/>
        </w:rPr>
        <w:t>.</w:t>
      </w:r>
    </w:p>
    <w:p w14:paraId="3367C125" w14:textId="77777777" w:rsidR="004C2708" w:rsidRDefault="004C2708" w:rsidP="00126BB6">
      <w:pPr>
        <w:rPr>
          <w:lang w:eastAsia="x-none"/>
        </w:rPr>
      </w:pPr>
    </w:p>
    <w:p w14:paraId="241787CE" w14:textId="003B978D" w:rsidR="00876EE5" w:rsidRPr="004C2708" w:rsidRDefault="004C2708" w:rsidP="00126BB6">
      <w:pPr>
        <w:rPr>
          <w:rFonts w:ascii="Arial" w:hAnsi="Arial" w:cs="Arial"/>
          <w:b/>
          <w:bCs/>
          <w:lang w:val="en-US"/>
        </w:rPr>
      </w:pPr>
      <w:r w:rsidRPr="004C2708">
        <w:rPr>
          <w:rFonts w:ascii="Arial" w:hAnsi="Arial" w:cs="Arial"/>
          <w:b/>
          <w:bCs/>
          <w:lang w:val="en-US"/>
        </w:rPr>
        <w:t>4. Proposal</w:t>
      </w:r>
    </w:p>
    <w:p w14:paraId="0023C0FA" w14:textId="28E42419" w:rsidR="004C2708" w:rsidRDefault="004C2708">
      <w:pPr>
        <w:spacing w:after="0"/>
      </w:pPr>
      <w:r>
        <w:t xml:space="preserve">It is proposed to answer to RAN2, that </w:t>
      </w:r>
      <w:r w:rsidRPr="004C2708">
        <w:rPr>
          <w:rFonts w:cs="Arial"/>
          <w:lang w:val="en-US"/>
        </w:rPr>
        <w:t>there are NAS procedures (</w:t>
      </w:r>
      <w:r>
        <w:rPr>
          <w:rFonts w:cs="Arial"/>
          <w:lang w:val="en-US"/>
        </w:rPr>
        <w:t xml:space="preserve">specifically: </w:t>
      </w:r>
      <w:r w:rsidRPr="004C2708">
        <w:rPr>
          <w:lang w:val="en-US" w:eastAsia="x-none"/>
        </w:rPr>
        <w:t xml:space="preserve">mobility </w:t>
      </w:r>
      <w:r w:rsidRPr="004C2708">
        <w:t xml:space="preserve">registration update procedure, deregistration procedure, and PDU session release) for which the NAS </w:t>
      </w:r>
      <w:r w:rsidRPr="004C2708">
        <w:rPr>
          <w:rFonts w:cs="Arial"/>
          <w:lang w:val="en-US"/>
        </w:rPr>
        <w:t>may trigger RRC resume without providing Access Category/Access Identity (i.e., not requesting access barring check)"</w:t>
      </w:r>
      <w:r>
        <w:rPr>
          <w:rFonts w:cs="Arial"/>
          <w:lang w:val="en-US"/>
        </w:rPr>
        <w:t>.</w:t>
      </w:r>
    </w:p>
    <w:p w14:paraId="5A20D094" w14:textId="77777777" w:rsidR="004C2708" w:rsidRDefault="004C2708">
      <w:pPr>
        <w:spacing w:after="0"/>
      </w:pPr>
    </w:p>
    <w:p w14:paraId="58F6A803" w14:textId="62BB15DD" w:rsidR="00CF57AE" w:rsidRDefault="00C35928">
      <w:pPr>
        <w:spacing w:after="0"/>
        <w:rPr>
          <w:rFonts w:ascii="Arial" w:hAnsi="Arial"/>
          <w:sz w:val="32"/>
          <w:lang w:eastAsia="x-none"/>
        </w:rPr>
      </w:pPr>
      <w:r>
        <w:t>A corresponding proposed LS is available in C1-216620.</w:t>
      </w:r>
      <w:r w:rsidR="00CF57AE">
        <w:br w:type="page"/>
      </w:r>
    </w:p>
    <w:p w14:paraId="741CE7CA" w14:textId="4F3C5787" w:rsidR="00FE6089" w:rsidRDefault="00FE6089" w:rsidP="00A162CD">
      <w:pPr>
        <w:pStyle w:val="Heading2"/>
      </w:pPr>
      <w:r>
        <w:lastRenderedPageBreak/>
        <w:t>Annex: Quotes from TS 24.501, clause 4.5</w:t>
      </w:r>
    </w:p>
    <w:p w14:paraId="1A43C219" w14:textId="2A7C0D74" w:rsidR="00047AB0" w:rsidRPr="00C607F7" w:rsidRDefault="00047AB0" w:rsidP="00A162CD">
      <w:pPr>
        <w:pStyle w:val="Heading2"/>
      </w:pPr>
      <w:r>
        <w:t>4</w:t>
      </w:r>
      <w:r w:rsidRPr="00C607F7">
        <w:t>.</w:t>
      </w:r>
      <w:r>
        <w:t>5</w:t>
      </w:r>
      <w:r w:rsidRPr="00C607F7">
        <w:tab/>
      </w:r>
      <w:r>
        <w:t>Unified access control</w:t>
      </w:r>
      <w:bookmarkEnd w:id="0"/>
      <w:bookmarkEnd w:id="1"/>
      <w:bookmarkEnd w:id="2"/>
      <w:bookmarkEnd w:id="3"/>
      <w:bookmarkEnd w:id="4"/>
      <w:bookmarkEnd w:id="5"/>
      <w:bookmarkEnd w:id="6"/>
      <w:bookmarkEnd w:id="7"/>
    </w:p>
    <w:p w14:paraId="3479E810" w14:textId="77777777" w:rsidR="00F81AA9" w:rsidRDefault="0087779D" w:rsidP="0087779D">
      <w:pPr>
        <w:pStyle w:val="Heading3"/>
        <w:rPr>
          <w:noProof/>
        </w:rPr>
      </w:pPr>
      <w:bookmarkStart w:id="8" w:name="_Toc20232423"/>
      <w:bookmarkStart w:id="9" w:name="_Toc27746509"/>
      <w:bookmarkStart w:id="10" w:name="_Toc36212689"/>
      <w:bookmarkStart w:id="11" w:name="_Toc36656866"/>
      <w:bookmarkStart w:id="12" w:name="_Toc45286527"/>
      <w:bookmarkStart w:id="13" w:name="_Toc51947794"/>
      <w:bookmarkStart w:id="14" w:name="_Toc51948886"/>
      <w:bookmarkStart w:id="15" w:name="_Toc82895564"/>
      <w:r>
        <w:rPr>
          <w:noProof/>
        </w:rPr>
        <w:t>4.5.1</w:t>
      </w:r>
      <w:r w:rsidR="00F81AA9">
        <w:rPr>
          <w:noProof/>
        </w:rPr>
        <w:tab/>
        <w:t>General</w:t>
      </w:r>
      <w:bookmarkEnd w:id="8"/>
      <w:bookmarkEnd w:id="9"/>
      <w:bookmarkEnd w:id="10"/>
      <w:bookmarkEnd w:id="11"/>
      <w:bookmarkEnd w:id="12"/>
      <w:bookmarkEnd w:id="13"/>
      <w:bookmarkEnd w:id="14"/>
      <w:bookmarkEnd w:id="15"/>
    </w:p>
    <w:p w14:paraId="43C88361" w14:textId="77777777" w:rsidR="00F81AA9" w:rsidRDefault="00F81AA9" w:rsidP="007C1B3F">
      <w:pPr>
        <w:rPr>
          <w:noProof/>
        </w:rPr>
      </w:pPr>
      <w:r>
        <w:rPr>
          <w:noProof/>
        </w:rPr>
        <w:t xml:space="preserve">When the UE </w:t>
      </w:r>
      <w:r w:rsidR="00B51475">
        <w:rPr>
          <w:noProof/>
        </w:rPr>
        <w:t xml:space="preserve">needs </w:t>
      </w:r>
      <w:r>
        <w:rPr>
          <w:noProof/>
        </w:rPr>
        <w:t xml:space="preserve">to access the 5GS, the UE </w:t>
      </w:r>
      <w:r w:rsidR="00A9693E">
        <w:rPr>
          <w:noProof/>
        </w:rPr>
        <w:t xml:space="preserve">not operating as an IAB-node (see </w:t>
      </w:r>
      <w:r w:rsidR="00A9693E" w:rsidRPr="006D3938">
        <w:t>3GPP TS 23.501 [</w:t>
      </w:r>
      <w:r w:rsidR="00A9693E">
        <w:t>8</w:t>
      </w:r>
      <w:r w:rsidR="00A9693E" w:rsidRPr="006D3938">
        <w:t>]</w:t>
      </w:r>
      <w:r w:rsidR="00A9693E">
        <w:t xml:space="preserve">) </w:t>
      </w:r>
      <w:r>
        <w:rPr>
          <w:noProof/>
        </w:rPr>
        <w:t>first perform</w:t>
      </w:r>
      <w:r w:rsidR="00B515B6">
        <w:rPr>
          <w:noProof/>
        </w:rPr>
        <w:t>s</w:t>
      </w:r>
      <w:r>
        <w:rPr>
          <w:noProof/>
        </w:rPr>
        <w:t xml:space="preserve"> access control checks to determine if the access is allowed. </w:t>
      </w:r>
      <w:r w:rsidRPr="00AA7CD0">
        <w:rPr>
          <w:noProof/>
          <w:highlight w:val="yellow"/>
        </w:rPr>
        <w:t>Access control checks shall be perfo</w:t>
      </w:r>
      <w:proofErr w:type="spellStart"/>
      <w:r w:rsidR="001E7009" w:rsidRPr="00AA7CD0">
        <w:rPr>
          <w:highlight w:val="yellow"/>
        </w:rPr>
        <w:t>r</w:t>
      </w:r>
      <w:r w:rsidRPr="00AA7CD0">
        <w:rPr>
          <w:noProof/>
          <w:highlight w:val="yellow"/>
        </w:rPr>
        <w:t>med</w:t>
      </w:r>
      <w:proofErr w:type="spellEnd"/>
      <w:r w:rsidRPr="00AA7CD0">
        <w:rPr>
          <w:noProof/>
          <w:highlight w:val="yellow"/>
        </w:rPr>
        <w:t xml:space="preserve"> for the </w:t>
      </w:r>
      <w:r w:rsidRPr="00AA7CD0">
        <w:rPr>
          <w:highlight w:val="yellow"/>
        </w:rPr>
        <w:t>access attempts defined by the</w:t>
      </w:r>
      <w:r w:rsidR="004F17FF" w:rsidRPr="00AA7CD0">
        <w:rPr>
          <w:highlight w:val="yellow"/>
        </w:rPr>
        <w:t xml:space="preserve"> </w:t>
      </w:r>
      <w:r w:rsidRPr="00AA7CD0">
        <w:rPr>
          <w:highlight w:val="yellow"/>
        </w:rPr>
        <w:t>following list of events</w:t>
      </w:r>
      <w:r w:rsidRPr="00AA7CD0">
        <w:rPr>
          <w:noProof/>
          <w:highlight w:val="yellow"/>
        </w:rPr>
        <w:t>:</w:t>
      </w:r>
    </w:p>
    <w:p w14:paraId="7E650AB5" w14:textId="77777777" w:rsidR="00A9693E" w:rsidRPr="003B0AB5" w:rsidRDefault="00A9693E" w:rsidP="00A9693E">
      <w:pPr>
        <w:pStyle w:val="NO"/>
      </w:pPr>
      <w:r>
        <w:t>NOTE 1:</w:t>
      </w:r>
      <w:r>
        <w:tab/>
        <w:t xml:space="preserve">Although the UE operating as an IAB-node skips the </w:t>
      </w:r>
      <w:r w:rsidRPr="00270D08">
        <w:t>access control check</w:t>
      </w:r>
      <w:r>
        <w:t>s, the UE operating as an IAB-node determines an</w:t>
      </w:r>
      <w:r w:rsidRPr="008D0C90">
        <w:t xml:space="preserve"> access category </w:t>
      </w:r>
      <w:r>
        <w:t>and one or more access identities for each</w:t>
      </w:r>
      <w:r w:rsidRPr="008D0C90">
        <w:t xml:space="preserve"> access attempt </w:t>
      </w:r>
      <w:proofErr w:type="gramStart"/>
      <w:r w:rsidRPr="008D0C90">
        <w:t>in order to</w:t>
      </w:r>
      <w:proofErr w:type="gramEnd"/>
      <w:r w:rsidRPr="008D0C90">
        <w:t xml:space="preserve"> derive an RRC establishment cause</w:t>
      </w:r>
      <w:r>
        <w:t xml:space="preserve">. </w:t>
      </w:r>
      <w:r w:rsidRPr="00873AC1">
        <w:rPr>
          <w:highlight w:val="green"/>
        </w:rPr>
        <w:t>In this case the NAS provides the RRC establishment cause but does not provide the access category and the one or more access identities to the lower layers.</w:t>
      </w:r>
    </w:p>
    <w:p w14:paraId="0558C63B" w14:textId="77777777" w:rsidR="00F81AA9" w:rsidRDefault="0087779D" w:rsidP="00F81AA9">
      <w:pPr>
        <w:pStyle w:val="B1"/>
        <w:rPr>
          <w:noProof/>
        </w:rPr>
      </w:pPr>
      <w:r>
        <w:rPr>
          <w:noProof/>
        </w:rPr>
        <w:t>a)</w:t>
      </w:r>
      <w:r w:rsidR="00F81AA9">
        <w:rPr>
          <w:noProof/>
        </w:rPr>
        <w:tab/>
        <w:t>the UE is in 5GMM-IDLE mode</w:t>
      </w:r>
      <w:r w:rsidR="000E6529" w:rsidRPr="00CD6B8A">
        <w:rPr>
          <w:rFonts w:hint="eastAsia"/>
          <w:noProof/>
          <w:lang w:eastAsia="zh-CN"/>
        </w:rPr>
        <w:t xml:space="preserve"> </w:t>
      </w:r>
      <w:r w:rsidR="000E6529">
        <w:rPr>
          <w:rFonts w:hint="eastAsia"/>
          <w:noProof/>
          <w:lang w:eastAsia="zh-CN"/>
        </w:rPr>
        <w:t xml:space="preserve">or </w:t>
      </w:r>
      <w:r w:rsidR="000E6529">
        <w:rPr>
          <w:rFonts w:hint="eastAsia"/>
          <w:lang w:eastAsia="zh-CN"/>
        </w:rPr>
        <w:t>5G</w:t>
      </w:r>
      <w:r w:rsidR="000E6529" w:rsidRPr="00CC0C94">
        <w:rPr>
          <w:lang w:eastAsia="ja-JP"/>
        </w:rPr>
        <w:t>MM-IDLE mode with suspend indication</w:t>
      </w:r>
      <w:r w:rsidR="00F81AA9">
        <w:rPr>
          <w:noProof/>
        </w:rPr>
        <w:t xml:space="preserve"> over 3GPP access and an </w:t>
      </w:r>
      <w:r w:rsidR="00F81AA9">
        <w:rPr>
          <w:noProof/>
          <w:lang w:val="en-US" w:eastAsia="zh-CN"/>
        </w:rPr>
        <w:t>event that requires a transition to 5GMM-CONNECTED mode occurs</w:t>
      </w:r>
      <w:r w:rsidR="00F81AA9">
        <w:rPr>
          <w:noProof/>
        </w:rPr>
        <w:t>;</w:t>
      </w:r>
      <w:r w:rsidR="00ED0036">
        <w:rPr>
          <w:noProof/>
        </w:rPr>
        <w:t xml:space="preserve"> and</w:t>
      </w:r>
    </w:p>
    <w:p w14:paraId="39B97E4E" w14:textId="77777777" w:rsidR="00F81AA9" w:rsidRDefault="0087779D" w:rsidP="00F81AA9">
      <w:pPr>
        <w:pStyle w:val="B1"/>
        <w:rPr>
          <w:noProof/>
        </w:rPr>
      </w:pPr>
      <w:r>
        <w:rPr>
          <w:noProof/>
        </w:rPr>
        <w:t>b)</w:t>
      </w:r>
      <w:r w:rsidR="00F81AA9">
        <w:rPr>
          <w:noProof/>
        </w:rPr>
        <w:tab/>
      </w:r>
      <w:bookmarkStart w:id="16" w:name="OLE_LINK1"/>
      <w:bookmarkStart w:id="17" w:name="OLE_LINK2"/>
      <w:r w:rsidR="00F81AA9" w:rsidRPr="00AA7CD0">
        <w:rPr>
          <w:noProof/>
          <w:highlight w:val="yellow"/>
        </w:rPr>
        <w:t xml:space="preserve">the UE is in 5GMM-CONNECTED mode over 3GPP access or 5GMM-CONNECTED mode with RRC inactive indication </w:t>
      </w:r>
      <w:bookmarkEnd w:id="16"/>
      <w:bookmarkEnd w:id="17"/>
      <w:r w:rsidR="00F81AA9" w:rsidRPr="00AA7CD0">
        <w:rPr>
          <w:noProof/>
          <w:highlight w:val="yellow"/>
        </w:rPr>
        <w:t>and one of the following events occurs:</w:t>
      </w:r>
    </w:p>
    <w:p w14:paraId="1C2F4B02" w14:textId="77777777" w:rsidR="00F81AA9" w:rsidRDefault="00F81AA9" w:rsidP="00F81AA9">
      <w:pPr>
        <w:pStyle w:val="B2"/>
        <w:rPr>
          <w:snapToGrid w:val="0"/>
        </w:rPr>
      </w:pPr>
      <w:r>
        <w:rPr>
          <w:snapToGrid w:val="0"/>
        </w:rPr>
        <w:t>1)</w:t>
      </w:r>
      <w:r>
        <w:rPr>
          <w:snapToGrid w:val="0"/>
        </w:rPr>
        <w:tab/>
        <w:t xml:space="preserve">5GMM receives </w:t>
      </w:r>
      <w:r w:rsidR="00C22454">
        <w:rPr>
          <w:snapToGrid w:val="0"/>
        </w:rPr>
        <w:t xml:space="preserve">an MO-IMS-registration-related-signalling-started indication, </w:t>
      </w:r>
      <w:r>
        <w:rPr>
          <w:snapToGrid w:val="0"/>
        </w:rPr>
        <w:t>an MO-MMTEL-voice-call-started indication, an MO-MMTEL-video-call-started indication or an MO-</w:t>
      </w:r>
      <w:proofErr w:type="spellStart"/>
      <w:r>
        <w:rPr>
          <w:snapToGrid w:val="0"/>
        </w:rPr>
        <w:t>SMSoIP</w:t>
      </w:r>
      <w:proofErr w:type="spellEnd"/>
      <w:r>
        <w:rPr>
          <w:snapToGrid w:val="0"/>
        </w:rPr>
        <w:t xml:space="preserve">-attempt-started indication from upper </w:t>
      </w:r>
      <w:proofErr w:type="gramStart"/>
      <w:r>
        <w:rPr>
          <w:snapToGrid w:val="0"/>
        </w:rPr>
        <w:t>layers;</w:t>
      </w:r>
      <w:proofErr w:type="gramEnd"/>
    </w:p>
    <w:p w14:paraId="5D5D48F1" w14:textId="77777777" w:rsidR="00F81AA9" w:rsidRDefault="00F81AA9" w:rsidP="00F81AA9">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w:t>
      </w:r>
      <w:r w:rsidR="00C21EAC">
        <w:rPr>
          <w:snapToGrid w:val="0"/>
        </w:rPr>
        <w:t xml:space="preserve"> unless the request triggered a service request procedure to transition the UE from 5GMM-IDLE mode</w:t>
      </w:r>
      <w:r w:rsidR="000E6529" w:rsidRPr="00CD6B8A">
        <w:rPr>
          <w:rFonts w:hint="eastAsia"/>
          <w:noProof/>
          <w:lang w:eastAsia="zh-CN"/>
        </w:rPr>
        <w:t xml:space="preserve"> </w:t>
      </w:r>
      <w:r w:rsidR="000E6529">
        <w:rPr>
          <w:rFonts w:hint="eastAsia"/>
          <w:noProof/>
          <w:lang w:eastAsia="zh-CN"/>
        </w:rPr>
        <w:t xml:space="preserve">or </w:t>
      </w:r>
      <w:r w:rsidR="000E6529">
        <w:rPr>
          <w:rFonts w:hint="eastAsia"/>
          <w:lang w:eastAsia="zh-CN"/>
        </w:rPr>
        <w:t>5G</w:t>
      </w:r>
      <w:r w:rsidR="000E6529" w:rsidRPr="00CC0C94">
        <w:rPr>
          <w:lang w:eastAsia="ja-JP"/>
        </w:rPr>
        <w:t>MM-IDLE mode with suspend indication</w:t>
      </w:r>
      <w:r w:rsidR="00C21EAC">
        <w:rPr>
          <w:snapToGrid w:val="0"/>
        </w:rPr>
        <w:t xml:space="preserve"> to 5GMM-CONNECTED </w:t>
      </w:r>
      <w:proofErr w:type="gramStart"/>
      <w:r w:rsidR="00C21EAC">
        <w:rPr>
          <w:snapToGrid w:val="0"/>
        </w:rPr>
        <w:t>mode</w:t>
      </w:r>
      <w:r>
        <w:rPr>
          <w:snapToGrid w:val="0"/>
        </w:rPr>
        <w:t>;</w:t>
      </w:r>
      <w:proofErr w:type="gramEnd"/>
    </w:p>
    <w:p w14:paraId="5EC42EC0" w14:textId="77777777" w:rsidR="00F81AA9" w:rsidRDefault="00F81AA9" w:rsidP="00F81AA9">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sidR="00C21EAC">
        <w:rPr>
          <w:snapToGrid w:val="0"/>
        </w:rPr>
        <w:t xml:space="preserve"> unless the request triggered a service request procedure to transition the UE from 5GMM-IDLE mode</w:t>
      </w:r>
      <w:r w:rsidR="000E6529" w:rsidRPr="00CD6B8A">
        <w:rPr>
          <w:rFonts w:hint="eastAsia"/>
          <w:noProof/>
          <w:lang w:eastAsia="zh-CN"/>
        </w:rPr>
        <w:t xml:space="preserve"> </w:t>
      </w:r>
      <w:r w:rsidR="000E6529">
        <w:rPr>
          <w:rFonts w:hint="eastAsia"/>
          <w:noProof/>
          <w:lang w:eastAsia="zh-CN"/>
        </w:rPr>
        <w:t xml:space="preserve">or </w:t>
      </w:r>
      <w:r w:rsidR="000E6529">
        <w:rPr>
          <w:rFonts w:hint="eastAsia"/>
          <w:lang w:eastAsia="zh-CN"/>
        </w:rPr>
        <w:t>5G</w:t>
      </w:r>
      <w:r w:rsidR="000E6529" w:rsidRPr="00CC0C94">
        <w:rPr>
          <w:lang w:eastAsia="ja-JP"/>
        </w:rPr>
        <w:t>MM-IDLE mode with suspend indication</w:t>
      </w:r>
      <w:r w:rsidR="00C21EAC">
        <w:rPr>
          <w:snapToGrid w:val="0"/>
        </w:rPr>
        <w:t xml:space="preserve"> to 5GMM-CONNECTED </w:t>
      </w:r>
      <w:proofErr w:type="gramStart"/>
      <w:r w:rsidR="00C21EAC">
        <w:rPr>
          <w:snapToGrid w:val="0"/>
        </w:rPr>
        <w:t>mode</w:t>
      </w:r>
      <w:r>
        <w:rPr>
          <w:snapToGrid w:val="0"/>
        </w:rPr>
        <w:t>;</w:t>
      </w:r>
      <w:proofErr w:type="gramEnd"/>
    </w:p>
    <w:p w14:paraId="2742567D" w14:textId="77777777" w:rsidR="00F81AA9" w:rsidRDefault="00F81AA9" w:rsidP="00F81AA9">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sidR="00C21EAC">
        <w:rPr>
          <w:snapToGrid w:val="0"/>
        </w:rPr>
        <w:t xml:space="preserve"> unless the request triggered a service request procedure to transition the UE from 5GMM-IDLE mode</w:t>
      </w:r>
      <w:r w:rsidR="000E6529" w:rsidRPr="00CD6B8A">
        <w:rPr>
          <w:rFonts w:hint="eastAsia"/>
          <w:noProof/>
          <w:lang w:eastAsia="zh-CN"/>
        </w:rPr>
        <w:t xml:space="preserve"> </w:t>
      </w:r>
      <w:r w:rsidR="000E6529">
        <w:rPr>
          <w:rFonts w:hint="eastAsia"/>
          <w:noProof/>
          <w:lang w:eastAsia="zh-CN"/>
        </w:rPr>
        <w:t xml:space="preserve">or </w:t>
      </w:r>
      <w:r w:rsidR="000E6529">
        <w:rPr>
          <w:rFonts w:hint="eastAsia"/>
          <w:lang w:eastAsia="zh-CN"/>
        </w:rPr>
        <w:t>5G</w:t>
      </w:r>
      <w:r w:rsidR="000E6529" w:rsidRPr="00CC0C94">
        <w:rPr>
          <w:lang w:eastAsia="ja-JP"/>
        </w:rPr>
        <w:t>MM-IDLE mode with suspend indication</w:t>
      </w:r>
      <w:r w:rsidR="00C21EAC">
        <w:rPr>
          <w:snapToGrid w:val="0"/>
        </w:rPr>
        <w:t xml:space="preserve"> to 5GMM-CONNECTED </w:t>
      </w:r>
      <w:proofErr w:type="gramStart"/>
      <w:r w:rsidR="00C21EAC">
        <w:rPr>
          <w:snapToGrid w:val="0"/>
        </w:rPr>
        <w:t>mode</w:t>
      </w:r>
      <w:r>
        <w:rPr>
          <w:snapToGrid w:val="0"/>
        </w:rPr>
        <w:t>;</w:t>
      </w:r>
      <w:proofErr w:type="gramEnd"/>
    </w:p>
    <w:p w14:paraId="36FCD1FA" w14:textId="77777777" w:rsidR="00F81AA9" w:rsidRDefault="00F81AA9" w:rsidP="00F81AA9">
      <w:pPr>
        <w:pStyle w:val="B2"/>
        <w:rPr>
          <w:snapToGrid w:val="0"/>
        </w:rPr>
      </w:pPr>
      <w:r>
        <w:rPr>
          <w:snapToGrid w:val="0"/>
        </w:rPr>
        <w:t>5)</w:t>
      </w:r>
      <w:r>
        <w:rPr>
          <w:snapToGrid w:val="0"/>
        </w:rPr>
        <w:tab/>
        <w:t>5GMM receives a request to re-establish the user</w:t>
      </w:r>
      <w:r w:rsidR="004A659F">
        <w:rPr>
          <w:snapToGrid w:val="0"/>
        </w:rPr>
        <w:t>-</w:t>
      </w:r>
      <w:r>
        <w:rPr>
          <w:snapToGrid w:val="0"/>
        </w:rPr>
        <w:t xml:space="preserve">plane </w:t>
      </w:r>
      <w:r w:rsidR="004A659F">
        <w:rPr>
          <w:snapToGrid w:val="0"/>
        </w:rPr>
        <w:t xml:space="preserve">resources </w:t>
      </w:r>
      <w:r>
        <w:rPr>
          <w:snapToGrid w:val="0"/>
        </w:rPr>
        <w:t xml:space="preserve">for an existing PDU </w:t>
      </w:r>
      <w:proofErr w:type="gramStart"/>
      <w:r>
        <w:rPr>
          <w:snapToGrid w:val="0"/>
        </w:rPr>
        <w:t>session</w:t>
      </w:r>
      <w:r w:rsidR="007848D6">
        <w:rPr>
          <w:snapToGrid w:val="0"/>
        </w:rPr>
        <w:t>;</w:t>
      </w:r>
      <w:proofErr w:type="gramEnd"/>
    </w:p>
    <w:p w14:paraId="1C10321F" w14:textId="77777777" w:rsidR="001E7009" w:rsidRPr="00386F72" w:rsidRDefault="007848D6" w:rsidP="001E7009">
      <w:pPr>
        <w:pStyle w:val="B2"/>
      </w:pPr>
      <w:r>
        <w:rPr>
          <w:noProof/>
        </w:rPr>
        <w:t>6)</w:t>
      </w:r>
      <w:r>
        <w:rPr>
          <w:noProof/>
        </w:rPr>
        <w:tab/>
      </w:r>
      <w:r w:rsidRPr="003E7016">
        <w:rPr>
          <w:snapToGrid w:val="0"/>
        </w:rPr>
        <w:t xml:space="preserve">5GMM </w:t>
      </w:r>
      <w:r>
        <w:rPr>
          <w:snapToGrid w:val="0"/>
        </w:rPr>
        <w:t xml:space="preserve">is notified that </w:t>
      </w:r>
      <w:r>
        <w:rPr>
          <w:noProof/>
        </w:rPr>
        <w:t xml:space="preserve">an uplink user data packet is to be sent for a PDU session with suspended user-plane </w:t>
      </w:r>
      <w:proofErr w:type="gramStart"/>
      <w:r>
        <w:rPr>
          <w:noProof/>
        </w:rPr>
        <w:t>resources</w:t>
      </w:r>
      <w:r w:rsidR="001E7009" w:rsidRPr="00386F72">
        <w:t>;</w:t>
      </w:r>
      <w:proofErr w:type="gramEnd"/>
    </w:p>
    <w:p w14:paraId="345FA1FC" w14:textId="77777777" w:rsidR="007848D6" w:rsidRDefault="001E7009" w:rsidP="001E7009">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r w:rsidR="000E6529" w:rsidRPr="00CD6B8A">
        <w:rPr>
          <w:rFonts w:hint="eastAsia"/>
          <w:noProof/>
          <w:lang w:eastAsia="zh-CN"/>
        </w:rPr>
        <w:t xml:space="preserve"> </w:t>
      </w:r>
      <w:r w:rsidR="000E6529">
        <w:rPr>
          <w:rFonts w:hint="eastAsia"/>
          <w:noProof/>
          <w:lang w:eastAsia="zh-CN"/>
        </w:rPr>
        <w:t xml:space="preserve">or </w:t>
      </w:r>
      <w:r w:rsidR="000E6529">
        <w:rPr>
          <w:rFonts w:hint="eastAsia"/>
          <w:lang w:eastAsia="zh-CN"/>
        </w:rPr>
        <w:t>5G</w:t>
      </w:r>
      <w:r w:rsidR="000E6529" w:rsidRPr="00CC0C94">
        <w:rPr>
          <w:lang w:eastAsia="ja-JP"/>
        </w:rPr>
        <w:t>MM-IDLE mode with suspend indication</w:t>
      </w:r>
      <w:r w:rsidRPr="00386F72">
        <w:t xml:space="preserve"> to 5GMM-CONNECTED mode</w:t>
      </w:r>
      <w:r w:rsidR="007704D3">
        <w:rPr>
          <w:noProof/>
        </w:rPr>
        <w:t>; and</w:t>
      </w:r>
    </w:p>
    <w:p w14:paraId="53D60867" w14:textId="77777777" w:rsidR="007704D3" w:rsidRDefault="007704D3" w:rsidP="007704D3">
      <w:pPr>
        <w:pStyle w:val="B2"/>
        <w:rPr>
          <w:noProof/>
        </w:rPr>
      </w:pPr>
      <w:r>
        <w:t>8</w:t>
      </w:r>
      <w:r w:rsidRPr="00386F72">
        <w:t>)</w:t>
      </w:r>
      <w:r w:rsidRPr="00386F72">
        <w:tab/>
        <w:t>5GMM receives a request from upper layers to send</w:t>
      </w:r>
      <w:r>
        <w:t xml:space="preserve"> </w:t>
      </w:r>
      <w:r w:rsidRPr="00386F72">
        <w:t>a</w:t>
      </w:r>
      <w:r>
        <w:t xml:space="preserve"> mobile originated signalling transaction towards the PCF by sending an UL NAS TRANSPORT message including a UE policy container (see 3GPP TS 24.587 [19B]) </w:t>
      </w:r>
      <w:r w:rsidRPr="00386F72">
        <w:t>unless the request triggered a service request procedure to transition the UE from 5GMM-IDLE mode to 5GMM-CONNECTED mode</w:t>
      </w:r>
      <w:r>
        <w:rPr>
          <w:noProof/>
        </w:rPr>
        <w:t>.</w:t>
      </w:r>
    </w:p>
    <w:p w14:paraId="7F19DA0E" w14:textId="77777777" w:rsidR="00D24BA9" w:rsidRDefault="00D24BA9" w:rsidP="00D24BA9">
      <w:pPr>
        <w:pStyle w:val="NO"/>
      </w:pPr>
      <w:r w:rsidRPr="00873AC1">
        <w:rPr>
          <w:highlight w:val="yellow"/>
        </w:rPr>
        <w:t>NOTE</w:t>
      </w:r>
      <w:r w:rsidRPr="00873AC1">
        <w:rPr>
          <w:noProof/>
          <w:highlight w:val="yellow"/>
        </w:rPr>
        <w:t> 2</w:t>
      </w:r>
      <w:r w:rsidRPr="00873AC1">
        <w:rPr>
          <w:highlight w:val="yellow"/>
        </w:rPr>
        <w:t>:</w:t>
      </w:r>
      <w:r w:rsidRPr="00873AC1">
        <w:rPr>
          <w:highlight w:val="yellow"/>
        </w:rPr>
        <w:tab/>
        <w:t xml:space="preserve">5GMM specific procedures initiated by NAS in 5GMM-CONNECTED mode or 5GMM-CONNECTED mode with RRC inactive </w:t>
      </w:r>
      <w:r w:rsidRPr="00873AC1">
        <w:rPr>
          <w:noProof/>
          <w:highlight w:val="yellow"/>
        </w:rPr>
        <w:t>indication</w:t>
      </w:r>
      <w:r w:rsidRPr="00873AC1">
        <w:rPr>
          <w:highlight w:val="yellow"/>
        </w:rPr>
        <w:t xml:space="preserve"> are not subject to access control, </w:t>
      </w:r>
      <w:proofErr w:type="gramStart"/>
      <w:r w:rsidRPr="00873AC1">
        <w:rPr>
          <w:highlight w:val="yellow"/>
        </w:rPr>
        <w:t>e.g.</w:t>
      </w:r>
      <w:proofErr w:type="gramEnd"/>
      <w:r w:rsidRPr="00873AC1">
        <w:rPr>
          <w:highlight w:val="yellow"/>
        </w:rPr>
        <w:t xml:space="preserve"> a registration procedure after PS handover will not be prevented by access control (see </w:t>
      </w:r>
      <w:r w:rsidRPr="00873AC1">
        <w:rPr>
          <w:highlight w:val="yellow"/>
          <w:lang w:val="en-US"/>
        </w:rPr>
        <w:t>subclause 5.5)</w:t>
      </w:r>
      <w:r w:rsidRPr="00873AC1">
        <w:rPr>
          <w:highlight w:val="yellow"/>
        </w:rPr>
        <w:t>.</w:t>
      </w:r>
    </w:p>
    <w:p w14:paraId="774415D8" w14:textId="77777777" w:rsidR="006C2C33" w:rsidRPr="005C375F" w:rsidRDefault="006C2C33" w:rsidP="00920167">
      <w:pPr>
        <w:pStyle w:val="NO"/>
      </w:pPr>
      <w:r w:rsidRPr="005C375F">
        <w:t>NOTE </w:t>
      </w:r>
      <w:r w:rsidR="00A9693E">
        <w:t>3</w:t>
      </w:r>
      <w:r w:rsidRPr="005C375F">
        <w:t>:</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p>
    <w:p w14:paraId="0A06E6E0" w14:textId="77777777" w:rsidR="006C2C33" w:rsidRPr="005C375F" w:rsidRDefault="006C2C33" w:rsidP="00920167">
      <w:pPr>
        <w:pStyle w:val="NO"/>
      </w:pPr>
      <w:r w:rsidRPr="005C375F">
        <w:t>NOTE </w:t>
      </w:r>
      <w:r w:rsidR="00A9693E">
        <w:t>4</w:t>
      </w:r>
      <w:r w:rsidRPr="005C375F">
        <w:t>:</w:t>
      </w:r>
      <w:r w:rsidRPr="005C375F">
        <w:tab/>
        <w:t>Initiating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45D3C5F7" w14:textId="77777777" w:rsidR="00F81AA9" w:rsidRPr="00900D90" w:rsidRDefault="00F81AA9" w:rsidP="00F81AA9">
      <w:pPr>
        <w:rPr>
          <w:noProof/>
        </w:rPr>
      </w:pPr>
      <w:r w:rsidRPr="00873AC1">
        <w:rPr>
          <w:noProof/>
          <w:highlight w:val="yellow"/>
        </w:rPr>
        <w:lastRenderedPageBreak/>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685E5D1C" w14:textId="77777777" w:rsidR="00F81AA9" w:rsidRDefault="00F81AA9" w:rsidP="00F81AA9">
      <w:pPr>
        <w:pStyle w:val="NO"/>
        <w:rPr>
          <w:noProof/>
        </w:rPr>
      </w:pPr>
      <w:r w:rsidRPr="00EB2237">
        <w:rPr>
          <w:noProof/>
        </w:rPr>
        <w:t>NOTE </w:t>
      </w:r>
      <w:r w:rsidR="00A9693E">
        <w:rPr>
          <w:noProof/>
        </w:rPr>
        <w:t>5</w:t>
      </w:r>
      <w:r w:rsidRPr="00EB2237">
        <w:rPr>
          <w:noProof/>
        </w:rPr>
        <w:t>:</w:t>
      </w:r>
      <w:r w:rsidRPr="00EB2237">
        <w:rPr>
          <w:noProof/>
        </w:rPr>
        <w:tab/>
        <w:t xml:space="preserve">The NAS is aware of the above events through indications provided by upper layers or </w:t>
      </w:r>
      <w:r w:rsidR="001E7009" w:rsidRPr="00386F72">
        <w:t>through</w:t>
      </w:r>
      <w:r>
        <w:rPr>
          <w:noProof/>
        </w:rPr>
        <w:t xml:space="preserve"> determi</w:t>
      </w:r>
      <w:r w:rsidR="001E7009" w:rsidRPr="00386F72">
        <w:t>ni</w:t>
      </w:r>
      <w:r>
        <w:rPr>
          <w:noProof/>
        </w:rPr>
        <w:t>ng the need to start 5GMM procedures through normal NAS behaviour, or both.</w:t>
      </w:r>
    </w:p>
    <w:p w14:paraId="0726E6D9" w14:textId="77777777" w:rsidR="00F81AA9" w:rsidRDefault="00F81AA9" w:rsidP="00F81AA9">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w:t>
      </w:r>
      <w:r w:rsidR="00B5047D">
        <w:rPr>
          <w:noProof/>
        </w:rPr>
        <w:t>3</w:t>
      </w:r>
      <w:r>
        <w:rPr>
          <w:noProof/>
        </w:rPr>
        <w:t>], namely:</w:t>
      </w:r>
    </w:p>
    <w:p w14:paraId="7A72C6FB" w14:textId="77777777" w:rsidR="00F81AA9" w:rsidRDefault="0087779D" w:rsidP="00F81AA9">
      <w:pPr>
        <w:pStyle w:val="B1"/>
        <w:rPr>
          <w:noProof/>
        </w:rPr>
      </w:pPr>
      <w:r>
        <w:rPr>
          <w:noProof/>
        </w:rPr>
        <w:t>a)</w:t>
      </w:r>
      <w:r w:rsidR="00F81AA9">
        <w:rPr>
          <w:noProof/>
        </w:rPr>
        <w:tab/>
        <w:t>a set of standardized access identities;</w:t>
      </w:r>
    </w:p>
    <w:p w14:paraId="20487536" w14:textId="77777777" w:rsidR="00F81AA9" w:rsidRDefault="0087779D" w:rsidP="00F81AA9">
      <w:pPr>
        <w:pStyle w:val="B1"/>
        <w:rPr>
          <w:noProof/>
        </w:rPr>
      </w:pPr>
      <w:r>
        <w:rPr>
          <w:noProof/>
        </w:rPr>
        <w:t>b)</w:t>
      </w:r>
      <w:r w:rsidR="00F81AA9">
        <w:rPr>
          <w:noProof/>
        </w:rPr>
        <w:tab/>
        <w:t>a set of standardized access categories; and</w:t>
      </w:r>
    </w:p>
    <w:p w14:paraId="16C54CFF" w14:textId="77777777" w:rsidR="00F81AA9" w:rsidRDefault="0087779D" w:rsidP="00F81AA9">
      <w:pPr>
        <w:pStyle w:val="B1"/>
        <w:rPr>
          <w:noProof/>
        </w:rPr>
      </w:pPr>
      <w:r>
        <w:rPr>
          <w:noProof/>
        </w:rPr>
        <w:t>c)</w:t>
      </w:r>
      <w:r w:rsidR="00F81AA9">
        <w:rPr>
          <w:noProof/>
        </w:rPr>
        <w:tab/>
        <w:t>a set of operator-defined access categories, if available.</w:t>
      </w:r>
    </w:p>
    <w:p w14:paraId="2A2784D7" w14:textId="77777777" w:rsidR="007F4440" w:rsidRDefault="00F81AA9" w:rsidP="007F4440">
      <w:pPr>
        <w:rPr>
          <w:noProof/>
        </w:rPr>
      </w:pPr>
      <w:r>
        <w:rPr>
          <w:noProof/>
        </w:rPr>
        <w:t>For the purpose of determining the applicable access identities from the set of standardized access identities defined in 3GPP TS 22.261 [</w:t>
      </w:r>
      <w:r w:rsidR="00B5047D">
        <w:rPr>
          <w:noProof/>
        </w:rPr>
        <w:t>3</w:t>
      </w:r>
      <w:r>
        <w:rPr>
          <w:noProof/>
        </w:rPr>
        <w:t>], the NAS shall follow the requirements set out in</w:t>
      </w:r>
      <w:r w:rsidR="007F4440">
        <w:rPr>
          <w:noProof/>
        </w:rPr>
        <w:t>:</w:t>
      </w:r>
    </w:p>
    <w:p w14:paraId="491FFA68" w14:textId="77777777" w:rsidR="007F4440" w:rsidRDefault="007F4440" w:rsidP="007F4440">
      <w:pPr>
        <w:pStyle w:val="B1"/>
        <w:rPr>
          <w:noProof/>
        </w:rPr>
      </w:pPr>
      <w:r>
        <w:rPr>
          <w:noProof/>
        </w:rPr>
        <w:t>a)</w:t>
      </w:r>
      <w:r>
        <w:rPr>
          <w:noProof/>
        </w:rPr>
        <w:tab/>
      </w:r>
      <w:r w:rsidR="00F81AA9">
        <w:rPr>
          <w:noProof/>
        </w:rPr>
        <w:t>subclause </w:t>
      </w:r>
      <w:r w:rsidR="0087779D">
        <w:rPr>
          <w:noProof/>
        </w:rPr>
        <w:t>4.5.2</w:t>
      </w:r>
      <w:r w:rsidR="00F81AA9">
        <w:rPr>
          <w:noProof/>
        </w:rPr>
        <w:t xml:space="preserve"> and the rules and actions defined in table </w:t>
      </w:r>
      <w:r w:rsidR="0087779D">
        <w:rPr>
          <w:noProof/>
        </w:rPr>
        <w:t>4.5.2.</w:t>
      </w:r>
      <w:r w:rsidR="00197A5E">
        <w:rPr>
          <w:noProof/>
        </w:rPr>
        <w:t>1</w:t>
      </w:r>
      <w:r>
        <w:rPr>
          <w:noProof/>
        </w:rPr>
        <w:t>, if the UE is not operating in SNPN access mode; or</w:t>
      </w:r>
    </w:p>
    <w:p w14:paraId="6AD63A80" w14:textId="77777777" w:rsidR="00F81AA9" w:rsidRDefault="007F4440" w:rsidP="004B11B4">
      <w:pPr>
        <w:pStyle w:val="B1"/>
        <w:rPr>
          <w:noProof/>
        </w:rPr>
      </w:pPr>
      <w:r>
        <w:rPr>
          <w:noProof/>
        </w:rPr>
        <w:t>b)</w:t>
      </w:r>
      <w:r>
        <w:rPr>
          <w:noProof/>
        </w:rPr>
        <w:tab/>
        <w:t>subclause 4.5.2A and the rules and actions defined in table 4.5.2A.1, if the UE is operating in SNPN access mode.</w:t>
      </w:r>
    </w:p>
    <w:p w14:paraId="378F2EB8" w14:textId="77777777" w:rsidR="00FA1F61" w:rsidRDefault="00FA1F61" w:rsidP="00FA1F61">
      <w:pPr>
        <w:rPr>
          <w:snapToGrid w:val="0"/>
        </w:rPr>
      </w:pPr>
      <w:proofErr w:type="gramStart"/>
      <w:r w:rsidRPr="00873AC1">
        <w:rPr>
          <w:snapToGrid w:val="0"/>
          <w:color w:val="FF0000"/>
          <w:highlight w:val="yellow"/>
        </w:rPr>
        <w:t>In order to</w:t>
      </w:r>
      <w:proofErr w:type="gramEnd"/>
      <w:r w:rsidRPr="00873AC1">
        <w:rPr>
          <w:snapToGrid w:val="0"/>
          <w:color w:val="FF0000"/>
          <w:highlight w:val="yellow"/>
        </w:rPr>
        <w:t xml:space="preserve"> enable access barring checks </w:t>
      </w:r>
      <w:r w:rsidRPr="00873AC1">
        <w:rPr>
          <w:b/>
          <w:bCs/>
          <w:snapToGrid w:val="0"/>
          <w:color w:val="FF0000"/>
          <w:highlight w:val="yellow"/>
        </w:rPr>
        <w:t>for access attempts identified by lower layers</w:t>
      </w:r>
      <w:r w:rsidRPr="00873AC1">
        <w:rPr>
          <w:snapToGrid w:val="0"/>
          <w:color w:val="FF0000"/>
          <w:highlight w:val="yellow"/>
        </w:rPr>
        <w:t xml:space="preserve"> </w:t>
      </w:r>
      <w:r w:rsidRPr="00873AC1">
        <w:rPr>
          <w:snapToGrid w:val="0"/>
          <w:highlight w:val="yellow"/>
        </w:rPr>
        <w:t>in 5GMM-CONNECTED mode with RRC inactive indication, the UE provides the applicable access identities to lower layers.</w:t>
      </w:r>
    </w:p>
    <w:p w14:paraId="0B002A2E" w14:textId="77777777" w:rsidR="00FA1F61" w:rsidRDefault="00FA1F61" w:rsidP="00FA1F61">
      <w:pPr>
        <w:pStyle w:val="NO"/>
        <w:rPr>
          <w:snapToGrid w:val="0"/>
        </w:rPr>
      </w:pPr>
      <w:r>
        <w:rPr>
          <w:snapToGrid w:val="0"/>
        </w:rPr>
        <w:t>NOTE </w:t>
      </w:r>
      <w:r w:rsidR="00A9693E">
        <w:rPr>
          <w:snapToGrid w:val="0"/>
        </w:rPr>
        <w:t>6</w:t>
      </w:r>
      <w:r>
        <w:rPr>
          <w:snapToGrid w:val="0"/>
        </w:rPr>
        <w:t>:</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205ED851" w14:textId="77777777" w:rsidR="00A9693E" w:rsidRPr="00CF661E" w:rsidRDefault="00A9693E" w:rsidP="00A9693E">
      <w:pPr>
        <w:pStyle w:val="NO"/>
      </w:pPr>
      <w:r w:rsidRPr="00873AC1">
        <w:rPr>
          <w:highlight w:val="green"/>
        </w:rPr>
        <w:t>NOTE 7:</w:t>
      </w:r>
      <w:r w:rsidRPr="00873AC1">
        <w:rPr>
          <w:highlight w:val="green"/>
        </w:rPr>
        <w:tab/>
        <w:t xml:space="preserve">Although the UE operating as an IAB-node skips the access control checks, </w:t>
      </w:r>
      <w:r w:rsidRPr="00873AC1">
        <w:rPr>
          <w:color w:val="FF0000"/>
          <w:highlight w:val="green"/>
        </w:rPr>
        <w:t xml:space="preserve">the UE provides the applicable access identities to lower layers for access attempts identified by lower layers </w:t>
      </w:r>
      <w:r w:rsidRPr="00873AC1">
        <w:rPr>
          <w:highlight w:val="green"/>
        </w:rPr>
        <w:t>in 5GMM-CONNECTED mode with RRC inactive indication.</w:t>
      </w:r>
    </w:p>
    <w:p w14:paraId="719D5857" w14:textId="77777777" w:rsidR="007F4440" w:rsidRDefault="00F81AA9" w:rsidP="007F4440">
      <w:pPr>
        <w:rPr>
          <w:noProof/>
        </w:rPr>
      </w:pPr>
      <w:r>
        <w:rPr>
          <w:noProof/>
        </w:rPr>
        <w:t>For the purpose of determining the applicable access category from the set of standardized access categories and operator-defined access categories defined in 3GPP TS 22.261 [</w:t>
      </w:r>
      <w:r w:rsidR="00B5047D">
        <w:rPr>
          <w:noProof/>
        </w:rPr>
        <w:t>3</w:t>
      </w:r>
      <w:r>
        <w:rPr>
          <w:noProof/>
        </w:rPr>
        <w:t>], the NAS shall follow the requirements set out in</w:t>
      </w:r>
      <w:r w:rsidR="007F4440">
        <w:rPr>
          <w:noProof/>
        </w:rPr>
        <w:t>:</w:t>
      </w:r>
    </w:p>
    <w:p w14:paraId="3C52F54C" w14:textId="77777777" w:rsidR="007F4440" w:rsidRDefault="007F4440" w:rsidP="007F4440">
      <w:pPr>
        <w:pStyle w:val="B1"/>
        <w:rPr>
          <w:noProof/>
        </w:rPr>
      </w:pPr>
      <w:r>
        <w:rPr>
          <w:noProof/>
        </w:rPr>
        <w:t>a)</w:t>
      </w:r>
      <w:r>
        <w:rPr>
          <w:noProof/>
        </w:rPr>
        <w:tab/>
      </w:r>
      <w:r w:rsidR="00F81AA9">
        <w:rPr>
          <w:noProof/>
        </w:rPr>
        <w:t>subclause </w:t>
      </w:r>
      <w:r w:rsidR="0087779D">
        <w:rPr>
          <w:noProof/>
        </w:rPr>
        <w:t>4.5.2</w:t>
      </w:r>
      <w:r w:rsidR="00F81AA9">
        <w:rPr>
          <w:noProof/>
        </w:rPr>
        <w:t xml:space="preserve"> and the rules and actions defined in table </w:t>
      </w:r>
      <w:r w:rsidR="0087779D">
        <w:rPr>
          <w:noProof/>
        </w:rPr>
        <w:t>4.5.2.2</w:t>
      </w:r>
      <w:r>
        <w:rPr>
          <w:noProof/>
        </w:rPr>
        <w:t>, if the UE is not operating in SNPN access mode; or</w:t>
      </w:r>
    </w:p>
    <w:p w14:paraId="55992978" w14:textId="77777777" w:rsidR="00F81AA9" w:rsidRDefault="007F4440" w:rsidP="004B11B4">
      <w:pPr>
        <w:pStyle w:val="B1"/>
        <w:rPr>
          <w:noProof/>
        </w:rPr>
      </w:pPr>
      <w:r>
        <w:rPr>
          <w:noProof/>
        </w:rPr>
        <w:t>b)</w:t>
      </w:r>
      <w:r>
        <w:rPr>
          <w:noProof/>
        </w:rPr>
        <w:tab/>
        <w:t>subclause 4.5.2A and the rules and actions defined in table 4.5.2A.2, if the UE is operating in SNPN access mode.</w:t>
      </w:r>
    </w:p>
    <w:p w14:paraId="6FD8B7A8" w14:textId="77777777" w:rsidR="00CD6F76" w:rsidRDefault="0087779D" w:rsidP="00CD6F76">
      <w:pPr>
        <w:pStyle w:val="Heading3"/>
      </w:pPr>
      <w:bookmarkStart w:id="18" w:name="_Toc20232424"/>
      <w:bookmarkStart w:id="19" w:name="_Toc27746510"/>
      <w:bookmarkStart w:id="20" w:name="_Toc36212690"/>
      <w:bookmarkStart w:id="21" w:name="_Toc36656867"/>
      <w:bookmarkStart w:id="22" w:name="_Toc45286528"/>
      <w:bookmarkStart w:id="23" w:name="_Toc51947795"/>
      <w:bookmarkStart w:id="24" w:name="_Toc51948887"/>
      <w:bookmarkStart w:id="25" w:name="_Toc82895565"/>
      <w:r>
        <w:t>4.5.2</w:t>
      </w:r>
      <w:r w:rsidR="00F81AA9" w:rsidRPr="00FE320E">
        <w:tab/>
      </w:r>
      <w:r w:rsidR="00F81AA9">
        <w:t>Determination of the access identities and access category associated with a request for access</w:t>
      </w:r>
      <w:r w:rsidR="007F4440">
        <w:t xml:space="preserve"> for UEs not operating in SNPN access mode</w:t>
      </w:r>
      <w:bookmarkEnd w:id="18"/>
      <w:bookmarkEnd w:id="19"/>
      <w:bookmarkEnd w:id="20"/>
      <w:bookmarkEnd w:id="21"/>
      <w:bookmarkEnd w:id="22"/>
      <w:bookmarkEnd w:id="23"/>
      <w:bookmarkEnd w:id="24"/>
      <w:bookmarkEnd w:id="25"/>
    </w:p>
    <w:p w14:paraId="680AAAC7" w14:textId="77777777" w:rsidR="00F81AA9" w:rsidRDefault="00F81AA9" w:rsidP="00F81AA9">
      <w:pPr>
        <w:rPr>
          <w:snapToGrid w:val="0"/>
        </w:rPr>
      </w:pPr>
      <w:r w:rsidRPr="00873AC1">
        <w:rPr>
          <w:snapToGrid w:val="0"/>
          <w:highlight w:val="yellow"/>
        </w:rPr>
        <w:t xml:space="preserve">When the UE needs to initiate an access attempt </w:t>
      </w:r>
      <w:r w:rsidRPr="00873AC1">
        <w:rPr>
          <w:snapToGrid w:val="0"/>
          <w:color w:val="FF0000"/>
          <w:highlight w:val="yellow"/>
        </w:rPr>
        <w:t>in one of the events listed in subclause </w:t>
      </w:r>
      <w:r w:rsidR="0087779D" w:rsidRPr="00873AC1">
        <w:rPr>
          <w:snapToGrid w:val="0"/>
          <w:color w:val="FF0000"/>
          <w:highlight w:val="yellow"/>
        </w:rPr>
        <w:t>4.5.1</w:t>
      </w:r>
      <w:r w:rsidRPr="00873AC1">
        <w:rPr>
          <w:snapToGrid w:val="0"/>
          <w:highlight w:val="yellow"/>
        </w:rPr>
        <w:t xml:space="preserve">, the UE shall determine one or more access identities from the set of </w:t>
      </w:r>
      <w:r w:rsidRPr="00873AC1">
        <w:rPr>
          <w:noProof/>
          <w:highlight w:val="yellow"/>
        </w:rPr>
        <w:t xml:space="preserve">standardized access identities, and </w:t>
      </w:r>
      <w:r w:rsidRPr="00873AC1">
        <w:rPr>
          <w:snapToGrid w:val="0"/>
          <w:highlight w:val="yellow"/>
        </w:rPr>
        <w:t>one access category from the set of standardized access categories and operator-defined access categories, to be associated with that access attempt.</w:t>
      </w:r>
    </w:p>
    <w:p w14:paraId="7C469325" w14:textId="77777777" w:rsidR="00F81AA9" w:rsidRDefault="00F81AA9" w:rsidP="00F81AA9">
      <w:pPr>
        <w:rPr>
          <w:snapToGrid w:val="0"/>
        </w:rPr>
      </w:pPr>
      <w:r>
        <w:rPr>
          <w:snapToGrid w:val="0"/>
        </w:rPr>
        <w:t>The set of the access identities applicable for the request is determined by the UE in the following way:</w:t>
      </w:r>
    </w:p>
    <w:p w14:paraId="3A87E023" w14:textId="77777777" w:rsidR="00F81AA9" w:rsidRDefault="0087779D" w:rsidP="00F81AA9">
      <w:pPr>
        <w:pStyle w:val="B1"/>
        <w:rPr>
          <w:snapToGrid w:val="0"/>
        </w:rPr>
      </w:pPr>
      <w:r>
        <w:rPr>
          <w:snapToGrid w:val="0"/>
        </w:rPr>
        <w:t>a)</w:t>
      </w:r>
      <w:r w:rsidR="00F81AA9">
        <w:rPr>
          <w:snapToGrid w:val="0"/>
        </w:rPr>
        <w:tab/>
        <w:t>for each of the access identities 1, 2, 11, 12, 13, 14 and 15</w:t>
      </w:r>
      <w:r w:rsidR="00F81AA9" w:rsidRPr="00992D93">
        <w:t xml:space="preserve"> </w:t>
      </w:r>
      <w:r w:rsidR="00F81AA9">
        <w:t>in t</w:t>
      </w:r>
      <w:r w:rsidR="00F81AA9" w:rsidRPr="00992D93">
        <w:rPr>
          <w:snapToGrid w:val="0"/>
        </w:rPr>
        <w:t>able</w:t>
      </w:r>
      <w:r w:rsidR="00F81AA9">
        <w:rPr>
          <w:snapToGrid w:val="0"/>
        </w:rPr>
        <w:t> </w:t>
      </w:r>
      <w:r>
        <w:rPr>
          <w:snapToGrid w:val="0"/>
        </w:rPr>
        <w:t>4.5.2.1</w:t>
      </w:r>
      <w:r w:rsidR="00F81AA9">
        <w:rPr>
          <w:snapToGrid w:val="0"/>
        </w:rPr>
        <w:t>, the UE shall check whether the access identity is applicable in the selected PLMN, if a new PLMN is selected, or otherwise if it is applicable in the RPLMN or equivalent PLMN; and</w:t>
      </w:r>
    </w:p>
    <w:p w14:paraId="09AE758F" w14:textId="77777777" w:rsidR="00F81AA9" w:rsidRDefault="0087779D" w:rsidP="00F81AA9">
      <w:pPr>
        <w:pStyle w:val="B1"/>
        <w:rPr>
          <w:snapToGrid w:val="0"/>
        </w:rPr>
      </w:pPr>
      <w:r>
        <w:rPr>
          <w:snapToGrid w:val="0"/>
        </w:rPr>
        <w:t>b)</w:t>
      </w:r>
      <w:r w:rsidR="00F81AA9">
        <w:rPr>
          <w:snapToGrid w:val="0"/>
        </w:rPr>
        <w:tab/>
        <w:t>if none of the above access identities is applicable, then access identity 0 is applicable.</w:t>
      </w:r>
    </w:p>
    <w:p w14:paraId="04E0B66F" w14:textId="77777777" w:rsidR="00F81AA9" w:rsidRPr="007C1B3F" w:rsidRDefault="00F81AA9" w:rsidP="007C1B3F">
      <w:pPr>
        <w:pStyle w:val="TH"/>
      </w:pPr>
      <w:r w:rsidRPr="007C1B3F">
        <w:lastRenderedPageBreak/>
        <w:t>Table</w:t>
      </w:r>
      <w:r w:rsidR="0087779D">
        <w:rPr>
          <w:noProof/>
        </w:rPr>
        <w:t> </w:t>
      </w:r>
      <w:r w:rsidR="0087779D" w:rsidRPr="007C1B3F">
        <w:t>4.5.2.1</w:t>
      </w:r>
      <w:r w:rsidRPr="007C1B3F">
        <w:t xml:space="preserve">: </w:t>
      </w:r>
      <w:r w:rsidRPr="007C1B3F">
        <w:rPr>
          <w:rFonts w:hint="eastAsia"/>
        </w:rPr>
        <w:t xml:space="preserve">Access </w:t>
      </w:r>
      <w:r w:rsidR="00777E60">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F81AA9" w:rsidRPr="005F7EB0" w14:paraId="59E435DE" w14:textId="77777777" w:rsidTr="00DB2E6E">
        <w:trPr>
          <w:jc w:val="center"/>
        </w:trPr>
        <w:tc>
          <w:tcPr>
            <w:tcW w:w="2127" w:type="dxa"/>
            <w:tcBorders>
              <w:top w:val="single" w:sz="12" w:space="0" w:color="auto"/>
              <w:bottom w:val="single" w:sz="12" w:space="0" w:color="auto"/>
            </w:tcBorders>
          </w:tcPr>
          <w:p w14:paraId="3BC37EBD" w14:textId="77777777" w:rsidR="00F81AA9" w:rsidRPr="005F7EB0" w:rsidRDefault="00F81AA9" w:rsidP="00CB2972">
            <w:pPr>
              <w:pStyle w:val="TAH"/>
              <w:rPr>
                <w:lang w:eastAsia="en-US"/>
              </w:rPr>
            </w:pPr>
            <w:r w:rsidRPr="005F7EB0">
              <w:rPr>
                <w:rFonts w:hint="eastAsia"/>
                <w:lang w:eastAsia="en-US"/>
              </w:rPr>
              <w:t>Access I</w:t>
            </w:r>
            <w:r w:rsidRPr="005F7EB0">
              <w:rPr>
                <w:lang w:eastAsia="en-US"/>
              </w:rPr>
              <w:t>dentity</w:t>
            </w:r>
            <w:r w:rsidRPr="005F7EB0">
              <w:rPr>
                <w:rFonts w:hint="eastAsia"/>
                <w:lang w:eastAsia="en-US"/>
              </w:rPr>
              <w:t xml:space="preserve"> number</w:t>
            </w:r>
          </w:p>
        </w:tc>
        <w:tc>
          <w:tcPr>
            <w:tcW w:w="6761" w:type="dxa"/>
            <w:tcBorders>
              <w:top w:val="single" w:sz="12" w:space="0" w:color="auto"/>
              <w:bottom w:val="single" w:sz="12" w:space="0" w:color="auto"/>
            </w:tcBorders>
          </w:tcPr>
          <w:p w14:paraId="55E1FE43" w14:textId="77777777" w:rsidR="00F81AA9" w:rsidRPr="005F7EB0" w:rsidRDefault="00F81AA9" w:rsidP="00CB2972">
            <w:pPr>
              <w:pStyle w:val="TAH"/>
              <w:rPr>
                <w:lang w:eastAsia="en-US"/>
              </w:rPr>
            </w:pPr>
            <w:r w:rsidRPr="005F7EB0">
              <w:rPr>
                <w:rFonts w:hint="eastAsia"/>
                <w:lang w:eastAsia="en-US"/>
              </w:rPr>
              <w:t>UE configuration</w:t>
            </w:r>
          </w:p>
        </w:tc>
      </w:tr>
      <w:tr w:rsidR="00F81AA9" w:rsidRPr="005F7EB0" w14:paraId="4700DE21" w14:textId="77777777" w:rsidTr="00DB2E6E">
        <w:trPr>
          <w:jc w:val="center"/>
        </w:trPr>
        <w:tc>
          <w:tcPr>
            <w:tcW w:w="2127" w:type="dxa"/>
            <w:tcBorders>
              <w:top w:val="single" w:sz="12" w:space="0" w:color="auto"/>
            </w:tcBorders>
          </w:tcPr>
          <w:p w14:paraId="22F36436" w14:textId="77777777" w:rsidR="00F81AA9" w:rsidRPr="005F7EB0" w:rsidRDefault="00F81AA9" w:rsidP="007C1B3F">
            <w:pPr>
              <w:pStyle w:val="TAC"/>
              <w:rPr>
                <w:lang w:eastAsia="ja-JP"/>
              </w:rPr>
            </w:pPr>
            <w:r w:rsidRPr="005F7EB0">
              <w:rPr>
                <w:lang w:eastAsia="ja-JP"/>
              </w:rPr>
              <w:t>0</w:t>
            </w:r>
          </w:p>
        </w:tc>
        <w:tc>
          <w:tcPr>
            <w:tcW w:w="6761" w:type="dxa"/>
            <w:tcBorders>
              <w:top w:val="single" w:sz="12" w:space="0" w:color="auto"/>
            </w:tcBorders>
          </w:tcPr>
          <w:p w14:paraId="6E5827EF" w14:textId="77777777" w:rsidR="00F81AA9" w:rsidRPr="005F7EB0" w:rsidRDefault="00F81AA9" w:rsidP="007C1B3F">
            <w:pPr>
              <w:pStyle w:val="TAC"/>
              <w:rPr>
                <w:lang w:eastAsia="ja-JP"/>
              </w:rPr>
            </w:pPr>
            <w:r w:rsidRPr="005F7EB0">
              <w:rPr>
                <w:lang w:eastAsia="ja-JP"/>
              </w:rPr>
              <w:t>UE is not configured with any parameters from this table</w:t>
            </w:r>
          </w:p>
        </w:tc>
      </w:tr>
      <w:tr w:rsidR="00F81AA9" w:rsidRPr="005F7EB0" w14:paraId="67EB9ED5" w14:textId="77777777" w:rsidTr="00DB2E6E">
        <w:trPr>
          <w:jc w:val="center"/>
        </w:trPr>
        <w:tc>
          <w:tcPr>
            <w:tcW w:w="2127" w:type="dxa"/>
          </w:tcPr>
          <w:p w14:paraId="07567DD2" w14:textId="77777777" w:rsidR="00F81AA9" w:rsidRPr="005F7EB0" w:rsidRDefault="00F81AA9" w:rsidP="007C1B3F">
            <w:pPr>
              <w:pStyle w:val="TAC"/>
              <w:rPr>
                <w:lang w:eastAsia="ja-JP"/>
              </w:rPr>
            </w:pPr>
            <w:r w:rsidRPr="005F7EB0">
              <w:rPr>
                <w:lang w:eastAsia="ja-JP"/>
              </w:rPr>
              <w:t>1 (NOTE 1)</w:t>
            </w:r>
          </w:p>
        </w:tc>
        <w:tc>
          <w:tcPr>
            <w:tcW w:w="6761" w:type="dxa"/>
          </w:tcPr>
          <w:p w14:paraId="1C258EFF" w14:textId="77777777" w:rsidR="00F81AA9" w:rsidRPr="005F7EB0" w:rsidRDefault="00F81AA9" w:rsidP="00777E60">
            <w:pPr>
              <w:pStyle w:val="TAC"/>
              <w:rPr>
                <w:lang w:eastAsia="ja-JP"/>
              </w:rPr>
            </w:pPr>
            <w:r w:rsidRPr="005F7EB0">
              <w:rPr>
                <w:lang w:eastAsia="ja-JP"/>
              </w:rPr>
              <w:t xml:space="preserve">UE is configured for </w:t>
            </w:r>
            <w:r w:rsidR="00777E60" w:rsidRPr="005F7EB0">
              <w:rPr>
                <w:lang w:eastAsia="ja-JP"/>
              </w:rPr>
              <w:t>m</w:t>
            </w:r>
            <w:r w:rsidRPr="005F7EB0">
              <w:rPr>
                <w:lang w:eastAsia="ja-JP"/>
              </w:rPr>
              <w:t xml:space="preserve">ultimedia </w:t>
            </w:r>
            <w:r w:rsidR="00777E60" w:rsidRPr="005F7EB0">
              <w:rPr>
                <w:lang w:eastAsia="ja-JP"/>
              </w:rPr>
              <w:t>p</w:t>
            </w:r>
            <w:r w:rsidRPr="005F7EB0">
              <w:rPr>
                <w:lang w:eastAsia="ja-JP"/>
              </w:rPr>
              <w:t xml:space="preserve">riority </w:t>
            </w:r>
            <w:r w:rsidR="00777E60" w:rsidRPr="005F7EB0">
              <w:rPr>
                <w:lang w:eastAsia="ja-JP"/>
              </w:rPr>
              <w:t>s</w:t>
            </w:r>
            <w:r w:rsidRPr="005F7EB0">
              <w:rPr>
                <w:lang w:eastAsia="ja-JP"/>
              </w:rPr>
              <w:t>ervice (MPS).</w:t>
            </w:r>
          </w:p>
        </w:tc>
      </w:tr>
      <w:tr w:rsidR="00F81AA9" w:rsidRPr="005F7EB0" w14:paraId="15FCD74E" w14:textId="77777777" w:rsidTr="00DB2E6E">
        <w:trPr>
          <w:jc w:val="center"/>
        </w:trPr>
        <w:tc>
          <w:tcPr>
            <w:tcW w:w="2127" w:type="dxa"/>
          </w:tcPr>
          <w:p w14:paraId="5539352F" w14:textId="77777777" w:rsidR="00F81AA9" w:rsidRPr="005F7EB0" w:rsidRDefault="00F81AA9" w:rsidP="007C1B3F">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0EBA23D2" w14:textId="77777777" w:rsidR="00F81AA9" w:rsidRPr="005F7EB0" w:rsidRDefault="00F81AA9" w:rsidP="00777E60">
            <w:pPr>
              <w:pStyle w:val="TAC"/>
              <w:rPr>
                <w:lang w:eastAsia="ja-JP"/>
              </w:rPr>
            </w:pPr>
            <w:r w:rsidRPr="005F7EB0">
              <w:rPr>
                <w:lang w:eastAsia="ja-JP"/>
              </w:rPr>
              <w:t xml:space="preserve">UE is configured for </w:t>
            </w:r>
            <w:r w:rsidR="00777E60" w:rsidRPr="005F7EB0">
              <w:rPr>
                <w:lang w:eastAsia="ja-JP"/>
              </w:rPr>
              <w:t>m</w:t>
            </w:r>
            <w:r w:rsidRPr="005F7EB0">
              <w:rPr>
                <w:lang w:eastAsia="ja-JP"/>
              </w:rPr>
              <w:t xml:space="preserve">ission </w:t>
            </w:r>
            <w:r w:rsidR="00777E60" w:rsidRPr="005F7EB0">
              <w:rPr>
                <w:lang w:eastAsia="ja-JP"/>
              </w:rPr>
              <w:t>c</w:t>
            </w:r>
            <w:r w:rsidRPr="005F7EB0">
              <w:rPr>
                <w:lang w:eastAsia="ja-JP"/>
              </w:rPr>
              <w:t xml:space="preserve">ritical </w:t>
            </w:r>
            <w:r w:rsidR="00777E60" w:rsidRPr="005F7EB0">
              <w:rPr>
                <w:lang w:eastAsia="ja-JP"/>
              </w:rPr>
              <w:t>s</w:t>
            </w:r>
            <w:r w:rsidRPr="005F7EB0">
              <w:rPr>
                <w:lang w:eastAsia="ja-JP"/>
              </w:rPr>
              <w:t>ervice (MCS)</w:t>
            </w:r>
            <w:r w:rsidRPr="005F7EB0">
              <w:rPr>
                <w:rFonts w:hint="eastAsia"/>
                <w:lang w:eastAsia="ja-JP"/>
              </w:rPr>
              <w:t>.</w:t>
            </w:r>
          </w:p>
        </w:tc>
      </w:tr>
      <w:tr w:rsidR="00F81AA9" w:rsidRPr="005F7EB0" w14:paraId="7436DA67" w14:textId="77777777" w:rsidTr="00DB2E6E">
        <w:trPr>
          <w:jc w:val="center"/>
        </w:trPr>
        <w:tc>
          <w:tcPr>
            <w:tcW w:w="2127" w:type="dxa"/>
          </w:tcPr>
          <w:p w14:paraId="1FDC7EAA" w14:textId="77777777" w:rsidR="00F81AA9" w:rsidRPr="005F7EB0" w:rsidRDefault="00F81AA9" w:rsidP="007C1B3F">
            <w:pPr>
              <w:pStyle w:val="TAC"/>
              <w:rPr>
                <w:lang w:eastAsia="ja-JP"/>
              </w:rPr>
            </w:pPr>
            <w:r w:rsidRPr="005F7EB0">
              <w:rPr>
                <w:lang w:eastAsia="ja-JP"/>
              </w:rPr>
              <w:t>3-10</w:t>
            </w:r>
          </w:p>
        </w:tc>
        <w:tc>
          <w:tcPr>
            <w:tcW w:w="6761" w:type="dxa"/>
          </w:tcPr>
          <w:p w14:paraId="68F4037E" w14:textId="77777777" w:rsidR="00F81AA9" w:rsidRPr="005F7EB0" w:rsidRDefault="00F81AA9" w:rsidP="007C1B3F">
            <w:pPr>
              <w:pStyle w:val="TAC"/>
              <w:rPr>
                <w:lang w:eastAsia="ja-JP"/>
              </w:rPr>
            </w:pPr>
            <w:r w:rsidRPr="005F7EB0">
              <w:rPr>
                <w:lang w:eastAsia="ja-JP"/>
              </w:rPr>
              <w:t>Reserved for future use</w:t>
            </w:r>
          </w:p>
        </w:tc>
      </w:tr>
      <w:tr w:rsidR="00F81AA9" w:rsidRPr="005F7EB0" w14:paraId="3A375592" w14:textId="77777777" w:rsidTr="00DB2E6E">
        <w:trPr>
          <w:trHeight w:val="252"/>
          <w:jc w:val="center"/>
        </w:trPr>
        <w:tc>
          <w:tcPr>
            <w:tcW w:w="2127" w:type="dxa"/>
          </w:tcPr>
          <w:p w14:paraId="77659541" w14:textId="77777777" w:rsidR="00F81AA9" w:rsidRPr="005F7EB0" w:rsidRDefault="00F81AA9" w:rsidP="007C1B3F">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0F1BD7ED" w14:textId="77777777" w:rsidR="00F81AA9" w:rsidRPr="005F7EB0" w:rsidRDefault="00F81AA9" w:rsidP="007C1B3F">
            <w:pPr>
              <w:pStyle w:val="TAC"/>
              <w:rPr>
                <w:lang w:eastAsia="ja-JP"/>
              </w:rPr>
            </w:pPr>
            <w:r w:rsidRPr="005F7EB0">
              <w:rPr>
                <w:rFonts w:hint="eastAsia"/>
                <w:lang w:eastAsia="ja-JP"/>
              </w:rPr>
              <w:t>Access Class 11 is configured in the UE.</w:t>
            </w:r>
          </w:p>
        </w:tc>
      </w:tr>
      <w:tr w:rsidR="00F81AA9" w:rsidRPr="005F7EB0" w14:paraId="28DA38A9" w14:textId="77777777" w:rsidTr="00DB2E6E">
        <w:trPr>
          <w:jc w:val="center"/>
        </w:trPr>
        <w:tc>
          <w:tcPr>
            <w:tcW w:w="2127" w:type="dxa"/>
          </w:tcPr>
          <w:p w14:paraId="77DA9DE6" w14:textId="77777777" w:rsidR="00F81AA9" w:rsidRPr="005F7EB0" w:rsidRDefault="00F81AA9" w:rsidP="007C1B3F">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18E874EC" w14:textId="77777777" w:rsidR="00F81AA9" w:rsidRPr="005F7EB0" w:rsidRDefault="00F81AA9" w:rsidP="007C1B3F">
            <w:pPr>
              <w:pStyle w:val="TAC"/>
              <w:rPr>
                <w:lang w:eastAsia="ja-JP"/>
              </w:rPr>
            </w:pPr>
            <w:r w:rsidRPr="005F7EB0">
              <w:rPr>
                <w:rFonts w:hint="eastAsia"/>
                <w:lang w:eastAsia="ja-JP"/>
              </w:rPr>
              <w:t>Access Class 12 is configured in the UE.</w:t>
            </w:r>
          </w:p>
        </w:tc>
      </w:tr>
      <w:tr w:rsidR="00F81AA9" w:rsidRPr="005F7EB0" w14:paraId="173ADEFC" w14:textId="77777777" w:rsidTr="00DB2E6E">
        <w:trPr>
          <w:jc w:val="center"/>
        </w:trPr>
        <w:tc>
          <w:tcPr>
            <w:tcW w:w="2127" w:type="dxa"/>
          </w:tcPr>
          <w:p w14:paraId="56BC6457" w14:textId="77777777" w:rsidR="00F81AA9" w:rsidRPr="005F7EB0" w:rsidRDefault="00F81AA9" w:rsidP="007C1B3F">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1462393F" w14:textId="77777777" w:rsidR="00F81AA9" w:rsidRPr="005F7EB0" w:rsidRDefault="00F81AA9" w:rsidP="007C1B3F">
            <w:pPr>
              <w:pStyle w:val="TAC"/>
              <w:rPr>
                <w:lang w:eastAsia="ja-JP"/>
              </w:rPr>
            </w:pPr>
            <w:r w:rsidRPr="005F7EB0">
              <w:rPr>
                <w:rFonts w:hint="eastAsia"/>
                <w:lang w:eastAsia="ja-JP"/>
              </w:rPr>
              <w:t>Access Class 13 is configured in the UE.</w:t>
            </w:r>
          </w:p>
        </w:tc>
      </w:tr>
      <w:tr w:rsidR="00F81AA9" w:rsidRPr="005F7EB0" w14:paraId="3F26A1A0" w14:textId="77777777" w:rsidTr="00DB2E6E">
        <w:trPr>
          <w:jc w:val="center"/>
        </w:trPr>
        <w:tc>
          <w:tcPr>
            <w:tcW w:w="2127" w:type="dxa"/>
          </w:tcPr>
          <w:p w14:paraId="48892CC2" w14:textId="77777777" w:rsidR="00F81AA9" w:rsidRPr="005F7EB0" w:rsidRDefault="00F81AA9" w:rsidP="007C1B3F">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5186E5B1" w14:textId="77777777" w:rsidR="00F81AA9" w:rsidRPr="005F7EB0" w:rsidRDefault="00F81AA9" w:rsidP="007C1B3F">
            <w:pPr>
              <w:pStyle w:val="TAC"/>
              <w:rPr>
                <w:lang w:eastAsia="ja-JP"/>
              </w:rPr>
            </w:pPr>
            <w:r w:rsidRPr="005F7EB0">
              <w:rPr>
                <w:rFonts w:hint="eastAsia"/>
                <w:lang w:eastAsia="ja-JP"/>
              </w:rPr>
              <w:t>Access Class 14 is configured in the UE.</w:t>
            </w:r>
          </w:p>
        </w:tc>
      </w:tr>
      <w:tr w:rsidR="00F81AA9" w:rsidRPr="005F7EB0" w14:paraId="59931DE9" w14:textId="77777777" w:rsidTr="00DB2E6E">
        <w:trPr>
          <w:jc w:val="center"/>
        </w:trPr>
        <w:tc>
          <w:tcPr>
            <w:tcW w:w="2127" w:type="dxa"/>
          </w:tcPr>
          <w:p w14:paraId="4813474C" w14:textId="77777777" w:rsidR="00F81AA9" w:rsidRPr="005F7EB0" w:rsidRDefault="00F81AA9" w:rsidP="007C1B3F">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26A31616" w14:textId="77777777" w:rsidR="00F81AA9" w:rsidRPr="005F7EB0" w:rsidRDefault="00F81AA9" w:rsidP="007C1B3F">
            <w:pPr>
              <w:pStyle w:val="TAC"/>
              <w:rPr>
                <w:lang w:eastAsia="ja-JP"/>
              </w:rPr>
            </w:pPr>
            <w:r w:rsidRPr="005F7EB0">
              <w:rPr>
                <w:rFonts w:hint="eastAsia"/>
                <w:lang w:eastAsia="ja-JP"/>
              </w:rPr>
              <w:t>Access Class 15 is configured in the UE.</w:t>
            </w:r>
          </w:p>
        </w:tc>
      </w:tr>
      <w:tr w:rsidR="00F81AA9" w:rsidRPr="005F7EB0" w14:paraId="46628C2F" w14:textId="77777777" w:rsidTr="00DB2E6E">
        <w:trPr>
          <w:jc w:val="center"/>
        </w:trPr>
        <w:tc>
          <w:tcPr>
            <w:tcW w:w="8888" w:type="dxa"/>
            <w:gridSpan w:val="2"/>
          </w:tcPr>
          <w:p w14:paraId="7BEF5E44" w14:textId="77777777" w:rsidR="00F81AA9" w:rsidRPr="002C7F92" w:rsidRDefault="00F81AA9" w:rsidP="002C7F92">
            <w:pPr>
              <w:pStyle w:val="TAN"/>
            </w:pPr>
            <w:r w:rsidRPr="002C7F92">
              <w:t>NOTE 1:</w:t>
            </w:r>
            <w:r w:rsidRPr="002C7F92">
              <w:tab/>
              <w:t xml:space="preserve">Access </w:t>
            </w:r>
            <w:r w:rsidR="00777E60" w:rsidRPr="002C7F92">
              <w:t>i</w:t>
            </w:r>
            <w:r w:rsidRPr="002C7F92">
              <w:t xml:space="preserve">dentity 1 is </w:t>
            </w:r>
            <w:r w:rsidR="00366345" w:rsidRPr="002C7F92">
              <w:t>valid when:</w:t>
            </w:r>
            <w:r w:rsidR="00366345" w:rsidRPr="002C7F92">
              <w:br/>
              <w:t xml:space="preserve">- the USIM file </w:t>
            </w:r>
            <w:r w:rsidR="006D35D0" w:rsidRPr="001C1EE8">
              <w:t>EF</w:t>
            </w:r>
            <w:r w:rsidR="006D35D0">
              <w:rPr>
                <w:vertAlign w:val="subscript"/>
              </w:rPr>
              <w:t>UAC_AIC</w:t>
            </w:r>
            <w:r w:rsidR="00366345" w:rsidRPr="002C7F92">
              <w:t xml:space="preserve"> indicates the UE is configured for access identity 1 and the </w:t>
            </w:r>
            <w:r w:rsidR="006D35D0">
              <w:t xml:space="preserve">selected </w:t>
            </w:r>
            <w:r w:rsidR="00366345" w:rsidRPr="002C7F92">
              <w:t>PLMN</w:t>
            </w:r>
            <w:r w:rsidR="006D35D0">
              <w:t>, if a new PLMN is selected,</w:t>
            </w:r>
            <w:r w:rsidR="00366345" w:rsidRPr="002C7F92">
              <w:t xml:space="preserve"> </w:t>
            </w:r>
            <w:r w:rsidR="006D35D0">
              <w:t xml:space="preserve">or RPLMN </w:t>
            </w:r>
            <w:r w:rsidR="00366345" w:rsidRPr="002C7F92">
              <w:t>is</w:t>
            </w:r>
            <w:r w:rsidR="00FD2A0E">
              <w:t xml:space="preserve"> </w:t>
            </w:r>
            <w:r w:rsidR="00366345" w:rsidRPr="002C7F92">
              <w:t xml:space="preserve">the </w:t>
            </w:r>
            <w:r w:rsidR="007431EB" w:rsidRPr="002C7F92">
              <w:t>HPLMN</w:t>
            </w:r>
            <w:r w:rsidR="00BA4BFD" w:rsidRPr="002C7F92">
              <w:t xml:space="preserve"> (if the EHPLMN list is not present or is empty) or EHPLMN (if the EHPLMN list is present)</w:t>
            </w:r>
            <w:r w:rsidR="007431EB" w:rsidRPr="002C7F92">
              <w:t xml:space="preserve">, </w:t>
            </w:r>
            <w:r w:rsidR="00366345" w:rsidRPr="002C7F92">
              <w:t xml:space="preserve">or a </w:t>
            </w:r>
            <w:r w:rsidR="007431EB" w:rsidRPr="002C7F92">
              <w:t>visited PLMN of the home country</w:t>
            </w:r>
            <w:r w:rsidR="00366345" w:rsidRPr="002C7F92">
              <w:t xml:space="preserve"> (see </w:t>
            </w:r>
            <w:r w:rsidR="00572236">
              <w:t xml:space="preserve">the definition of home country in </w:t>
            </w:r>
            <w:r w:rsidR="00366345" w:rsidRPr="002C7F92">
              <w:t>3GPP TS </w:t>
            </w:r>
            <w:r w:rsidR="00572236">
              <w:t>24.301</w:t>
            </w:r>
            <w:r w:rsidR="00366345" w:rsidRPr="002C7F92">
              <w:t> [</w:t>
            </w:r>
            <w:r w:rsidR="00572236">
              <w:t>1</w:t>
            </w:r>
            <w:r w:rsidR="00366345" w:rsidRPr="002C7F92">
              <w:t>5]); or</w:t>
            </w:r>
            <w:r w:rsidR="00366345" w:rsidRPr="002C7F92">
              <w:br/>
              <w:t>- the UE receives the 5GS network feature support IE with the MPS indicator bit set to "Access identity 1 valid" from the RPLMN as described in subclause 5.5.1.2.4 and subclause 5.5.1.3.4.</w:t>
            </w:r>
          </w:p>
          <w:p w14:paraId="290042C0" w14:textId="77777777" w:rsidR="00F81AA9" w:rsidRPr="002C7F92" w:rsidRDefault="00F81AA9" w:rsidP="00CD710C">
            <w:pPr>
              <w:pStyle w:val="TAN"/>
            </w:pPr>
            <w:r w:rsidRPr="002C7F92">
              <w:t>NOTE 2:</w:t>
            </w:r>
            <w:r w:rsidRPr="002C7F92">
              <w:tab/>
              <w:t xml:space="preserve">Access </w:t>
            </w:r>
            <w:r w:rsidR="00777E60" w:rsidRPr="002C7F92">
              <w:t>i</w:t>
            </w:r>
            <w:r w:rsidRPr="002C7F92">
              <w:t xml:space="preserve">dentity 2 is used </w:t>
            </w:r>
            <w:r w:rsidR="007431EB" w:rsidRPr="002C7F92">
              <w:t>by</w:t>
            </w:r>
            <w:r w:rsidRPr="002C7F92">
              <w:t xml:space="preserve"> UEs configured for MCS</w:t>
            </w:r>
            <w:r w:rsidR="00BD4D8D">
              <w:t xml:space="preserve"> and is valid when:</w:t>
            </w:r>
            <w:r w:rsidR="00BD4D8D">
              <w:br/>
            </w:r>
            <w:r w:rsidR="00BD4D8D" w:rsidRPr="002C7F92">
              <w:t xml:space="preserve">- the USIM file </w:t>
            </w:r>
            <w:r w:rsidR="006D35D0" w:rsidRPr="001C1EE8">
              <w:t>EF</w:t>
            </w:r>
            <w:r w:rsidR="006D35D0">
              <w:rPr>
                <w:vertAlign w:val="subscript"/>
              </w:rPr>
              <w:t>UAC_AIC</w:t>
            </w:r>
            <w:r w:rsidR="00BD4D8D" w:rsidRPr="002C7F92">
              <w:t xml:space="preserve"> indicates the UE is configured for access identity </w:t>
            </w:r>
            <w:r w:rsidR="00BD4D8D">
              <w:t>2</w:t>
            </w:r>
            <w:r w:rsidR="00BD4D8D" w:rsidRPr="002C7F92">
              <w:t xml:space="preserve"> and the </w:t>
            </w:r>
            <w:r w:rsidR="006D35D0">
              <w:t xml:space="preserve">selected </w:t>
            </w:r>
            <w:r w:rsidR="00BD4D8D" w:rsidRPr="002C7F92">
              <w:t>PLMN</w:t>
            </w:r>
            <w:r w:rsidR="006D35D0">
              <w:t>, if a new PLMN is selected,</w:t>
            </w:r>
            <w:r w:rsidR="00BD4D8D" w:rsidRPr="002C7F92">
              <w:t xml:space="preserve"> </w:t>
            </w:r>
            <w:r w:rsidR="006D35D0">
              <w:t xml:space="preserve">or RPLMN </w:t>
            </w:r>
            <w:r w:rsidR="00BD4D8D" w:rsidRPr="002C7F92">
              <w:t>is</w:t>
            </w:r>
            <w:r w:rsidR="00BD4D8D">
              <w:t xml:space="preserve"> </w:t>
            </w:r>
            <w:r w:rsidR="00BD4D8D" w:rsidRPr="002C7F92">
              <w:t>the HPLMN (if the EHPLMN list is not present or is empty) or EHPLMN (if the EHPLMN list is present), or a visited PLMN of the home country (see 3GPP TS 23.122 [5]); or</w:t>
            </w:r>
            <w:r w:rsidR="00BD4D8D" w:rsidRPr="002C7F92">
              <w:br/>
              <w:t>- the UE receives the 5GS networ</w:t>
            </w:r>
            <w:r w:rsidR="00BD4D8D">
              <w:t>k feature support IE with the MC</w:t>
            </w:r>
            <w:r w:rsidR="00BD4D8D" w:rsidRPr="002C7F92">
              <w:t xml:space="preserve">S indicator bit set to "Access identity </w:t>
            </w:r>
            <w:r w:rsidR="00BD4D8D">
              <w:t>2</w:t>
            </w:r>
            <w:r w:rsidR="00BD4D8D" w:rsidRPr="002C7F92">
              <w:t xml:space="preserve"> valid" from the RPLMN as described in subclause 5.5.1.2.4 and subclause 5.5.1.3.4.</w:t>
            </w:r>
          </w:p>
          <w:p w14:paraId="0A0D96E5" w14:textId="77777777" w:rsidR="00F81AA9" w:rsidRPr="005F7EB0" w:rsidRDefault="00F81AA9" w:rsidP="001D1460">
            <w:pPr>
              <w:pStyle w:val="TAN"/>
              <w:rPr>
                <w:lang w:eastAsia="ja-JP"/>
              </w:rPr>
            </w:pPr>
            <w:r w:rsidRPr="002C7F92">
              <w:t>NOTE 3:</w:t>
            </w:r>
            <w:r w:rsidRPr="002C7F92">
              <w:tab/>
            </w:r>
            <w:r w:rsidRPr="002C7F92">
              <w:rPr>
                <w:rFonts w:hint="eastAsia"/>
              </w:rPr>
              <w:t xml:space="preserve">Access </w:t>
            </w:r>
            <w:r w:rsidR="00777E60" w:rsidRPr="002C7F92">
              <w:t>i</w:t>
            </w:r>
            <w:r w:rsidRPr="002C7F92">
              <w:t>dentities</w:t>
            </w:r>
            <w:r w:rsidRPr="002C7F92">
              <w:rPr>
                <w:rFonts w:hint="eastAsia"/>
              </w:rPr>
              <w:t xml:space="preserve"> </w:t>
            </w:r>
            <w:r w:rsidRPr="002C7F92">
              <w:t>11 and 15</w:t>
            </w:r>
            <w:r w:rsidRPr="002C7F92">
              <w:rPr>
                <w:rFonts w:hint="eastAsia"/>
              </w:rPr>
              <w:t xml:space="preserve"> are valid in </w:t>
            </w:r>
            <w:r w:rsidRPr="002C7F92">
              <w:t xml:space="preserve">HPLMN </w:t>
            </w:r>
            <w:r w:rsidR="00C15F75" w:rsidRPr="002C7F92">
              <w:t>(</w:t>
            </w:r>
            <w:r w:rsidRPr="002C7F92">
              <w:t xml:space="preserve">if the EHPLMN list is not present </w:t>
            </w:r>
            <w:r w:rsidR="00C15F75" w:rsidRPr="002C7F92">
              <w:t xml:space="preserve">or is empty) </w:t>
            </w:r>
            <w:r w:rsidRPr="002C7F92">
              <w:t>or EHPLMN</w:t>
            </w:r>
            <w:r w:rsidR="00C15F75" w:rsidRPr="002C7F92">
              <w:t xml:space="preserve">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rsidR="00572236">
              <w:t xml:space="preserve"> (</w:t>
            </w:r>
            <w:r w:rsidR="00572236" w:rsidRPr="002C7F92">
              <w:t xml:space="preserve">see </w:t>
            </w:r>
            <w:r w:rsidR="00572236">
              <w:t xml:space="preserve">the definition of home country in </w:t>
            </w:r>
            <w:r w:rsidR="00572236" w:rsidRPr="002C7F92">
              <w:t>3GPP TS </w:t>
            </w:r>
            <w:r w:rsidR="00572236">
              <w:t>24.301</w:t>
            </w:r>
            <w:r w:rsidR="00572236" w:rsidRPr="002C7F92">
              <w:t> [</w:t>
            </w:r>
            <w:r w:rsidR="00572236">
              <w:t>1</w:t>
            </w:r>
            <w:r w:rsidR="00572236" w:rsidRPr="002C7F92">
              <w:t>5])</w:t>
            </w:r>
            <w:r w:rsidRPr="002C7F92">
              <w:t>.</w:t>
            </w:r>
          </w:p>
        </w:tc>
      </w:tr>
    </w:tbl>
    <w:p w14:paraId="4DA8BB5E" w14:textId="77777777" w:rsidR="00F81AA9" w:rsidRDefault="00F81AA9" w:rsidP="00F81AA9">
      <w:pPr>
        <w:rPr>
          <w:lang w:eastAsia="ja-JP"/>
        </w:rPr>
      </w:pPr>
    </w:p>
    <w:p w14:paraId="5D28EC40" w14:textId="77777777" w:rsidR="009D6B38" w:rsidRPr="00E62D1D" w:rsidRDefault="009D6B38" w:rsidP="009D6B38">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006660E4" w:rsidRPr="008601E3">
        <w:rPr>
          <w:snapToGrid w:val="0"/>
        </w:rPr>
        <w:t xml:space="preserve">the MPS indicator bit </w:t>
      </w:r>
      <w:r w:rsidR="006660E4">
        <w:rPr>
          <w:snapToGrid w:val="0"/>
        </w:rPr>
        <w:t xml:space="preserve">of </w:t>
      </w:r>
      <w:r w:rsidRPr="00E62D1D">
        <w:rPr>
          <w:snapToGrid w:val="0"/>
        </w:rPr>
        <w:t>the 5GS network feature support IE in the REGISTRATION ACCEPT message is described in subclause 5.5.1.2.4 and subclause 5.5.1.3.4.</w:t>
      </w:r>
      <w:r w:rsidR="006660E4">
        <w:rPr>
          <w:snapToGrid w:val="0"/>
        </w:rPr>
        <w:t xml:space="preserve"> </w:t>
      </w:r>
      <w:r w:rsidR="006660E4" w:rsidRPr="00E5715E">
        <w:rPr>
          <w:snapToGrid w:val="0"/>
        </w:rPr>
        <w:t xml:space="preserve">The UE shall not consider access identity 1 to be valid when the UE is not in the country of its HPLMN </w:t>
      </w:r>
      <w:r w:rsidR="00921956">
        <w:rPr>
          <w:snapToGrid w:val="0"/>
        </w:rPr>
        <w:t xml:space="preserve">or in an EHPLMN (if the EHPLMN list is present) </w:t>
      </w:r>
      <w:r w:rsidR="006660E4" w:rsidRPr="00E5715E">
        <w:rPr>
          <w:snapToGrid w:val="0"/>
        </w:rPr>
        <w:t xml:space="preserve">prior to receiving the MPS indicator bit of the 5GS network feature support IE in the REGISTRATION ACCEPT message being </w:t>
      </w:r>
      <w:r w:rsidR="006660E4">
        <w:rPr>
          <w:noProof/>
        </w:rPr>
        <w:t>set to "</w:t>
      </w:r>
      <w:r w:rsidR="006660E4">
        <w:t>Access identity 1 valid</w:t>
      </w:r>
      <w:r w:rsidR="006660E4">
        <w:rPr>
          <w:noProof/>
        </w:rPr>
        <w:t>".</w:t>
      </w:r>
    </w:p>
    <w:p w14:paraId="05FC2AB2" w14:textId="77777777" w:rsidR="00562F34" w:rsidRDefault="00562F34" w:rsidP="00562F34">
      <w:pPr>
        <w:rPr>
          <w:snapToGrid w:val="0"/>
        </w:rPr>
      </w:pPr>
      <w:r>
        <w:rPr>
          <w:snapToGrid w:val="0"/>
        </w:rPr>
        <w:t>W</w:t>
      </w:r>
      <w:r w:rsidRPr="006014D8">
        <w:rPr>
          <w:snapToGrid w:val="0"/>
        </w:rPr>
        <w:t>hen the UE is in the country of its HPLMN</w:t>
      </w:r>
      <w:r w:rsidR="00921956" w:rsidRPr="00D05943">
        <w:rPr>
          <w:snapToGrid w:val="0"/>
        </w:rPr>
        <w:t xml:space="preserve"> </w:t>
      </w:r>
      <w:r w:rsidR="00921956">
        <w:rPr>
          <w:snapToGrid w:val="0"/>
        </w:rPr>
        <w:t>or in an EHPLMN (if the EHPLMN list is present)</w:t>
      </w:r>
      <w:r>
        <w:rPr>
          <w:snapToGrid w:val="0"/>
        </w:rPr>
        <w:t xml:space="preserve">,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sidR="00044A0A">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 xml:space="preserve">access identity 1. </w:t>
      </w:r>
      <w:r w:rsidR="00366345">
        <w:rPr>
          <w:snapToGrid w:val="0"/>
        </w:rPr>
        <w:t>When the UE is in the country of its HPLMN</w:t>
      </w:r>
      <w:r w:rsidR="00921956" w:rsidRPr="00D05943">
        <w:rPr>
          <w:snapToGrid w:val="0"/>
        </w:rPr>
        <w:t xml:space="preserve"> </w:t>
      </w:r>
      <w:r w:rsidR="00921956">
        <w:rPr>
          <w:snapToGrid w:val="0"/>
        </w:rPr>
        <w:t>or in an EHPLMN (if the EHPLMN list is present)</w:t>
      </w:r>
      <w:r w:rsidR="00366345">
        <w:rPr>
          <w:snapToGrid w:val="0"/>
        </w:rPr>
        <w:t xml:space="preserve">, and the USIM file </w:t>
      </w:r>
      <w:r w:rsidR="00366345" w:rsidRPr="001C1EE8">
        <w:t>EF</w:t>
      </w:r>
      <w:r w:rsidR="00366345">
        <w:rPr>
          <w:vertAlign w:val="subscript"/>
        </w:rPr>
        <w:t>UAC_AIC</w:t>
      </w:r>
      <w:r w:rsidR="00366345" w:rsidRPr="001C1EE8">
        <w:t xml:space="preserve"> </w:t>
      </w:r>
      <w:r w:rsidR="00366345">
        <w:t xml:space="preserve">does not indicate the UE is configured for access identity 1, </w:t>
      </w:r>
      <w:r w:rsidR="00366345">
        <w:rPr>
          <w:snapToGrid w:val="0"/>
        </w:rPr>
        <w:t>t</w:t>
      </w:r>
      <w:r w:rsidR="00366345" w:rsidRPr="00E62D1D">
        <w:rPr>
          <w:snapToGrid w:val="0"/>
        </w:rPr>
        <w:t xml:space="preserve">he UE uses the MPS </w:t>
      </w:r>
      <w:r w:rsidR="00366345">
        <w:rPr>
          <w:snapToGrid w:val="0"/>
        </w:rPr>
        <w:t>i</w:t>
      </w:r>
      <w:r w:rsidR="00366345" w:rsidRPr="00E62D1D">
        <w:rPr>
          <w:snapToGrid w:val="0"/>
        </w:rPr>
        <w:t xml:space="preserve">ndicator bit </w:t>
      </w:r>
      <w:r w:rsidR="00366345" w:rsidRPr="00D87ED0">
        <w:rPr>
          <w:snapToGrid w:val="0"/>
        </w:rPr>
        <w:t>of the 5GS network feature support IE</w:t>
      </w:r>
      <w:r w:rsidR="00366345" w:rsidRPr="00075C76">
        <w:rPr>
          <w:snapToGrid w:val="0"/>
        </w:rPr>
        <w:t xml:space="preserve"> </w:t>
      </w:r>
      <w:r w:rsidR="00366345">
        <w:rPr>
          <w:snapToGrid w:val="0"/>
        </w:rPr>
        <w:t xml:space="preserve">in the REGISTRATION ACCEPT message </w:t>
      </w:r>
      <w:r w:rsidR="00366345" w:rsidRPr="00E62D1D">
        <w:rPr>
          <w:snapToGrid w:val="0"/>
        </w:rPr>
        <w:t xml:space="preserve">to determine if </w:t>
      </w:r>
      <w:r w:rsidR="00366345">
        <w:rPr>
          <w:snapToGrid w:val="0"/>
        </w:rPr>
        <w:t>a</w:t>
      </w:r>
      <w:r w:rsidR="00366345" w:rsidRPr="00E62D1D">
        <w:rPr>
          <w:snapToGrid w:val="0"/>
        </w:rPr>
        <w:t xml:space="preserve">ccess </w:t>
      </w:r>
      <w:r w:rsidR="00366345">
        <w:rPr>
          <w:snapToGrid w:val="0"/>
        </w:rPr>
        <w:t>i</w:t>
      </w:r>
      <w:r w:rsidR="00366345" w:rsidRPr="00E62D1D">
        <w:rPr>
          <w:snapToGrid w:val="0"/>
        </w:rPr>
        <w:t>dentity 1 is va</w:t>
      </w:r>
      <w:r w:rsidR="00366345" w:rsidRPr="00DF317B">
        <w:rPr>
          <w:snapToGrid w:val="0"/>
        </w:rPr>
        <w:t>lid</w:t>
      </w:r>
      <w:r w:rsidR="00366345">
        <w:rPr>
          <w:snapToGrid w:val="0"/>
        </w:rPr>
        <w:t>.</w:t>
      </w:r>
      <w:r w:rsidR="00366345" w:rsidRPr="001A71FE">
        <w:rPr>
          <w:lang w:eastAsia="ja-JP"/>
        </w:rPr>
        <w:t xml:space="preserve"> </w:t>
      </w:r>
      <w:r w:rsidR="00366345">
        <w:rPr>
          <w:snapToGrid w:val="0"/>
        </w:rPr>
        <w:t>When the UE is in the country of its HPLMN</w:t>
      </w:r>
      <w:r w:rsidR="00921956" w:rsidRPr="00D05943">
        <w:rPr>
          <w:snapToGrid w:val="0"/>
        </w:rPr>
        <w:t xml:space="preserve"> </w:t>
      </w:r>
      <w:r w:rsidR="00921956">
        <w:rPr>
          <w:snapToGrid w:val="0"/>
        </w:rPr>
        <w:t>or in an EHPLMN (if the EHPLMN list is present)</w:t>
      </w:r>
      <w:r w:rsidR="00366345">
        <w:rPr>
          <w:snapToGrid w:val="0"/>
        </w:rPr>
        <w:t xml:space="preserve">, and the USIM file </w:t>
      </w:r>
      <w:r w:rsidR="00366345" w:rsidRPr="001C1EE8">
        <w:t>EF</w:t>
      </w:r>
      <w:r w:rsidR="00366345">
        <w:rPr>
          <w:vertAlign w:val="subscript"/>
        </w:rPr>
        <w:t>UAC_AIC</w:t>
      </w:r>
      <w:r w:rsidR="00366345" w:rsidRPr="001C1EE8">
        <w:t xml:space="preserve"> </w:t>
      </w:r>
      <w:r w:rsidR="00366345">
        <w:t xml:space="preserve">indicates the UE is configured for access identity 1, </w:t>
      </w:r>
      <w:r w:rsidR="00366345">
        <w:rPr>
          <w:snapToGrid w:val="0"/>
        </w:rPr>
        <w:t>t</w:t>
      </w:r>
      <w:r w:rsidR="00366345" w:rsidRPr="00E62D1D">
        <w:rPr>
          <w:snapToGrid w:val="0"/>
        </w:rPr>
        <w:t xml:space="preserve">he MPS </w:t>
      </w:r>
      <w:r w:rsidR="00366345">
        <w:rPr>
          <w:snapToGrid w:val="0"/>
        </w:rPr>
        <w:t>i</w:t>
      </w:r>
      <w:r w:rsidR="00366345" w:rsidRPr="00E62D1D">
        <w:rPr>
          <w:snapToGrid w:val="0"/>
        </w:rPr>
        <w:t xml:space="preserve">ndicator bit </w:t>
      </w:r>
      <w:r w:rsidR="00366345" w:rsidRPr="00D87ED0">
        <w:rPr>
          <w:snapToGrid w:val="0"/>
        </w:rPr>
        <w:t>of the 5GS network feature support IE</w:t>
      </w:r>
      <w:r w:rsidR="00366345">
        <w:rPr>
          <w:snapToGrid w:val="0"/>
        </w:rPr>
        <w:t xml:space="preserve"> is not applicable. </w:t>
      </w:r>
      <w:r>
        <w:rPr>
          <w:snapToGrid w:val="0"/>
        </w:rPr>
        <w:t>W</w:t>
      </w:r>
      <w:r w:rsidRPr="00130DDF">
        <w:rPr>
          <w:snapToGrid w:val="0"/>
        </w:rPr>
        <w:t xml:space="preserve">hen the UE is </w:t>
      </w:r>
      <w:r>
        <w:rPr>
          <w:snapToGrid w:val="0"/>
        </w:rPr>
        <w:t>not in the country of its HPLMN</w:t>
      </w:r>
      <w:r w:rsidR="00921956" w:rsidRPr="00D05943">
        <w:rPr>
          <w:snapToGrid w:val="0"/>
        </w:rPr>
        <w:t xml:space="preserve"> </w:t>
      </w:r>
      <w:r w:rsidR="00921956">
        <w:rPr>
          <w:snapToGrid w:val="0"/>
        </w:rPr>
        <w:t>or in an EHPLMN (if the EHPLMN list is present)</w:t>
      </w:r>
      <w:r>
        <w:rPr>
          <w:snapToGrid w:val="0"/>
        </w:rPr>
        <w: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35FEA12B" w14:textId="77777777" w:rsidR="00BD4D8D" w:rsidRPr="00E62D1D" w:rsidRDefault="00BD4D8D" w:rsidP="00BD4D8D">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sidR="00921956">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0479B26F" w14:textId="77777777" w:rsidR="00BD4D8D" w:rsidRDefault="00BD4D8D" w:rsidP="00BD4D8D">
      <w:pPr>
        <w:rPr>
          <w:snapToGrid w:val="0"/>
        </w:rPr>
      </w:pPr>
      <w:r>
        <w:rPr>
          <w:snapToGrid w:val="0"/>
        </w:rPr>
        <w:t>W</w:t>
      </w:r>
      <w:r w:rsidRPr="006014D8">
        <w:rPr>
          <w:snapToGrid w:val="0"/>
        </w:rPr>
        <w:t>hen the UE is in the country of its HPLMN</w:t>
      </w:r>
      <w:r w:rsidR="00921956" w:rsidRPr="00D05943">
        <w:rPr>
          <w:snapToGrid w:val="0"/>
        </w:rPr>
        <w:t xml:space="preserve"> </w:t>
      </w:r>
      <w:r w:rsidR="00921956">
        <w:rPr>
          <w:snapToGrid w:val="0"/>
        </w:rPr>
        <w:t>or in an EHPLMN (if the EHPLMN list is present)</w:t>
      </w:r>
      <w:r>
        <w:rPr>
          <w:snapToGrid w:val="0"/>
        </w:rPr>
        <w:t xml:space="preserve">,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00921956" w:rsidRPr="00D05943">
        <w:rPr>
          <w:snapToGrid w:val="0"/>
        </w:rPr>
        <w:t xml:space="preserve"> </w:t>
      </w:r>
      <w:r w:rsidR="00921956">
        <w:rPr>
          <w:snapToGrid w:val="0"/>
        </w:rPr>
        <w:t>or in an EHPLMN (if the EHPLMN list is present)</w:t>
      </w:r>
      <w:r>
        <w:rPr>
          <w:snapToGrid w:val="0"/>
        </w:rPr>
        <w:t xml:space="preserve">,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00921956" w:rsidRPr="00D05943">
        <w:rPr>
          <w:snapToGrid w:val="0"/>
        </w:rPr>
        <w:t xml:space="preserve"> </w:t>
      </w:r>
      <w:r w:rsidR="00921956">
        <w:rPr>
          <w:snapToGrid w:val="0"/>
        </w:rPr>
        <w:t>or in an EHPLMN (if the EHPLMN list is present)</w:t>
      </w:r>
      <w:r>
        <w:rPr>
          <w:snapToGrid w:val="0"/>
        </w:rPr>
        <w:t xml:space="preserve">,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 xml:space="preserve">of the </w:t>
      </w:r>
      <w:r w:rsidRPr="00D87ED0">
        <w:rPr>
          <w:snapToGrid w:val="0"/>
        </w:rPr>
        <w:lastRenderedPageBreak/>
        <w:t>5GS network feature support IE</w:t>
      </w:r>
      <w:r>
        <w:rPr>
          <w:snapToGrid w:val="0"/>
        </w:rPr>
        <w:t xml:space="preserve"> is not applicable. W</w:t>
      </w:r>
      <w:r w:rsidRPr="00130DDF">
        <w:rPr>
          <w:snapToGrid w:val="0"/>
        </w:rPr>
        <w:t xml:space="preserve">hen the UE is </w:t>
      </w:r>
      <w:r>
        <w:rPr>
          <w:snapToGrid w:val="0"/>
        </w:rPr>
        <w:t>not in the country of its HPLMN</w:t>
      </w:r>
      <w:r w:rsidR="00921956" w:rsidRPr="00D05943">
        <w:rPr>
          <w:snapToGrid w:val="0"/>
        </w:rPr>
        <w:t xml:space="preserve"> </w:t>
      </w:r>
      <w:r w:rsidR="00921956">
        <w:rPr>
          <w:snapToGrid w:val="0"/>
        </w:rPr>
        <w:t>or in an EHPLMN (if the EHPLMN list is present)</w:t>
      </w:r>
      <w:r>
        <w:rPr>
          <w:snapToGrid w:val="0"/>
        </w:rPr>
        <w: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BBF0E8F" w14:textId="77777777" w:rsidR="00450AAE" w:rsidRDefault="00450AAE" w:rsidP="00450AAE">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B9E73AA" w14:textId="77777777" w:rsidR="00450AAE" w:rsidRDefault="00450AAE" w:rsidP="00450AAE">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08C83A4C" w14:textId="77777777" w:rsidR="00F81AA9" w:rsidRDefault="00F81AA9" w:rsidP="00F81AA9">
      <w:pPr>
        <w:rPr>
          <w:snapToGrid w:val="0"/>
        </w:rPr>
      </w:pPr>
      <w:proofErr w:type="gramStart"/>
      <w:r w:rsidRPr="00873AC1">
        <w:rPr>
          <w:snapToGrid w:val="0"/>
          <w:highlight w:val="yellow"/>
        </w:rPr>
        <w:t>In order to</w:t>
      </w:r>
      <w:proofErr w:type="gramEnd"/>
      <w:r w:rsidRPr="00873AC1">
        <w:rPr>
          <w:snapToGrid w:val="0"/>
          <w:highlight w:val="yellow"/>
        </w:rPr>
        <w:t xml:space="preserve"> determine the access category applicable for the access attempt, the NAS shall check the rules in table</w:t>
      </w:r>
      <w:r w:rsidRPr="00873AC1">
        <w:rPr>
          <w:noProof/>
          <w:highlight w:val="yellow"/>
        </w:rPr>
        <w:t> </w:t>
      </w:r>
      <w:r w:rsidR="0087779D" w:rsidRPr="00873AC1">
        <w:rPr>
          <w:noProof/>
          <w:highlight w:val="yellow"/>
        </w:rPr>
        <w:t>4.5.2.2</w:t>
      </w:r>
      <w:r w:rsidRPr="00873AC1">
        <w:rPr>
          <w:snapToGrid w:val="0"/>
          <w:highlight w:val="yellow"/>
        </w:rPr>
        <w:t>, and use the access category for which there is a match for barring check.</w:t>
      </w:r>
      <w:r w:rsidRPr="00A911F8">
        <w:rPr>
          <w:snapToGrid w:val="0"/>
        </w:rPr>
        <w:t xml:space="preserve"> </w:t>
      </w:r>
      <w:r w:rsidRPr="007449FE">
        <w:rPr>
          <w:snapToGrid w:val="0"/>
        </w:rPr>
        <w:t>If the access attempt matches more than one rule, the access category of the lowest rule number shall be selected</w:t>
      </w:r>
      <w:r>
        <w:rPr>
          <w:snapToGrid w:val="0"/>
        </w:rPr>
        <w:t>.</w:t>
      </w:r>
      <w:r w:rsidR="00E14627" w:rsidRPr="002F08A3">
        <w:t xml:space="preserve"> If the access attempt matches more than one </w:t>
      </w:r>
      <w:r w:rsidR="00E14627">
        <w:t xml:space="preserve">operator-defined access category definition, the UE shall select the </w:t>
      </w:r>
      <w:r w:rsidR="00E14627" w:rsidRPr="002F08A3">
        <w:rPr>
          <w:snapToGrid w:val="0"/>
        </w:rPr>
        <w:t xml:space="preserve">access category </w:t>
      </w:r>
      <w:r w:rsidR="004F2CDF">
        <w:rPr>
          <w:snapToGrid w:val="0"/>
        </w:rPr>
        <w:t xml:space="preserve">from the </w:t>
      </w:r>
      <w:r w:rsidR="004F2CDF">
        <w:t xml:space="preserve">operator-defined access category definition </w:t>
      </w:r>
      <w:r w:rsidR="00E14627">
        <w:rPr>
          <w:snapToGrid w:val="0"/>
        </w:rPr>
        <w:t xml:space="preserve">with </w:t>
      </w:r>
      <w:r w:rsidR="00E14627" w:rsidRPr="002F08A3">
        <w:rPr>
          <w:snapToGrid w:val="0"/>
        </w:rPr>
        <w:t xml:space="preserve">the lowest </w:t>
      </w:r>
      <w:r w:rsidR="00E14627">
        <w:rPr>
          <w:snapToGrid w:val="0"/>
        </w:rPr>
        <w:t>precedence value (see subclause 4.5.3).</w:t>
      </w:r>
    </w:p>
    <w:p w14:paraId="04711AB4" w14:textId="77777777" w:rsidR="000E23EE" w:rsidRPr="00665705" w:rsidRDefault="000E23EE" w:rsidP="00665705">
      <w:pPr>
        <w:pStyle w:val="NO"/>
      </w:pPr>
      <w:r w:rsidRPr="00665705">
        <w:t>NOTE:</w:t>
      </w:r>
      <w:r w:rsidRPr="00665705">
        <w:tab/>
        <w:t>The case when an access attempt matches more than one rule includes the case when multiple events trigger an access attempt at the same time.</w:t>
      </w:r>
    </w:p>
    <w:p w14:paraId="021A1B80" w14:textId="77777777" w:rsidR="00F81AA9" w:rsidRPr="00FE320E" w:rsidRDefault="00F81AA9" w:rsidP="00F81AA9">
      <w:pPr>
        <w:pStyle w:val="TH"/>
      </w:pPr>
      <w:r w:rsidRPr="00FE320E">
        <w:lastRenderedPageBreak/>
        <w:t>Table</w:t>
      </w:r>
      <w:r>
        <w:rPr>
          <w:noProof/>
        </w:rPr>
        <w:t> </w:t>
      </w:r>
      <w:r w:rsidR="0087779D">
        <w:rPr>
          <w:noProof/>
        </w:rPr>
        <w:t>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F81AA9" w:rsidRPr="005F7EB0" w14:paraId="5B90CA2C" w14:textId="77777777" w:rsidTr="00C22454">
        <w:trPr>
          <w:gridAfter w:val="1"/>
          <w:wAfter w:w="33" w:type="dxa"/>
          <w:jc w:val="center"/>
        </w:trPr>
        <w:tc>
          <w:tcPr>
            <w:tcW w:w="1274" w:type="dxa"/>
            <w:gridSpan w:val="2"/>
            <w:shd w:val="clear" w:color="auto" w:fill="D9D9D9"/>
          </w:tcPr>
          <w:p w14:paraId="3E9DA224" w14:textId="77777777" w:rsidR="00F81AA9" w:rsidRPr="005F7EB0" w:rsidRDefault="00F81AA9" w:rsidP="00CB2972">
            <w:pPr>
              <w:pStyle w:val="TAH"/>
              <w:rPr>
                <w:lang w:val="en-US" w:eastAsia="en-US"/>
              </w:rPr>
            </w:pPr>
            <w:r w:rsidRPr="005F7EB0">
              <w:rPr>
                <w:lang w:val="en-US" w:eastAsia="en-US"/>
              </w:rPr>
              <w:lastRenderedPageBreak/>
              <w:t>Rule #</w:t>
            </w:r>
          </w:p>
        </w:tc>
        <w:tc>
          <w:tcPr>
            <w:tcW w:w="2268" w:type="dxa"/>
            <w:gridSpan w:val="2"/>
            <w:shd w:val="clear" w:color="auto" w:fill="D9D9D9"/>
          </w:tcPr>
          <w:p w14:paraId="4062121A" w14:textId="77777777" w:rsidR="00F81AA9" w:rsidRPr="005F7EB0" w:rsidRDefault="00F81AA9" w:rsidP="00CB2972">
            <w:pPr>
              <w:pStyle w:val="TAH"/>
              <w:rPr>
                <w:lang w:eastAsia="en-US"/>
              </w:rPr>
            </w:pPr>
            <w:r w:rsidRPr="005F7EB0">
              <w:rPr>
                <w:lang w:eastAsia="en-US"/>
              </w:rPr>
              <w:t>Type of access attempt</w:t>
            </w:r>
          </w:p>
        </w:tc>
        <w:tc>
          <w:tcPr>
            <w:tcW w:w="3685" w:type="dxa"/>
            <w:gridSpan w:val="2"/>
            <w:shd w:val="clear" w:color="auto" w:fill="D9D9D9"/>
          </w:tcPr>
          <w:p w14:paraId="0D5D43D1" w14:textId="77777777" w:rsidR="00F81AA9" w:rsidRPr="005F7EB0" w:rsidRDefault="00F81AA9" w:rsidP="00CB2972">
            <w:pPr>
              <w:pStyle w:val="TAH"/>
              <w:rPr>
                <w:lang w:eastAsia="en-US"/>
              </w:rPr>
            </w:pPr>
            <w:r w:rsidRPr="005F7EB0">
              <w:rPr>
                <w:lang w:eastAsia="en-US"/>
              </w:rPr>
              <w:t>Requirements to be met</w:t>
            </w:r>
          </w:p>
        </w:tc>
        <w:tc>
          <w:tcPr>
            <w:tcW w:w="1464" w:type="dxa"/>
            <w:gridSpan w:val="2"/>
            <w:shd w:val="clear" w:color="auto" w:fill="D9D9D9"/>
          </w:tcPr>
          <w:p w14:paraId="4DFF70A2" w14:textId="77777777" w:rsidR="00F81AA9" w:rsidRPr="005F7EB0" w:rsidRDefault="00F81AA9" w:rsidP="00CB2972">
            <w:pPr>
              <w:pStyle w:val="TAH"/>
              <w:rPr>
                <w:lang w:val="en-US" w:eastAsia="en-US"/>
              </w:rPr>
            </w:pPr>
            <w:r w:rsidRPr="005F7EB0">
              <w:rPr>
                <w:lang w:eastAsia="en-US"/>
              </w:rPr>
              <w:t>Access Category</w:t>
            </w:r>
          </w:p>
        </w:tc>
      </w:tr>
      <w:tr w:rsidR="00F81AA9" w:rsidRPr="005F7EB0" w14:paraId="5770AD38" w14:textId="77777777" w:rsidTr="00C22454">
        <w:trPr>
          <w:gridAfter w:val="1"/>
          <w:wAfter w:w="33" w:type="dxa"/>
          <w:jc w:val="center"/>
        </w:trPr>
        <w:tc>
          <w:tcPr>
            <w:tcW w:w="1274" w:type="dxa"/>
            <w:gridSpan w:val="2"/>
          </w:tcPr>
          <w:p w14:paraId="5CA8D339" w14:textId="77777777" w:rsidR="00F81AA9" w:rsidRPr="005F7EB0" w:rsidRDefault="00F81AA9" w:rsidP="00CB2972">
            <w:pPr>
              <w:pStyle w:val="TAC"/>
              <w:rPr>
                <w:lang w:val="en-US" w:eastAsia="en-US"/>
              </w:rPr>
            </w:pPr>
            <w:r w:rsidRPr="005F7EB0">
              <w:rPr>
                <w:lang w:val="en-US" w:eastAsia="en-US"/>
              </w:rPr>
              <w:t>1</w:t>
            </w:r>
          </w:p>
        </w:tc>
        <w:tc>
          <w:tcPr>
            <w:tcW w:w="2268" w:type="dxa"/>
            <w:gridSpan w:val="2"/>
          </w:tcPr>
          <w:p w14:paraId="53BC185C" w14:textId="77777777" w:rsidR="00A06135" w:rsidRDefault="00F81AA9" w:rsidP="00A06135">
            <w:pPr>
              <w:pStyle w:val="TAC"/>
            </w:pPr>
            <w:r w:rsidRPr="005F7EB0">
              <w:rPr>
                <w:lang w:val="en-US" w:eastAsia="en-US"/>
              </w:rPr>
              <w:t>R</w:t>
            </w:r>
            <w:proofErr w:type="spellStart"/>
            <w:r w:rsidRPr="005F7EB0">
              <w:rPr>
                <w:lang w:eastAsia="en-US"/>
              </w:rPr>
              <w:t>espon</w:t>
            </w:r>
            <w:proofErr w:type="spellEnd"/>
            <w:r w:rsidRPr="005F7EB0">
              <w:rPr>
                <w:lang w:val="en-US" w:eastAsia="en-US"/>
              </w:rPr>
              <w:t>se</w:t>
            </w:r>
            <w:r w:rsidRPr="005F7EB0">
              <w:rPr>
                <w:lang w:eastAsia="en-US"/>
              </w:rPr>
              <w:t xml:space="preserve"> to paging</w:t>
            </w:r>
            <w:r w:rsidR="00A37D95">
              <w:t xml:space="preserve"> or NOTIFICATION over </w:t>
            </w:r>
            <w:r w:rsidR="00A37D95" w:rsidRPr="008C328C">
              <w:t xml:space="preserve">non-3GPP </w:t>
            </w:r>
            <w:proofErr w:type="gramStart"/>
            <w:r w:rsidR="00A37D95">
              <w:t>access;</w:t>
            </w:r>
            <w:proofErr w:type="gramEnd"/>
          </w:p>
          <w:p w14:paraId="71FF556A" w14:textId="77777777" w:rsidR="009B1AB3" w:rsidRDefault="00A06135" w:rsidP="009B1AB3">
            <w:pPr>
              <w:pStyle w:val="TAC"/>
            </w:pPr>
            <w:r>
              <w:t>5GMM connection management procedure initiated for the purpose of transporting an LPP message</w:t>
            </w:r>
            <w:r w:rsidR="001E7009" w:rsidRPr="00386F72">
              <w:t xml:space="preserve"> </w:t>
            </w:r>
            <w:r w:rsidR="001E7009">
              <w:t xml:space="preserve">without an ongoing 5GC-MO-LR </w:t>
            </w:r>
            <w:proofErr w:type="gramStart"/>
            <w:r w:rsidR="001E7009">
              <w:t>procedure</w:t>
            </w:r>
            <w:r w:rsidR="009B1AB3">
              <w:t>;</w:t>
            </w:r>
            <w:proofErr w:type="gramEnd"/>
          </w:p>
          <w:p w14:paraId="6B7CB519" w14:textId="77777777" w:rsidR="00F81AA9" w:rsidRPr="005F7EB0" w:rsidRDefault="009B1AB3" w:rsidP="009B1AB3">
            <w:pPr>
              <w:pStyle w:val="TAC"/>
              <w:rPr>
                <w:lang w:eastAsia="en-US"/>
              </w:rPr>
            </w:pPr>
            <w:r>
              <w:t xml:space="preserve">Access attempt to handover of ongoing MMTEL voice call, MMTEL video call or </w:t>
            </w:r>
            <w:r>
              <w:rPr>
                <w:noProof/>
              </w:rPr>
              <w:t xml:space="preserve">SMSoIP </w:t>
            </w:r>
            <w:r>
              <w:t>from non-3GPP access</w:t>
            </w:r>
          </w:p>
        </w:tc>
        <w:tc>
          <w:tcPr>
            <w:tcW w:w="3685" w:type="dxa"/>
            <w:gridSpan w:val="2"/>
          </w:tcPr>
          <w:p w14:paraId="2A3C6802" w14:textId="77777777" w:rsidR="00F81AA9" w:rsidRPr="005F7EB0" w:rsidRDefault="00F81AA9" w:rsidP="00327158">
            <w:pPr>
              <w:pStyle w:val="TAL"/>
            </w:pPr>
            <w:r w:rsidRPr="005F7EB0">
              <w:t>Access attempt is for MT access</w:t>
            </w:r>
            <w:r w:rsidR="009B1AB3">
              <w:t xml:space="preserve">, or handover of ongoing MMTEL voice call, MMTEL video call or </w:t>
            </w:r>
            <w:r w:rsidR="009B1AB3">
              <w:rPr>
                <w:noProof/>
              </w:rPr>
              <w:t xml:space="preserve">SMSoIP </w:t>
            </w:r>
            <w:r w:rsidR="009B1AB3">
              <w:t>from non-3GPP access</w:t>
            </w:r>
          </w:p>
          <w:p w14:paraId="6A6EEC2A" w14:textId="77777777" w:rsidR="00F81AA9" w:rsidRPr="005F7EB0" w:rsidRDefault="00F81AA9" w:rsidP="00327158">
            <w:pPr>
              <w:pStyle w:val="TAL"/>
            </w:pPr>
          </w:p>
        </w:tc>
        <w:tc>
          <w:tcPr>
            <w:tcW w:w="1464" w:type="dxa"/>
            <w:gridSpan w:val="2"/>
          </w:tcPr>
          <w:p w14:paraId="3C67067D" w14:textId="77777777" w:rsidR="00F81AA9" w:rsidRPr="005F7EB0" w:rsidRDefault="00F81AA9" w:rsidP="00CB2972">
            <w:pPr>
              <w:pStyle w:val="TAC"/>
              <w:rPr>
                <w:lang w:eastAsia="en-US"/>
              </w:rPr>
            </w:pPr>
            <w:r w:rsidRPr="005F7EB0">
              <w:rPr>
                <w:lang w:eastAsia="en-US"/>
              </w:rPr>
              <w:t xml:space="preserve">0 (= </w:t>
            </w:r>
            <w:proofErr w:type="spellStart"/>
            <w:r w:rsidRPr="005F7EB0">
              <w:rPr>
                <w:lang w:eastAsia="en-US"/>
              </w:rPr>
              <w:t>MT_acc</w:t>
            </w:r>
            <w:proofErr w:type="spellEnd"/>
            <w:r w:rsidRPr="005F7EB0">
              <w:rPr>
                <w:lang w:eastAsia="en-US"/>
              </w:rPr>
              <w:t>)</w:t>
            </w:r>
            <w:r w:rsidRPr="005F7EB0">
              <w:rPr>
                <w:lang w:eastAsia="en-US"/>
              </w:rPr>
              <w:br/>
            </w:r>
          </w:p>
        </w:tc>
      </w:tr>
      <w:tr w:rsidR="00F81AA9" w:rsidRPr="005F7EB0" w14:paraId="7032E0C2" w14:textId="77777777" w:rsidTr="00C22454">
        <w:trPr>
          <w:gridAfter w:val="1"/>
          <w:wAfter w:w="33" w:type="dxa"/>
          <w:jc w:val="center"/>
        </w:trPr>
        <w:tc>
          <w:tcPr>
            <w:tcW w:w="1274" w:type="dxa"/>
            <w:gridSpan w:val="2"/>
          </w:tcPr>
          <w:p w14:paraId="18B225F2" w14:textId="77777777" w:rsidR="00F81AA9" w:rsidRPr="005F7EB0" w:rsidRDefault="00F81AA9" w:rsidP="00CB2972">
            <w:pPr>
              <w:pStyle w:val="TAC"/>
              <w:rPr>
                <w:lang w:eastAsia="en-US"/>
              </w:rPr>
            </w:pPr>
            <w:r w:rsidRPr="005F7EB0">
              <w:rPr>
                <w:lang w:val="de-DE" w:eastAsia="en-US"/>
              </w:rPr>
              <w:t>2</w:t>
            </w:r>
          </w:p>
        </w:tc>
        <w:tc>
          <w:tcPr>
            <w:tcW w:w="2268" w:type="dxa"/>
            <w:gridSpan w:val="2"/>
          </w:tcPr>
          <w:p w14:paraId="05667E46" w14:textId="77777777" w:rsidR="00F81AA9" w:rsidRPr="005F7EB0" w:rsidRDefault="00F81AA9" w:rsidP="00CB2972">
            <w:pPr>
              <w:pStyle w:val="TAC"/>
              <w:rPr>
                <w:lang w:eastAsia="en-US"/>
              </w:rPr>
            </w:pPr>
            <w:r w:rsidRPr="005F7EB0">
              <w:rPr>
                <w:lang w:eastAsia="en-US"/>
              </w:rPr>
              <w:t>Emergency</w:t>
            </w:r>
          </w:p>
        </w:tc>
        <w:tc>
          <w:tcPr>
            <w:tcW w:w="3685" w:type="dxa"/>
            <w:gridSpan w:val="2"/>
          </w:tcPr>
          <w:p w14:paraId="4806F03D" w14:textId="77777777" w:rsidR="00F81AA9" w:rsidRPr="005F7EB0" w:rsidRDefault="00F81AA9" w:rsidP="00327158">
            <w:pPr>
              <w:pStyle w:val="TAL"/>
            </w:pPr>
            <w:r w:rsidRPr="005F7EB0">
              <w:t>UE is attempting access for an emergency session (NOTE 1, NOTE 2)</w:t>
            </w:r>
          </w:p>
        </w:tc>
        <w:tc>
          <w:tcPr>
            <w:tcW w:w="1464" w:type="dxa"/>
            <w:gridSpan w:val="2"/>
          </w:tcPr>
          <w:p w14:paraId="4D3B1F76" w14:textId="77777777" w:rsidR="00F81AA9" w:rsidRPr="005F7EB0" w:rsidRDefault="00F81AA9" w:rsidP="00CB2972">
            <w:pPr>
              <w:pStyle w:val="TAC"/>
              <w:rPr>
                <w:lang w:eastAsia="en-US"/>
              </w:rPr>
            </w:pPr>
            <w:r w:rsidRPr="005F7EB0">
              <w:rPr>
                <w:lang w:val="en-US" w:eastAsia="en-US"/>
              </w:rPr>
              <w:t>2</w:t>
            </w:r>
            <w:r w:rsidRPr="005F7EB0">
              <w:rPr>
                <w:lang w:eastAsia="en-US"/>
              </w:rPr>
              <w:t xml:space="preserve"> (= emergency)</w:t>
            </w:r>
          </w:p>
        </w:tc>
      </w:tr>
      <w:tr w:rsidR="00F81AA9" w:rsidRPr="005F7EB0" w14:paraId="5DD6823E" w14:textId="77777777" w:rsidTr="00C22454">
        <w:trPr>
          <w:gridAfter w:val="1"/>
          <w:wAfter w:w="33" w:type="dxa"/>
          <w:jc w:val="center"/>
        </w:trPr>
        <w:tc>
          <w:tcPr>
            <w:tcW w:w="1274" w:type="dxa"/>
            <w:gridSpan w:val="2"/>
          </w:tcPr>
          <w:p w14:paraId="6AE56C15" w14:textId="77777777" w:rsidR="00F81AA9" w:rsidRPr="005F7EB0" w:rsidRDefault="00F81AA9" w:rsidP="00CB2972">
            <w:pPr>
              <w:pStyle w:val="TAC"/>
              <w:rPr>
                <w:lang w:val="en-US" w:eastAsia="en-US"/>
              </w:rPr>
            </w:pPr>
            <w:r w:rsidRPr="005F7EB0">
              <w:rPr>
                <w:lang w:val="en-US" w:eastAsia="en-US"/>
              </w:rPr>
              <w:t>3</w:t>
            </w:r>
          </w:p>
        </w:tc>
        <w:tc>
          <w:tcPr>
            <w:tcW w:w="2268" w:type="dxa"/>
            <w:gridSpan w:val="2"/>
          </w:tcPr>
          <w:p w14:paraId="7E705A56" w14:textId="77777777" w:rsidR="00F81AA9" w:rsidRPr="005F7EB0" w:rsidRDefault="00F81AA9" w:rsidP="00CB2972">
            <w:pPr>
              <w:pStyle w:val="TAC"/>
              <w:rPr>
                <w:lang w:eastAsia="en-US"/>
              </w:rPr>
            </w:pPr>
            <w:r w:rsidRPr="005F7EB0">
              <w:rPr>
                <w:lang w:eastAsia="en-US"/>
              </w:rPr>
              <w:t xml:space="preserve">Access attempt </w:t>
            </w:r>
            <w:r w:rsidRPr="005F7EB0">
              <w:rPr>
                <w:lang w:val="en-US" w:eastAsia="en-US"/>
              </w:rPr>
              <w:t>for operator-defined access category</w:t>
            </w:r>
          </w:p>
        </w:tc>
        <w:tc>
          <w:tcPr>
            <w:tcW w:w="3685" w:type="dxa"/>
            <w:gridSpan w:val="2"/>
          </w:tcPr>
          <w:p w14:paraId="3746870F" w14:textId="77777777" w:rsidR="00F81AA9" w:rsidRPr="005F7EB0" w:rsidRDefault="00F81AA9" w:rsidP="00327158">
            <w:pPr>
              <w:pStyle w:val="TAL"/>
            </w:pPr>
            <w:r w:rsidRPr="005F7EB0">
              <w:t xml:space="preserve">UE </w:t>
            </w:r>
            <w:r w:rsidR="004F2CDF">
              <w:t xml:space="preserve">stores </w:t>
            </w:r>
            <w:r w:rsidRPr="005F7EB0">
              <w:t>operator-defined access categor</w:t>
            </w:r>
            <w:r w:rsidR="00F0396B">
              <w:t>y definitions</w:t>
            </w:r>
            <w:r w:rsidRPr="005F7EB0">
              <w:t xml:space="preserve"> </w:t>
            </w:r>
            <w:r w:rsidR="004F2CDF">
              <w:t xml:space="preserve">valid in </w:t>
            </w:r>
            <w:r w:rsidRPr="005F7EB0">
              <w:t>the current PLMN</w:t>
            </w:r>
            <w:r w:rsidR="00F0396B">
              <w:t xml:space="preserve"> as specified in subclause 4.5.3</w:t>
            </w:r>
            <w:r w:rsidRPr="005F7EB0">
              <w:t>, and access attempt is matching criteria of an operator-defined access category</w:t>
            </w:r>
            <w:r w:rsidR="00F0396B">
              <w:t xml:space="preserve"> definition</w:t>
            </w:r>
          </w:p>
        </w:tc>
        <w:tc>
          <w:tcPr>
            <w:tcW w:w="1464" w:type="dxa"/>
            <w:gridSpan w:val="2"/>
          </w:tcPr>
          <w:p w14:paraId="27B820FE" w14:textId="77777777" w:rsidR="00F81AA9" w:rsidRPr="005F7EB0" w:rsidRDefault="00F81AA9" w:rsidP="00CB2972">
            <w:pPr>
              <w:pStyle w:val="TAC"/>
              <w:rPr>
                <w:lang w:val="en-US" w:eastAsia="en-US"/>
              </w:rPr>
            </w:pPr>
            <w:r w:rsidRPr="005F7EB0">
              <w:rPr>
                <w:lang w:val="en-US" w:eastAsia="en-US"/>
              </w:rPr>
              <w:t xml:space="preserve">32-63 </w:t>
            </w:r>
            <w:r w:rsidRPr="005F7EB0">
              <w:rPr>
                <w:lang w:val="en-US" w:eastAsia="en-US"/>
              </w:rPr>
              <w:br/>
              <w:t>(= based on operator classification)</w:t>
            </w:r>
          </w:p>
        </w:tc>
      </w:tr>
      <w:tr w:rsidR="009B00A5" w:rsidRPr="00C433F1" w14:paraId="552BACAD" w14:textId="77777777" w:rsidTr="004B1FF6">
        <w:trPr>
          <w:gridAfter w:val="1"/>
          <w:wAfter w:w="33" w:type="dxa"/>
          <w:jc w:val="center"/>
        </w:trPr>
        <w:tc>
          <w:tcPr>
            <w:tcW w:w="1274" w:type="dxa"/>
            <w:gridSpan w:val="2"/>
          </w:tcPr>
          <w:p w14:paraId="094F79CA" w14:textId="77777777" w:rsidR="009B00A5" w:rsidRPr="00C433F1" w:rsidRDefault="009B00A5" w:rsidP="00665705">
            <w:pPr>
              <w:pStyle w:val="TAC"/>
              <w:rPr>
                <w:lang w:val="de-DE"/>
              </w:rPr>
            </w:pPr>
            <w:r>
              <w:rPr>
                <w:rFonts w:hint="eastAsia"/>
                <w:lang w:val="de-DE"/>
              </w:rPr>
              <w:t>3</w:t>
            </w:r>
            <w:r w:rsidRPr="001C3380">
              <w:rPr>
                <w:lang w:val="de-DE"/>
              </w:rPr>
              <w:t>.</w:t>
            </w:r>
            <w:r>
              <w:rPr>
                <w:lang w:val="de-DE"/>
              </w:rPr>
              <w:t>1</w:t>
            </w:r>
          </w:p>
        </w:tc>
        <w:tc>
          <w:tcPr>
            <w:tcW w:w="2268" w:type="dxa"/>
            <w:gridSpan w:val="2"/>
          </w:tcPr>
          <w:p w14:paraId="48FFF820" w14:textId="77777777" w:rsidR="009B00A5" w:rsidRPr="00013A6D" w:rsidRDefault="009B00A5" w:rsidP="00665705">
            <w:pPr>
              <w:pStyle w:val="TAC"/>
            </w:pPr>
            <w:r>
              <w:t xml:space="preserve">Access attempt for </w:t>
            </w:r>
            <w:r w:rsidRPr="001C3380">
              <w:rPr>
                <w:rFonts w:hint="eastAsia"/>
              </w:rPr>
              <w:t>MO exception data</w:t>
            </w:r>
          </w:p>
        </w:tc>
        <w:tc>
          <w:tcPr>
            <w:tcW w:w="3685" w:type="dxa"/>
            <w:gridSpan w:val="2"/>
          </w:tcPr>
          <w:p w14:paraId="1EDEB0E1" w14:textId="77777777" w:rsidR="009B00A5" w:rsidRPr="00AC622A" w:rsidRDefault="009B00A5" w:rsidP="00665705">
            <w:pPr>
              <w:pStyle w:val="TAL"/>
            </w:pPr>
            <w:r w:rsidRPr="00665705">
              <w:t xml:space="preserve">UE is in NB-N1 mode and allowed to use exception data reporting (see the </w:t>
            </w:r>
            <w:proofErr w:type="spellStart"/>
            <w:r w:rsidRPr="00665705">
              <w:t>ExceptionDataReportingAllowed</w:t>
            </w:r>
            <w:proofErr w:type="spellEnd"/>
            <w:r w:rsidRPr="00665705">
              <w:t xml:space="preserve">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603465A1" w14:textId="77777777" w:rsidR="009B00A5" w:rsidRPr="00C433F1" w:rsidRDefault="009B00A5" w:rsidP="00665705">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F81AA9" w:rsidRPr="005F7EB0" w14:paraId="23C4B9CE" w14:textId="77777777" w:rsidTr="00C22454">
        <w:trPr>
          <w:gridAfter w:val="1"/>
          <w:wAfter w:w="33" w:type="dxa"/>
          <w:jc w:val="center"/>
        </w:trPr>
        <w:tc>
          <w:tcPr>
            <w:tcW w:w="1274" w:type="dxa"/>
            <w:gridSpan w:val="2"/>
          </w:tcPr>
          <w:p w14:paraId="078C44DD" w14:textId="77777777" w:rsidR="00F81AA9" w:rsidRPr="005F7EB0" w:rsidRDefault="00F81AA9" w:rsidP="00CB2972">
            <w:pPr>
              <w:pStyle w:val="TAC"/>
              <w:rPr>
                <w:lang w:val="en-US" w:eastAsia="en-US"/>
              </w:rPr>
            </w:pPr>
            <w:r w:rsidRPr="005F7EB0">
              <w:rPr>
                <w:lang w:val="en-US" w:eastAsia="en-US"/>
              </w:rPr>
              <w:t>4</w:t>
            </w:r>
          </w:p>
        </w:tc>
        <w:tc>
          <w:tcPr>
            <w:tcW w:w="2268" w:type="dxa"/>
            <w:gridSpan w:val="2"/>
          </w:tcPr>
          <w:p w14:paraId="2B3A87DC" w14:textId="77777777" w:rsidR="00F81AA9" w:rsidRPr="005F7EB0" w:rsidRDefault="00F81AA9" w:rsidP="00CB2972">
            <w:pPr>
              <w:pStyle w:val="TAC"/>
              <w:rPr>
                <w:lang w:eastAsia="en-US"/>
              </w:rPr>
            </w:pPr>
            <w:r w:rsidRPr="005F7EB0">
              <w:rPr>
                <w:lang w:eastAsia="en-US"/>
              </w:rPr>
              <w:t xml:space="preserve">Access attempt </w:t>
            </w:r>
            <w:r w:rsidRPr="005F7EB0">
              <w:rPr>
                <w:lang w:val="en-US" w:eastAsia="en-US"/>
              </w:rPr>
              <w:t>for delay tolerant service</w:t>
            </w:r>
          </w:p>
        </w:tc>
        <w:tc>
          <w:tcPr>
            <w:tcW w:w="3685" w:type="dxa"/>
            <w:gridSpan w:val="2"/>
          </w:tcPr>
          <w:p w14:paraId="7F7AD7E3" w14:textId="77777777" w:rsidR="00327158" w:rsidRDefault="00327158" w:rsidP="00327158">
            <w:pPr>
              <w:pStyle w:val="TAL"/>
            </w:pPr>
            <w:r>
              <w:t>(a)</w:t>
            </w:r>
            <w:r w:rsidR="00913BB3">
              <w:tab/>
            </w:r>
            <w:r w:rsidR="00F81AA9" w:rsidRPr="005F7EB0">
              <w:t xml:space="preserve">UE </w:t>
            </w:r>
            <w:r w:rsidR="00F81AA9" w:rsidRPr="005F7EB0">
              <w:rPr>
                <w:lang w:val="en-US"/>
              </w:rPr>
              <w:t xml:space="preserve">is </w:t>
            </w:r>
            <w:r w:rsidR="00F81AA9" w:rsidRPr="005F7EB0">
              <w:t xml:space="preserve">configured for </w:t>
            </w:r>
            <w:r w:rsidR="008C55DE" w:rsidRPr="005F7EB0">
              <w:t>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00F81AA9" w:rsidRPr="005F7EB0">
              <w:t xml:space="preserve">, </w:t>
            </w:r>
            <w:r>
              <w:t>and</w:t>
            </w:r>
          </w:p>
          <w:p w14:paraId="7BD7AED0" w14:textId="77777777" w:rsidR="00193BB8" w:rsidRDefault="00327158" w:rsidP="00327158">
            <w:pPr>
              <w:pStyle w:val="TAL"/>
            </w:pPr>
            <w:r>
              <w:t>(b)</w:t>
            </w:r>
            <w:r w:rsidR="007F4440">
              <w:t>:</w:t>
            </w:r>
            <w:r w:rsidRPr="00011453">
              <w:tab/>
            </w:r>
            <w:r w:rsidR="00CC1F81">
              <w:t xml:space="preserve">the UE received </w:t>
            </w:r>
            <w:r w:rsidR="00F81AA9" w:rsidRPr="005F7EB0">
              <w:t xml:space="preserve">one of the categories a, </w:t>
            </w:r>
            <w:proofErr w:type="gramStart"/>
            <w:r w:rsidR="00F81AA9" w:rsidRPr="005F7EB0">
              <w:t>b</w:t>
            </w:r>
            <w:proofErr w:type="gramEnd"/>
            <w:r w:rsidR="00F81AA9" w:rsidRPr="005F7EB0">
              <w:t xml:space="preserve"> or c</w:t>
            </w:r>
            <w:r w:rsidR="00CC1F81">
              <w:t xml:space="preserve"> </w:t>
            </w:r>
            <w:r w:rsidR="00CC1F81" w:rsidRPr="00917041">
              <w:t>as part of the parameters for unified access control in the broadcast system information</w:t>
            </w:r>
            <w:r w:rsidR="00F81AA9" w:rsidRPr="005F7EB0">
              <w:t>, and the UE is a member of the broadcasted category in the selected PLMN or RPLMN/equivalent PLMN</w:t>
            </w:r>
          </w:p>
          <w:p w14:paraId="26E3F62A" w14:textId="1C5A60DE" w:rsidR="00F81AA9" w:rsidRPr="005F7EB0" w:rsidRDefault="00F81AA9" w:rsidP="00327158">
            <w:pPr>
              <w:pStyle w:val="TAL"/>
            </w:pPr>
            <w:r w:rsidRPr="005F7EB0">
              <w:t>(NOTE 3</w:t>
            </w:r>
            <w:r w:rsidR="008C55DE" w:rsidRPr="005F7EB0">
              <w:t>, NOTE 5</w:t>
            </w:r>
            <w:r w:rsidR="00413109">
              <w:t>, NOTE 6</w:t>
            </w:r>
            <w:r w:rsidR="006B3ED4">
              <w:t>, NOTE 7</w:t>
            </w:r>
            <w:r w:rsidR="00CC1F81">
              <w:t>, NOTE 8</w:t>
            </w:r>
            <w:r w:rsidRPr="005F7EB0">
              <w:t>)</w:t>
            </w:r>
          </w:p>
        </w:tc>
        <w:tc>
          <w:tcPr>
            <w:tcW w:w="1464" w:type="dxa"/>
            <w:gridSpan w:val="2"/>
          </w:tcPr>
          <w:p w14:paraId="1267661A" w14:textId="77777777" w:rsidR="00F81AA9" w:rsidRPr="005F7EB0" w:rsidRDefault="00F81AA9" w:rsidP="00CB2972">
            <w:pPr>
              <w:pStyle w:val="TAC"/>
              <w:rPr>
                <w:lang w:val="en-US" w:eastAsia="en-US"/>
              </w:rPr>
            </w:pPr>
            <w:r w:rsidRPr="005F7EB0">
              <w:rPr>
                <w:lang w:val="en-US" w:eastAsia="en-US"/>
              </w:rPr>
              <w:t>1 (= delay tolerant)</w:t>
            </w:r>
          </w:p>
        </w:tc>
      </w:tr>
      <w:tr w:rsidR="00C22454" w:rsidRPr="00AC2623" w14:paraId="62B03C5D" w14:textId="77777777" w:rsidTr="00C22454">
        <w:trPr>
          <w:gridBefore w:val="1"/>
          <w:wBefore w:w="33" w:type="dxa"/>
          <w:jc w:val="center"/>
        </w:trPr>
        <w:tc>
          <w:tcPr>
            <w:tcW w:w="1274" w:type="dxa"/>
            <w:gridSpan w:val="2"/>
          </w:tcPr>
          <w:p w14:paraId="4D18DCD1" w14:textId="77777777" w:rsidR="00C22454" w:rsidRPr="005F7EB0" w:rsidRDefault="00C22454" w:rsidP="005F387A">
            <w:pPr>
              <w:pStyle w:val="TAC"/>
              <w:rPr>
                <w:lang w:val="en-US"/>
              </w:rPr>
            </w:pPr>
            <w:r>
              <w:rPr>
                <w:rFonts w:hint="eastAsia"/>
                <w:lang w:eastAsia="ja-JP"/>
              </w:rPr>
              <w:t>4.1</w:t>
            </w:r>
          </w:p>
        </w:tc>
        <w:tc>
          <w:tcPr>
            <w:tcW w:w="2268" w:type="dxa"/>
            <w:gridSpan w:val="2"/>
          </w:tcPr>
          <w:p w14:paraId="4DDC149E" w14:textId="77777777" w:rsidR="00C22454" w:rsidRPr="005F7EB0" w:rsidRDefault="00C22454" w:rsidP="005F387A">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0F0FD14F" w14:textId="77777777" w:rsidR="00C22454" w:rsidRPr="0083064D" w:rsidRDefault="00C22454" w:rsidP="0083064D">
            <w:pPr>
              <w:pStyle w:val="TAL"/>
            </w:pPr>
            <w:r w:rsidRPr="0083064D">
              <w:rPr>
                <w:rFonts w:hint="eastAsia"/>
              </w:rPr>
              <w:t xml:space="preserve">Access attempt is for </w:t>
            </w:r>
            <w:r w:rsidRPr="0083064D">
              <w:t>MO IMS registration related signalling (</w:t>
            </w:r>
            <w:proofErr w:type="gramStart"/>
            <w:r w:rsidRPr="0083064D">
              <w:t>e.g.</w:t>
            </w:r>
            <w:proofErr w:type="gramEnd"/>
            <w:r w:rsidRPr="0083064D">
              <w:t xml:space="preserve"> IMS initial registration, re-registration, subscription refresh)</w:t>
            </w:r>
          </w:p>
          <w:p w14:paraId="6CDD8A5B" w14:textId="77777777" w:rsidR="00C22454" w:rsidRDefault="00C22454" w:rsidP="005F387A">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0A11A9EA" w14:textId="77777777" w:rsidR="00C22454" w:rsidRPr="005F7EB0" w:rsidRDefault="00C22454" w:rsidP="005F387A">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 xml:space="preserve">MO IMS registration related </w:t>
            </w:r>
            <w:proofErr w:type="spellStart"/>
            <w:r w:rsidRPr="00517109">
              <w:rPr>
                <w:lang w:val="en-US"/>
              </w:rPr>
              <w:t>signalling</w:t>
            </w:r>
            <w:proofErr w:type="spellEnd"/>
            <w:r w:rsidRPr="007F1587">
              <w:rPr>
                <w:lang w:val="en-US"/>
              </w:rPr>
              <w:t>)</w:t>
            </w:r>
          </w:p>
        </w:tc>
      </w:tr>
      <w:tr w:rsidR="00F81AA9" w:rsidRPr="005F7EB0" w14:paraId="7694FC46" w14:textId="77777777" w:rsidTr="00C22454">
        <w:trPr>
          <w:gridAfter w:val="1"/>
          <w:wAfter w:w="33" w:type="dxa"/>
          <w:jc w:val="center"/>
        </w:trPr>
        <w:tc>
          <w:tcPr>
            <w:tcW w:w="1274" w:type="dxa"/>
            <w:gridSpan w:val="2"/>
          </w:tcPr>
          <w:p w14:paraId="1E08AB22" w14:textId="77777777" w:rsidR="00F81AA9" w:rsidRPr="005F7EB0" w:rsidRDefault="00F81AA9" w:rsidP="00CB2972">
            <w:pPr>
              <w:pStyle w:val="TAC"/>
              <w:rPr>
                <w:lang w:val="en-US" w:eastAsia="en-US"/>
              </w:rPr>
            </w:pPr>
            <w:r w:rsidRPr="005F7EB0">
              <w:rPr>
                <w:lang w:eastAsia="en-US"/>
              </w:rPr>
              <w:t>5</w:t>
            </w:r>
          </w:p>
        </w:tc>
        <w:tc>
          <w:tcPr>
            <w:tcW w:w="2268" w:type="dxa"/>
            <w:gridSpan w:val="2"/>
          </w:tcPr>
          <w:p w14:paraId="4D99E7AE" w14:textId="77777777" w:rsidR="00F81AA9" w:rsidRPr="005F7EB0" w:rsidRDefault="00F81AA9" w:rsidP="00CB2972">
            <w:pPr>
              <w:pStyle w:val="TAC"/>
              <w:rPr>
                <w:lang w:eastAsia="en-US"/>
              </w:rPr>
            </w:pPr>
            <w:r w:rsidRPr="005F7EB0">
              <w:rPr>
                <w:lang w:eastAsia="en-US"/>
              </w:rPr>
              <w:t>MO MMTel voice call</w:t>
            </w:r>
          </w:p>
        </w:tc>
        <w:tc>
          <w:tcPr>
            <w:tcW w:w="3685" w:type="dxa"/>
            <w:gridSpan w:val="2"/>
          </w:tcPr>
          <w:p w14:paraId="0B90EBE4" w14:textId="77777777" w:rsidR="00193BB8" w:rsidRPr="005F7EB0" w:rsidRDefault="00F81AA9" w:rsidP="00327158">
            <w:pPr>
              <w:pStyle w:val="TAL"/>
            </w:pPr>
            <w:r w:rsidRPr="005F7EB0">
              <w:t>Access attempt is for MO MMTel voice call</w:t>
            </w:r>
          </w:p>
          <w:p w14:paraId="26AB11EC" w14:textId="51B63390" w:rsidR="00F81AA9" w:rsidRPr="005F7EB0" w:rsidRDefault="00F81AA9" w:rsidP="00327158">
            <w:pPr>
              <w:pStyle w:val="TAL"/>
            </w:pPr>
            <w:r w:rsidRPr="005F7EB0">
              <w:t>or for NAS signalling connection recovery during ongoing MO MMTel voice call (NOTE 2)</w:t>
            </w:r>
          </w:p>
        </w:tc>
        <w:tc>
          <w:tcPr>
            <w:tcW w:w="1464" w:type="dxa"/>
            <w:gridSpan w:val="2"/>
          </w:tcPr>
          <w:p w14:paraId="0BDB493A" w14:textId="77777777" w:rsidR="00F81AA9" w:rsidRPr="005F7EB0" w:rsidRDefault="00F81AA9" w:rsidP="00CB2972">
            <w:pPr>
              <w:pStyle w:val="TAC"/>
              <w:rPr>
                <w:lang w:eastAsia="en-US"/>
              </w:rPr>
            </w:pPr>
            <w:r w:rsidRPr="005F7EB0">
              <w:rPr>
                <w:lang w:val="en-US" w:eastAsia="en-US"/>
              </w:rPr>
              <w:t>4</w:t>
            </w:r>
            <w:r w:rsidRPr="005F7EB0">
              <w:rPr>
                <w:lang w:eastAsia="en-US"/>
              </w:rPr>
              <w:t xml:space="preserve"> (= MO MMTel voice)</w:t>
            </w:r>
            <w:r w:rsidRPr="005F7EB0">
              <w:rPr>
                <w:lang w:eastAsia="en-US"/>
              </w:rPr>
              <w:br/>
            </w:r>
          </w:p>
        </w:tc>
      </w:tr>
      <w:tr w:rsidR="00F81AA9" w:rsidRPr="005F7EB0" w14:paraId="561F3D88" w14:textId="77777777" w:rsidTr="00C22454">
        <w:trPr>
          <w:gridAfter w:val="1"/>
          <w:wAfter w:w="33" w:type="dxa"/>
          <w:jc w:val="center"/>
        </w:trPr>
        <w:tc>
          <w:tcPr>
            <w:tcW w:w="1274" w:type="dxa"/>
            <w:gridSpan w:val="2"/>
          </w:tcPr>
          <w:p w14:paraId="4C9F1133" w14:textId="77777777" w:rsidR="00F81AA9" w:rsidRPr="005F7EB0" w:rsidRDefault="00F81AA9" w:rsidP="00CB2972">
            <w:pPr>
              <w:pStyle w:val="TAC"/>
              <w:rPr>
                <w:lang w:val="en-US" w:eastAsia="en-US"/>
              </w:rPr>
            </w:pPr>
            <w:r w:rsidRPr="005F7EB0">
              <w:rPr>
                <w:lang w:val="en-US" w:eastAsia="en-US"/>
              </w:rPr>
              <w:t>6</w:t>
            </w:r>
          </w:p>
        </w:tc>
        <w:tc>
          <w:tcPr>
            <w:tcW w:w="2268" w:type="dxa"/>
            <w:gridSpan w:val="2"/>
          </w:tcPr>
          <w:p w14:paraId="0D63B077" w14:textId="77777777" w:rsidR="00F81AA9" w:rsidRPr="005F7EB0" w:rsidRDefault="00F81AA9" w:rsidP="00CB2972">
            <w:pPr>
              <w:pStyle w:val="TAC"/>
              <w:rPr>
                <w:lang w:eastAsia="en-US"/>
              </w:rPr>
            </w:pPr>
            <w:r w:rsidRPr="005F7EB0">
              <w:rPr>
                <w:lang w:eastAsia="en-US"/>
              </w:rPr>
              <w:t>MO MMTel video call</w:t>
            </w:r>
          </w:p>
        </w:tc>
        <w:tc>
          <w:tcPr>
            <w:tcW w:w="3685" w:type="dxa"/>
            <w:gridSpan w:val="2"/>
          </w:tcPr>
          <w:p w14:paraId="512AA3C3" w14:textId="77777777" w:rsidR="00193BB8" w:rsidRPr="005F7EB0" w:rsidRDefault="00F81AA9" w:rsidP="00327158">
            <w:pPr>
              <w:pStyle w:val="TAL"/>
            </w:pPr>
            <w:r w:rsidRPr="005F7EB0">
              <w:t>Access attempt is for MO MMTel video call</w:t>
            </w:r>
          </w:p>
          <w:p w14:paraId="6A70A03E" w14:textId="6BD95F68" w:rsidR="00F81AA9" w:rsidRPr="005F7EB0" w:rsidRDefault="00F81AA9" w:rsidP="00327158">
            <w:pPr>
              <w:pStyle w:val="TAL"/>
            </w:pPr>
            <w:r w:rsidRPr="005F7EB0">
              <w:t>or for NAS signalling connection recovery during ongoing MO MMTel video call (NOTE 2)</w:t>
            </w:r>
          </w:p>
        </w:tc>
        <w:tc>
          <w:tcPr>
            <w:tcW w:w="1464" w:type="dxa"/>
            <w:gridSpan w:val="2"/>
          </w:tcPr>
          <w:p w14:paraId="7DC05239" w14:textId="77777777" w:rsidR="00F81AA9" w:rsidRPr="005F7EB0" w:rsidRDefault="00F81AA9" w:rsidP="00CB2972">
            <w:pPr>
              <w:pStyle w:val="TAC"/>
              <w:rPr>
                <w:lang w:eastAsia="en-US"/>
              </w:rPr>
            </w:pPr>
            <w:r w:rsidRPr="005F7EB0">
              <w:rPr>
                <w:lang w:val="en-US" w:eastAsia="en-US"/>
              </w:rPr>
              <w:t>5</w:t>
            </w:r>
            <w:r w:rsidRPr="005F7EB0">
              <w:rPr>
                <w:lang w:eastAsia="en-US"/>
              </w:rPr>
              <w:t xml:space="preserve"> (= MO MMTel video)</w:t>
            </w:r>
            <w:r w:rsidRPr="005F7EB0">
              <w:rPr>
                <w:lang w:eastAsia="en-US"/>
              </w:rPr>
              <w:br/>
            </w:r>
          </w:p>
        </w:tc>
      </w:tr>
      <w:tr w:rsidR="00F81AA9" w:rsidRPr="005F7EB0" w14:paraId="1A08B5B8" w14:textId="77777777" w:rsidTr="00C22454">
        <w:trPr>
          <w:gridAfter w:val="1"/>
          <w:wAfter w:w="33" w:type="dxa"/>
          <w:jc w:val="center"/>
        </w:trPr>
        <w:tc>
          <w:tcPr>
            <w:tcW w:w="1274" w:type="dxa"/>
            <w:gridSpan w:val="2"/>
          </w:tcPr>
          <w:p w14:paraId="078868BF" w14:textId="77777777" w:rsidR="00F81AA9" w:rsidRPr="005F7EB0" w:rsidRDefault="00F81AA9" w:rsidP="00CB2972">
            <w:pPr>
              <w:pStyle w:val="TAC"/>
              <w:rPr>
                <w:lang w:val="en-US" w:eastAsia="en-US"/>
              </w:rPr>
            </w:pPr>
            <w:r w:rsidRPr="005F7EB0">
              <w:rPr>
                <w:lang w:val="en-US" w:eastAsia="en-US"/>
              </w:rPr>
              <w:lastRenderedPageBreak/>
              <w:t>7</w:t>
            </w:r>
          </w:p>
        </w:tc>
        <w:tc>
          <w:tcPr>
            <w:tcW w:w="2268" w:type="dxa"/>
            <w:gridSpan w:val="2"/>
          </w:tcPr>
          <w:p w14:paraId="17270ECD" w14:textId="77777777" w:rsidR="00F81AA9" w:rsidRPr="005F7EB0" w:rsidRDefault="00F81AA9" w:rsidP="00CB2972">
            <w:pPr>
              <w:pStyle w:val="TAC"/>
              <w:rPr>
                <w:lang w:eastAsia="en-US"/>
              </w:rPr>
            </w:pPr>
            <w:r w:rsidRPr="005F7EB0">
              <w:rPr>
                <w:lang w:eastAsia="en-US"/>
              </w:rPr>
              <w:t xml:space="preserve">MO SMS over NAS or MO </w:t>
            </w:r>
            <w:proofErr w:type="spellStart"/>
            <w:r w:rsidRPr="005F7EB0">
              <w:rPr>
                <w:lang w:eastAsia="en-US"/>
              </w:rPr>
              <w:t>SMSoIP</w:t>
            </w:r>
            <w:proofErr w:type="spellEnd"/>
          </w:p>
        </w:tc>
        <w:tc>
          <w:tcPr>
            <w:tcW w:w="3685" w:type="dxa"/>
            <w:gridSpan w:val="2"/>
          </w:tcPr>
          <w:p w14:paraId="506F96C7" w14:textId="77777777" w:rsidR="00F81AA9" w:rsidRPr="005F7EB0" w:rsidRDefault="00F81AA9" w:rsidP="00327158">
            <w:pPr>
              <w:pStyle w:val="TAL"/>
            </w:pPr>
            <w:r w:rsidRPr="005F7EB0">
              <w:t>Access attempt is for MO SMS</w:t>
            </w:r>
            <w:r w:rsidR="00E54F0C" w:rsidRPr="005F7EB0">
              <w:t xml:space="preserve"> over NAS (NOTE 4)</w:t>
            </w:r>
            <w:r w:rsidRPr="005F7EB0">
              <w:t xml:space="preserve"> or </w:t>
            </w:r>
            <w:r w:rsidR="00E54F0C" w:rsidRPr="005F7EB0">
              <w:t xml:space="preserve">MO SMS over </w:t>
            </w:r>
            <w:proofErr w:type="spellStart"/>
            <w:r w:rsidRPr="005F7EB0">
              <w:t>SMSoIP</w:t>
            </w:r>
            <w:proofErr w:type="spellEnd"/>
            <w:r w:rsidRPr="005F7EB0">
              <w:t xml:space="preserve"> transfer</w:t>
            </w:r>
          </w:p>
          <w:p w14:paraId="63F834FF" w14:textId="77777777" w:rsidR="00F81AA9" w:rsidRPr="005F7EB0" w:rsidRDefault="00F81AA9" w:rsidP="00327158">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gridSpan w:val="2"/>
          </w:tcPr>
          <w:p w14:paraId="4415F945" w14:textId="77777777" w:rsidR="00F81AA9" w:rsidRPr="005F7EB0" w:rsidRDefault="00F81AA9" w:rsidP="00CB2972">
            <w:pPr>
              <w:pStyle w:val="TAC"/>
              <w:rPr>
                <w:lang w:eastAsia="en-US"/>
              </w:rPr>
            </w:pPr>
            <w:r w:rsidRPr="005F7EB0">
              <w:rPr>
                <w:lang w:val="en-US" w:eastAsia="en-US"/>
              </w:rPr>
              <w:t>6</w:t>
            </w:r>
            <w:r w:rsidRPr="005F7EB0">
              <w:rPr>
                <w:lang w:eastAsia="en-US"/>
              </w:rPr>
              <w:t xml:space="preserve"> (= MO SMS and </w:t>
            </w:r>
            <w:proofErr w:type="spellStart"/>
            <w:r w:rsidRPr="005F7EB0">
              <w:rPr>
                <w:lang w:eastAsia="en-US"/>
              </w:rPr>
              <w:t>SMSoIP</w:t>
            </w:r>
            <w:proofErr w:type="spellEnd"/>
            <w:r w:rsidRPr="005F7EB0">
              <w:rPr>
                <w:lang w:eastAsia="en-US"/>
              </w:rPr>
              <w:t>)</w:t>
            </w:r>
            <w:r w:rsidRPr="005F7EB0">
              <w:rPr>
                <w:lang w:eastAsia="en-US"/>
              </w:rPr>
              <w:br/>
            </w:r>
          </w:p>
        </w:tc>
      </w:tr>
      <w:tr w:rsidR="00F81AA9" w:rsidRPr="005F7EB0" w14:paraId="292D1232" w14:textId="77777777" w:rsidTr="00C22454">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B300BAA" w14:textId="77777777" w:rsidR="00F81AA9" w:rsidRPr="005F7EB0" w:rsidRDefault="00F81AA9" w:rsidP="00CB2972">
            <w:pPr>
              <w:pStyle w:val="TAC"/>
              <w:rPr>
                <w:lang w:val="en-US" w:eastAsia="en-US"/>
              </w:rPr>
            </w:pPr>
            <w:r w:rsidRPr="005F7EB0">
              <w:rPr>
                <w:lang w:val="en-US" w:eastAsia="en-US"/>
              </w:rPr>
              <w:t>8</w:t>
            </w:r>
          </w:p>
        </w:tc>
        <w:tc>
          <w:tcPr>
            <w:tcW w:w="2268" w:type="dxa"/>
            <w:gridSpan w:val="2"/>
            <w:tcBorders>
              <w:top w:val="single" w:sz="4" w:space="0" w:color="auto"/>
              <w:left w:val="single" w:sz="4" w:space="0" w:color="auto"/>
              <w:bottom w:val="single" w:sz="4" w:space="0" w:color="auto"/>
              <w:right w:val="single" w:sz="4" w:space="0" w:color="auto"/>
            </w:tcBorders>
          </w:tcPr>
          <w:p w14:paraId="5D3C5EF5" w14:textId="77777777" w:rsidR="00F81AA9" w:rsidRPr="005F7EB0" w:rsidRDefault="00F81AA9" w:rsidP="00CB2972">
            <w:pPr>
              <w:pStyle w:val="TAC"/>
              <w:rPr>
                <w:lang w:eastAsia="en-US"/>
              </w:rPr>
            </w:pPr>
            <w:r w:rsidRPr="005F7EB0">
              <w:rPr>
                <w:lang w:eastAsia="en-US"/>
              </w:rPr>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7013D3EA" w14:textId="77777777" w:rsidR="00F81AA9" w:rsidRPr="005F7EB0" w:rsidRDefault="00F81AA9" w:rsidP="00327158">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43B59BF6" w14:textId="77777777" w:rsidR="00F81AA9" w:rsidRPr="005F7EB0" w:rsidRDefault="00F81AA9" w:rsidP="00CB2972">
            <w:pPr>
              <w:pStyle w:val="TAC"/>
              <w:rPr>
                <w:lang w:val="en-US" w:eastAsia="en-US"/>
              </w:rPr>
            </w:pPr>
            <w:r w:rsidRPr="005F7EB0">
              <w:rPr>
                <w:lang w:val="en-US" w:eastAsia="en-US"/>
              </w:rPr>
              <w:t xml:space="preserve">3 (= </w:t>
            </w:r>
            <w:proofErr w:type="spellStart"/>
            <w:r w:rsidRPr="005F7EB0">
              <w:rPr>
                <w:lang w:val="en-US" w:eastAsia="en-US"/>
              </w:rPr>
              <w:t>MO_sig</w:t>
            </w:r>
            <w:proofErr w:type="spellEnd"/>
            <w:r w:rsidRPr="005F7EB0">
              <w:rPr>
                <w:lang w:val="en-US" w:eastAsia="en-US"/>
              </w:rPr>
              <w:t>)</w:t>
            </w:r>
          </w:p>
        </w:tc>
      </w:tr>
      <w:tr w:rsidR="001E7009" w:rsidRPr="00386F72" w14:paraId="7989712C" w14:textId="77777777" w:rsidTr="00C22454">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11FDC3C" w14:textId="77777777" w:rsidR="001E7009" w:rsidRPr="00386F72" w:rsidRDefault="001E7009" w:rsidP="003F79AF">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7E50BBFD" w14:textId="77777777" w:rsidR="001E7009" w:rsidRPr="00386F72" w:rsidRDefault="001E7009" w:rsidP="003F79AF">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7A48E313" w14:textId="77777777" w:rsidR="001E7009" w:rsidRPr="00386F72" w:rsidRDefault="001E7009" w:rsidP="003F79AF">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593C4E01" w14:textId="77777777" w:rsidR="001E7009" w:rsidRPr="00386F72" w:rsidRDefault="001E7009" w:rsidP="003F79AF">
            <w:pPr>
              <w:pStyle w:val="TAC"/>
            </w:pPr>
            <w:r>
              <w:t xml:space="preserve">3 (= </w:t>
            </w:r>
            <w:proofErr w:type="spellStart"/>
            <w:r>
              <w:t>MO_sig</w:t>
            </w:r>
            <w:proofErr w:type="spellEnd"/>
            <w:r>
              <w:t>)</w:t>
            </w:r>
          </w:p>
        </w:tc>
      </w:tr>
      <w:tr w:rsidR="007704D3" w:rsidRPr="00386F72" w14:paraId="5E8DA9DE" w14:textId="77777777" w:rsidTr="00C22454">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8C7AC02" w14:textId="77777777" w:rsidR="007704D3" w:rsidRDefault="007704D3" w:rsidP="007704D3">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0F1E887E" w14:textId="77777777" w:rsidR="007704D3" w:rsidRDefault="007704D3" w:rsidP="007704D3">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2167135B" w14:textId="77777777" w:rsidR="007704D3" w:rsidRDefault="007704D3" w:rsidP="007704D3">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0A5E4BC6" w14:textId="77777777" w:rsidR="007704D3" w:rsidRDefault="007704D3" w:rsidP="007704D3">
            <w:pPr>
              <w:pStyle w:val="TAC"/>
            </w:pPr>
            <w:r w:rsidRPr="00AF7D2A">
              <w:t xml:space="preserve">3 (= </w:t>
            </w:r>
            <w:proofErr w:type="spellStart"/>
            <w:r w:rsidRPr="00AF7D2A">
              <w:t>MO_sig</w:t>
            </w:r>
            <w:proofErr w:type="spellEnd"/>
            <w:r w:rsidRPr="00AF7D2A">
              <w:t>)</w:t>
            </w:r>
          </w:p>
        </w:tc>
      </w:tr>
      <w:tr w:rsidR="00F81AA9" w:rsidRPr="005F7EB0" w14:paraId="1B26CBC1" w14:textId="77777777" w:rsidTr="00C22454">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BBA99AA" w14:textId="77777777" w:rsidR="00F81AA9" w:rsidRPr="005F7EB0" w:rsidRDefault="00F81AA9" w:rsidP="00CB2972">
            <w:pPr>
              <w:pStyle w:val="TAC"/>
              <w:rPr>
                <w:lang w:val="en-US" w:eastAsia="en-US"/>
              </w:rPr>
            </w:pPr>
            <w:r w:rsidRPr="005F7EB0">
              <w:rPr>
                <w:lang w:val="en-US" w:eastAsia="en-US"/>
              </w:rPr>
              <w:t>9</w:t>
            </w:r>
          </w:p>
        </w:tc>
        <w:tc>
          <w:tcPr>
            <w:tcW w:w="2268" w:type="dxa"/>
            <w:gridSpan w:val="2"/>
            <w:tcBorders>
              <w:top w:val="single" w:sz="4" w:space="0" w:color="auto"/>
              <w:left w:val="single" w:sz="4" w:space="0" w:color="auto"/>
              <w:bottom w:val="single" w:sz="4" w:space="0" w:color="auto"/>
              <w:right w:val="single" w:sz="4" w:space="0" w:color="auto"/>
            </w:tcBorders>
          </w:tcPr>
          <w:p w14:paraId="40A5FDCD" w14:textId="77777777" w:rsidR="00F81AA9" w:rsidRPr="005F7EB0" w:rsidRDefault="00F81AA9" w:rsidP="00CB2972">
            <w:pPr>
              <w:pStyle w:val="TAC"/>
              <w:rPr>
                <w:lang w:eastAsia="en-US"/>
              </w:rPr>
            </w:pPr>
            <w:r w:rsidRPr="005F7EB0">
              <w:rPr>
                <w:lang w:eastAsia="en-US"/>
              </w:rPr>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3B0682CE" w14:textId="77777777" w:rsidR="00F81AA9" w:rsidRPr="005F7EB0" w:rsidRDefault="00F81AA9" w:rsidP="00327158">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03D4F0CE" w14:textId="77777777" w:rsidR="00F81AA9" w:rsidRPr="005F7EB0" w:rsidRDefault="00F81AA9" w:rsidP="00CB2972">
            <w:pPr>
              <w:pStyle w:val="TAC"/>
              <w:rPr>
                <w:lang w:val="en-US" w:eastAsia="en-US"/>
              </w:rPr>
            </w:pPr>
            <w:r w:rsidRPr="005F7EB0">
              <w:rPr>
                <w:lang w:eastAsia="en-US"/>
              </w:rPr>
              <w:t>7</w:t>
            </w:r>
            <w:r w:rsidRPr="005F7EB0">
              <w:rPr>
                <w:lang w:val="en-US" w:eastAsia="en-US"/>
              </w:rPr>
              <w:t xml:space="preserve"> (= </w:t>
            </w:r>
            <w:proofErr w:type="spellStart"/>
            <w:r w:rsidRPr="005F7EB0">
              <w:rPr>
                <w:lang w:val="en-US" w:eastAsia="en-US"/>
              </w:rPr>
              <w:t>MO_data</w:t>
            </w:r>
            <w:proofErr w:type="spellEnd"/>
            <w:r w:rsidRPr="005F7EB0">
              <w:rPr>
                <w:lang w:val="en-US" w:eastAsia="en-US"/>
              </w:rPr>
              <w:t>)</w:t>
            </w:r>
          </w:p>
        </w:tc>
      </w:tr>
      <w:tr w:rsidR="007848D6" w:rsidRPr="005F7EB0" w14:paraId="7BA58746" w14:textId="77777777" w:rsidTr="00C22454">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A637871" w14:textId="77777777" w:rsidR="007848D6" w:rsidRPr="005F7EB0" w:rsidRDefault="007848D6" w:rsidP="00F0396B">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15104BEA" w14:textId="77777777" w:rsidR="007848D6" w:rsidRPr="005F7EB0" w:rsidRDefault="007848D6" w:rsidP="00F0396B">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2D3D00B6" w14:textId="77777777" w:rsidR="007848D6" w:rsidRPr="005F7EB0" w:rsidRDefault="007848D6" w:rsidP="00327158">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18512282" w14:textId="77777777" w:rsidR="007848D6" w:rsidRPr="005F7EB0" w:rsidRDefault="007848D6" w:rsidP="00F0396B">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F81AA9" w:rsidRPr="005F7EB0" w14:paraId="6BF8ABF4" w14:textId="77777777" w:rsidTr="00C22454">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18439586" w14:textId="77777777" w:rsidR="00F81AA9" w:rsidRPr="005F7EB0" w:rsidRDefault="00F81AA9" w:rsidP="00CB2972">
            <w:pPr>
              <w:pStyle w:val="TAN"/>
              <w:rPr>
                <w:lang w:eastAsia="en-US"/>
              </w:rPr>
            </w:pPr>
            <w:r w:rsidRPr="005F7EB0">
              <w:rPr>
                <w:lang w:eastAsia="en-US"/>
              </w:rPr>
              <w:lastRenderedPageBreak/>
              <w:t>NOTE 1:</w:t>
            </w:r>
            <w:r w:rsidRPr="005F7EB0">
              <w:rPr>
                <w:lang w:eastAsia="en-US"/>
              </w:rPr>
              <w:tab/>
              <w:t>This includes 5GMM specific procedures while the service is ongoing and 5GMM connection management procedures required to establish a PDU session with request type = "</w:t>
            </w:r>
            <w:r w:rsidR="00E54F0C" w:rsidRPr="005F7EB0">
              <w:rPr>
                <w:lang w:eastAsia="en-US"/>
              </w:rPr>
              <w:t xml:space="preserve">initial </w:t>
            </w:r>
            <w:r w:rsidRPr="005F7EB0">
              <w:rPr>
                <w:lang w:eastAsia="en-US"/>
              </w:rPr>
              <w:t>emergency</w:t>
            </w:r>
            <w:r w:rsidR="00E54F0C" w:rsidRPr="005F7EB0">
              <w:rPr>
                <w:lang w:eastAsia="en-US"/>
              </w:rPr>
              <w:t xml:space="preserve"> request</w:t>
            </w:r>
            <w:r w:rsidRPr="005F7EB0">
              <w:rPr>
                <w:lang w:eastAsia="en-US"/>
              </w:rPr>
              <w:t xml:space="preserve">" </w:t>
            </w:r>
            <w:r w:rsidR="00E54F0C" w:rsidRPr="005F7EB0">
              <w:rPr>
                <w:lang w:eastAsia="en-US"/>
              </w:rPr>
              <w:t xml:space="preserve">or "existing emergency PDU session", </w:t>
            </w:r>
            <w:r w:rsidRPr="005F7EB0">
              <w:rPr>
                <w:lang w:eastAsia="en-US"/>
              </w:rPr>
              <w:t xml:space="preserve">or to re-establish </w:t>
            </w:r>
            <w:r w:rsidR="00F036BC" w:rsidRPr="005F7EB0">
              <w:rPr>
                <w:lang w:eastAsia="en-US"/>
              </w:rPr>
              <w:t>user-plane resources</w:t>
            </w:r>
            <w:r w:rsidRPr="005F7EB0">
              <w:rPr>
                <w:lang w:eastAsia="en-US"/>
              </w:rPr>
              <w:t xml:space="preserve"> for such a PDU session.</w:t>
            </w:r>
            <w:r w:rsidR="00F036BC" w:rsidRPr="005F7EB0">
              <w:rPr>
                <w:lang w:eastAsia="en-US"/>
              </w:rPr>
              <w:t xml:space="preserve"> This further includes the service request procedure initiated with a SERVICE REQUEST message with the Service type IE set to "emergency services fallback".</w:t>
            </w:r>
          </w:p>
          <w:p w14:paraId="73CBEA5A" w14:textId="77777777" w:rsidR="00F81AA9" w:rsidRDefault="00F81AA9" w:rsidP="00CB2972">
            <w:pPr>
              <w:pStyle w:val="TAN"/>
              <w:rPr>
                <w:lang w:eastAsia="en-US"/>
              </w:rPr>
            </w:pPr>
            <w:r w:rsidRPr="005F7EB0">
              <w:rPr>
                <w:lang w:eastAsia="en-US"/>
              </w:rPr>
              <w:t>NOTE 2:</w:t>
            </w:r>
            <w:r w:rsidRPr="005F7EB0">
              <w:rPr>
                <w:lang w:eastAsia="en-US"/>
              </w:rPr>
              <w:tab/>
              <w:t>Access for the purpose of NAS signalling connection recovery during an ongoing service</w:t>
            </w:r>
            <w:r w:rsidR="006D35D0">
              <w:t xml:space="preserve"> as defined in subclause</w:t>
            </w:r>
            <w:r w:rsidR="006D35D0">
              <w:rPr>
                <w:snapToGrid w:val="0"/>
              </w:rPr>
              <w:t> 4.5.5</w:t>
            </w:r>
            <w:r w:rsidR="00D6652E">
              <w:t>, or for the purpose of NAS signalling connection establishment following fallback</w:t>
            </w:r>
            <w:r w:rsidR="00D6652E">
              <w:rPr>
                <w:noProof/>
                <w:lang w:val="en-US"/>
              </w:rPr>
              <w:t xml:space="preserve"> indication from lower layers</w:t>
            </w:r>
            <w:r w:rsidR="00D6652E">
              <w:t xml:space="preserve"> during an ongoing service</w:t>
            </w:r>
            <w:r w:rsidR="006D35D0">
              <w:t xml:space="preserve"> as defined in subclause</w:t>
            </w:r>
            <w:r w:rsidR="006D35D0">
              <w:rPr>
                <w:snapToGrid w:val="0"/>
              </w:rPr>
              <w:t> 4.5.5</w:t>
            </w:r>
            <w:r w:rsidR="00D6652E">
              <w:t>,</w:t>
            </w:r>
            <w:r w:rsidRPr="005F7EB0">
              <w:rPr>
                <w:lang w:eastAsia="en-US"/>
              </w:rPr>
              <w:t xml:space="preserve"> </w:t>
            </w:r>
            <w:r w:rsidRPr="00873AC1">
              <w:rPr>
                <w:highlight w:val="yellow"/>
                <w:lang w:eastAsia="en-US"/>
              </w:rPr>
              <w:t xml:space="preserve">is mapped to the access category of the ongoing service </w:t>
            </w:r>
            <w:proofErr w:type="gramStart"/>
            <w:r w:rsidRPr="00873AC1">
              <w:rPr>
                <w:highlight w:val="yellow"/>
                <w:lang w:eastAsia="en-US"/>
              </w:rPr>
              <w:t>in order to</w:t>
            </w:r>
            <w:proofErr w:type="gramEnd"/>
            <w:r w:rsidRPr="00873AC1">
              <w:rPr>
                <w:highlight w:val="yellow"/>
                <w:lang w:eastAsia="en-US"/>
              </w:rPr>
              <w:t xml:space="preserve"> derive an RRC establishment cause, but barring checks will be skipped for this access attempt.</w:t>
            </w:r>
          </w:p>
          <w:p w14:paraId="70EA7322" w14:textId="7D8C824E" w:rsidR="00C22454" w:rsidRPr="005F7EB0" w:rsidRDefault="00C22454" w:rsidP="00CB2972">
            <w:pPr>
              <w:pStyle w:val="TAN"/>
            </w:pPr>
            <w:r w:rsidRPr="00620671">
              <w:t>NOTE 2</w:t>
            </w:r>
            <w:r>
              <w:rPr>
                <w:rFonts w:hint="eastAsia"/>
                <w:lang w:eastAsia="ja-JP"/>
              </w:rPr>
              <w:t>a</w:t>
            </w:r>
            <w:r w:rsidRPr="00620671">
              <w:t>:</w:t>
            </w:r>
            <w:r w:rsidR="00F85871">
              <w:tab/>
            </w:r>
            <w:r w:rsidRPr="00620671">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as defined in subclause</w:t>
            </w:r>
            <w:r w:rsidRPr="00620671">
              <w:rPr>
                <w:snapToGrid w:val="0"/>
              </w:rPr>
              <w:t> 4.5.5</w:t>
            </w:r>
            <w:r w:rsidRPr="00620671">
              <w:t>, or for the purpose of NAS signalling connection establishment following fallback</w:t>
            </w:r>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as defined in subclause</w:t>
            </w:r>
            <w:r w:rsidRPr="00620671">
              <w:rPr>
                <w:snapToGrid w:val="0"/>
              </w:rPr>
              <w:t> 4.5.5</w:t>
            </w:r>
            <w:r w:rsidRPr="00620671">
              <w:t xml:space="preserve">, </w:t>
            </w:r>
            <w:r w:rsidRPr="00873AC1">
              <w:rPr>
                <w:highlight w:val="yellow"/>
              </w:rPr>
              <w:t>is mapped to the access category of the MO</w:t>
            </w:r>
            <w:r w:rsidRPr="00873AC1">
              <w:rPr>
                <w:highlight w:val="yellow"/>
                <w:lang w:eastAsia="ja-JP"/>
              </w:rPr>
              <w:t xml:space="preserve"> IMS registration related signalling</w:t>
            </w:r>
            <w:r w:rsidRPr="00873AC1">
              <w:rPr>
                <w:highlight w:val="yellow"/>
              </w:rPr>
              <w:t xml:space="preserve"> in order to derive an RRC establishment cause, but barring checks will be skipped for this access attempt.</w:t>
            </w:r>
          </w:p>
          <w:p w14:paraId="6D4FC3AE" w14:textId="77777777" w:rsidR="00F81AA9" w:rsidRPr="005F7EB0" w:rsidRDefault="00F81AA9" w:rsidP="00CB2972">
            <w:pPr>
              <w:pStyle w:val="TAN"/>
              <w:rPr>
                <w:lang w:eastAsia="en-US"/>
              </w:rPr>
            </w:pPr>
            <w:r w:rsidRPr="005F7EB0">
              <w:rPr>
                <w:lang w:eastAsia="en-US"/>
              </w:rPr>
              <w:t>NOTE 3:</w:t>
            </w:r>
            <w:r w:rsidRPr="005F7EB0">
              <w:rPr>
                <w:lang w:eastAsia="en-US"/>
              </w:rPr>
              <w:tab/>
              <w:t xml:space="preserve">If the UE selects a new PLMN, then the selected PLMN is used to check the membership; </w:t>
            </w:r>
            <w:proofErr w:type="gramStart"/>
            <w:r w:rsidRPr="005F7EB0">
              <w:rPr>
                <w:lang w:eastAsia="en-US"/>
              </w:rPr>
              <w:t>otherwise</w:t>
            </w:r>
            <w:proofErr w:type="gramEnd"/>
            <w:r w:rsidRPr="005F7EB0">
              <w:rPr>
                <w:lang w:eastAsia="en-US"/>
              </w:rPr>
              <w:t xml:space="preserve"> the UE uses the </w:t>
            </w:r>
            <w:proofErr w:type="spellStart"/>
            <w:r w:rsidR="00F5689E">
              <w:t>RPLMN</w:t>
            </w:r>
            <w:r w:rsidRPr="005F7EB0">
              <w:rPr>
                <w:lang w:eastAsia="en-US"/>
              </w:rPr>
              <w:t>or</w:t>
            </w:r>
            <w:proofErr w:type="spellEnd"/>
            <w:r w:rsidRPr="005F7EB0">
              <w:rPr>
                <w:lang w:eastAsia="en-US"/>
              </w:rPr>
              <w:t xml:space="preserve"> a PLMN equivalent to the RPLMN.</w:t>
            </w:r>
          </w:p>
          <w:p w14:paraId="51D876CD" w14:textId="77777777" w:rsidR="00193BB8" w:rsidRPr="005F7EB0" w:rsidRDefault="00E54F0C" w:rsidP="008C55DE">
            <w:pPr>
              <w:pStyle w:val="TAN"/>
              <w:rPr>
                <w:lang w:eastAsia="en-US"/>
              </w:rPr>
            </w:pPr>
            <w:r w:rsidRPr="005F7EB0">
              <w:rPr>
                <w:lang w:eastAsia="en-US"/>
              </w:rPr>
              <w:t>NOTE 4:</w:t>
            </w:r>
            <w:r w:rsidRPr="005F7EB0">
              <w:rPr>
                <w:lang w:eastAsia="en-US"/>
              </w:rPr>
              <w:tab/>
              <w:t>This includes the 5GMM connection management procedures triggered by the UE-initiated NAS transport procedure for transporting the MO SMS.</w:t>
            </w:r>
          </w:p>
          <w:p w14:paraId="7439E9FB" w14:textId="785270C2" w:rsidR="00E54F0C" w:rsidRDefault="008C55DE" w:rsidP="008C55DE">
            <w:pPr>
              <w:pStyle w:val="TAN"/>
            </w:pPr>
            <w:r w:rsidRPr="005F7EB0">
              <w:rPr>
                <w:lang w:eastAsia="en-US"/>
              </w:rPr>
              <w:t>NOTE 5:</w:t>
            </w:r>
            <w:r w:rsidRPr="005F7EB0">
              <w:rPr>
                <w:lang w:eastAsia="en-US"/>
              </w:rPr>
              <w:tab/>
              <w:t>The UE configured for NAS signalling low priority is not supported in this release of specification.</w:t>
            </w:r>
            <w:r w:rsidR="00E14627">
              <w:t xml:space="preserve"> If a UE supporting both S1 mode and N1 mode is configured for NAS signalling low priority in S1 mode as specified in 3GPP</w:t>
            </w:r>
            <w:r w:rsidR="00E14627" w:rsidRPr="00CC0C94">
              <w:t> </w:t>
            </w:r>
            <w:r w:rsidR="00E14627">
              <w:t>TS</w:t>
            </w:r>
            <w:r w:rsidR="00E14627" w:rsidRPr="00CC0C94">
              <w:t> </w:t>
            </w:r>
            <w:r w:rsidR="00E14627">
              <w:t>24.368</w:t>
            </w:r>
            <w:r w:rsidR="00E14627" w:rsidRPr="00CC0C94">
              <w:t> </w:t>
            </w:r>
            <w:r w:rsidR="00E14627">
              <w:t>[17] or 3GPP</w:t>
            </w:r>
            <w:r w:rsidR="00E14627" w:rsidRPr="00CC0C94">
              <w:t> </w:t>
            </w:r>
            <w:r w:rsidR="00E14627">
              <w:t>TS</w:t>
            </w:r>
            <w:r w:rsidR="00E14627" w:rsidRPr="00CC0C94">
              <w:t> </w:t>
            </w:r>
            <w:r w:rsidR="00E14627">
              <w:t>31.102</w:t>
            </w:r>
            <w:r w:rsidR="00E14627" w:rsidRPr="00CC0C94">
              <w:t> </w:t>
            </w:r>
            <w:r w:rsidR="00E14627">
              <w:t>[22], the UE shall ignore the configuration for NAS signalling low priority when in N1 mode.</w:t>
            </w:r>
          </w:p>
          <w:p w14:paraId="6CD247B4" w14:textId="77777777" w:rsidR="00413109" w:rsidRDefault="00413109" w:rsidP="008C55DE">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A15B89A" w14:textId="77777777" w:rsidR="006B3ED4" w:rsidRDefault="006B3ED4" w:rsidP="008C55DE">
            <w:pPr>
              <w:pStyle w:val="TAN"/>
              <w:rPr>
                <w:snapToGrid w:val="0"/>
              </w:rPr>
            </w:pPr>
            <w:r>
              <w:rPr>
                <w:rFonts w:hint="eastAsia"/>
                <w:lang w:eastAsia="ko-KR"/>
              </w:rPr>
              <w:t>NOTE </w:t>
            </w:r>
            <w:r>
              <w:rPr>
                <w:lang w:eastAsia="ko-KR"/>
              </w:rPr>
              <w:t>7</w:t>
            </w:r>
            <w:r w:rsidRPr="00011453">
              <w:rPr>
                <w:rFonts w:hint="eastAsia"/>
                <w:lang w:eastAsia="ko-KR"/>
              </w:rPr>
              <w:t>:</w:t>
            </w:r>
            <w:r w:rsidR="00913BB3">
              <w:tab/>
            </w:r>
            <w:r>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0E57E1A9" w14:textId="77777777" w:rsidR="00CC1F81" w:rsidRDefault="00CC1F81" w:rsidP="00B43726">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w:t>
            </w:r>
            <w:r w:rsidR="00B43726">
              <w:rPr>
                <w:snapToGrid w:val="0"/>
              </w:rPr>
              <w:t>1A</w:t>
            </w:r>
            <w:r w:rsidRPr="007F514D">
              <w:rPr>
                <w:snapToGrid w:val="0"/>
              </w:rPr>
              <w:t>]).</w:t>
            </w:r>
          </w:p>
          <w:p w14:paraId="5C78D195" w14:textId="2973BCF1" w:rsidR="001E7009" w:rsidRDefault="001E7009" w:rsidP="001E7009">
            <w:pPr>
              <w:pStyle w:val="TAN"/>
              <w:rPr>
                <w:snapToGrid w:val="0"/>
              </w:rPr>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r>
            <w:bookmarkStart w:id="26" w:name="_Hlk12960951"/>
            <w:r w:rsidRPr="00386F72">
              <w:rPr>
                <w:snapToGrid w:val="0"/>
              </w:rPr>
              <w:t>the UE-initiated NAS transport procedure</w:t>
            </w:r>
            <w:bookmarkEnd w:id="26"/>
            <w:r w:rsidRPr="00386F72">
              <w:rPr>
                <w:snapToGrid w:val="0"/>
              </w:rPr>
              <w:t xml:space="preserv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220D1C05" w14:textId="365C1A4D" w:rsidR="007704D3" w:rsidRPr="005F7EB0" w:rsidRDefault="007704D3" w:rsidP="001E7009">
            <w:pPr>
              <w:pStyle w:val="TAN"/>
              <w:rPr>
                <w:lang w:eastAsia="en-US"/>
              </w:rPr>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t>procedure.</w:t>
            </w:r>
            <w:r w:rsidR="001529F5" w:rsidRPr="00133F17">
              <w:t xml:space="preserve"> .</w:t>
            </w:r>
            <w:r w:rsidR="001529F5">
              <w:br/>
              <w:t>d</w:t>
            </w:r>
            <w:r w:rsidR="001529F5" w:rsidRPr="00133F17">
              <w:t>)</w:t>
            </w:r>
            <w:r w:rsidR="001529F5" w:rsidRPr="00133F17">
              <w:tab/>
              <w:t xml:space="preserve">NAS signalling connection recovery during an ongoing UE triggered </w:t>
            </w:r>
            <w:proofErr w:type="spellStart"/>
            <w:r w:rsidR="001529F5">
              <w:t>ProSe</w:t>
            </w:r>
            <w:proofErr w:type="spellEnd"/>
            <w:r w:rsidR="001529F5" w:rsidRPr="00133F17">
              <w:t xml:space="preserve"> policy</w:t>
            </w:r>
            <w:r w:rsidR="001529F5">
              <w:br/>
            </w:r>
            <w:r w:rsidR="001529F5" w:rsidRPr="00133F17">
              <w:tab/>
              <w:t>provisioning</w:t>
            </w:r>
            <w:r w:rsidR="001529F5">
              <w:t xml:space="preserve"> </w:t>
            </w:r>
            <w:r w:rsidR="001529F5" w:rsidRPr="00133F17">
              <w:t>procedure</w:t>
            </w:r>
            <w:r w:rsidR="001529F5">
              <w:t>.</w:t>
            </w:r>
          </w:p>
        </w:tc>
      </w:tr>
    </w:tbl>
    <w:p w14:paraId="3DE99C10" w14:textId="77777777" w:rsidR="00485620" w:rsidRDefault="00485620" w:rsidP="00485620"/>
    <w:p w14:paraId="4614E55C" w14:textId="77777777" w:rsidR="007F4440" w:rsidRDefault="007F4440" w:rsidP="007F4440">
      <w:pPr>
        <w:pStyle w:val="Heading3"/>
      </w:pPr>
      <w:bookmarkStart w:id="27" w:name="_Toc20232425"/>
      <w:bookmarkStart w:id="28" w:name="_Toc27746511"/>
      <w:bookmarkStart w:id="29" w:name="_Toc36212691"/>
      <w:bookmarkStart w:id="30" w:name="_Toc36656868"/>
      <w:bookmarkStart w:id="31" w:name="_Toc45286529"/>
      <w:bookmarkStart w:id="32" w:name="_Toc51947796"/>
      <w:bookmarkStart w:id="33" w:name="_Toc51948888"/>
      <w:bookmarkStart w:id="34" w:name="_Toc82895566"/>
      <w:r>
        <w:t>4.5.2A</w:t>
      </w:r>
      <w:r w:rsidRPr="00FE320E">
        <w:tab/>
      </w:r>
      <w:r>
        <w:t>Determination of the access identities and access category associated with a request for access for UEs operating in SNPN access mode</w:t>
      </w:r>
      <w:bookmarkEnd w:id="27"/>
      <w:bookmarkEnd w:id="28"/>
      <w:bookmarkEnd w:id="29"/>
      <w:bookmarkEnd w:id="30"/>
      <w:bookmarkEnd w:id="31"/>
      <w:bookmarkEnd w:id="32"/>
      <w:bookmarkEnd w:id="33"/>
      <w:bookmarkEnd w:id="34"/>
    </w:p>
    <w:p w14:paraId="7DE9A8EE" w14:textId="00FD9132" w:rsidR="00D31DFB" w:rsidRDefault="00CF57AE" w:rsidP="007F4440">
      <w:pPr>
        <w:rPr>
          <w:snapToGrid w:val="0"/>
        </w:rPr>
      </w:pPr>
      <w:r w:rsidRPr="00CF57AE">
        <w:rPr>
          <w:snapToGrid w:val="0"/>
        </w:rPr>
        <w:t>…</w:t>
      </w:r>
    </w:p>
    <w:p w14:paraId="332AD5F9" w14:textId="2F8B71BC" w:rsidR="00CF57AE" w:rsidRPr="00CF57AE" w:rsidRDefault="00D31DFB" w:rsidP="007F4440">
      <w:pPr>
        <w:rPr>
          <w:snapToGrid w:val="0"/>
        </w:rPr>
      </w:pPr>
      <w:r>
        <w:rPr>
          <w:snapToGrid w:val="0"/>
        </w:rPr>
        <w:t>[Regarding the issue under discussion, subclause 4.5.2A does not contain anything new compared to subclause 4.5.2.]</w:t>
      </w:r>
    </w:p>
    <w:p w14:paraId="7DCAB0B1" w14:textId="77777777" w:rsidR="00CD6F76" w:rsidRDefault="0087779D" w:rsidP="00CD6F76">
      <w:pPr>
        <w:pStyle w:val="Heading3"/>
      </w:pPr>
      <w:bookmarkStart w:id="35" w:name="_Toc20232426"/>
      <w:bookmarkStart w:id="36" w:name="_Toc27746512"/>
      <w:bookmarkStart w:id="37" w:name="_Toc36212692"/>
      <w:bookmarkStart w:id="38" w:name="_Toc36656869"/>
      <w:bookmarkStart w:id="39" w:name="_Toc45286530"/>
      <w:bookmarkStart w:id="40" w:name="_Toc51947797"/>
      <w:bookmarkStart w:id="41" w:name="_Toc51948889"/>
      <w:bookmarkStart w:id="42" w:name="_Toc82895567"/>
      <w:r>
        <w:t>4.5.3</w:t>
      </w:r>
      <w:r w:rsidR="00F81AA9">
        <w:tab/>
        <w:t>Operator-defined access categories</w:t>
      </w:r>
      <w:bookmarkEnd w:id="35"/>
      <w:bookmarkEnd w:id="36"/>
      <w:bookmarkEnd w:id="37"/>
      <w:bookmarkEnd w:id="38"/>
      <w:bookmarkEnd w:id="39"/>
      <w:bookmarkEnd w:id="40"/>
      <w:bookmarkEnd w:id="41"/>
      <w:bookmarkEnd w:id="42"/>
    </w:p>
    <w:p w14:paraId="5078B6D1" w14:textId="77777777" w:rsidR="0053153D" w:rsidRDefault="0053153D" w:rsidP="00F81AA9">
      <w:pPr>
        <w:rPr>
          <w:noProof/>
          <w:lang w:val="en-US"/>
        </w:rPr>
      </w:pPr>
      <w:r>
        <w:rPr>
          <w:noProof/>
          <w:lang w:val="en-US"/>
        </w:rPr>
        <w:t>…</w:t>
      </w:r>
    </w:p>
    <w:p w14:paraId="7135B17C" w14:textId="77777777" w:rsidR="00F81AA9" w:rsidRPr="00913BB3" w:rsidRDefault="00F81AA9" w:rsidP="00F81AA9">
      <w:r w:rsidRPr="00280B00">
        <w:rPr>
          <w:highlight w:val="yellow"/>
        </w:rPr>
        <w:lastRenderedPageBreak/>
        <w:t xml:space="preserve">If the UE </w:t>
      </w:r>
      <w:r w:rsidR="004F2CDF" w:rsidRPr="00280B00">
        <w:rPr>
          <w:highlight w:val="yellow"/>
        </w:rPr>
        <w:t xml:space="preserve">stores </w:t>
      </w:r>
      <w:r w:rsidRPr="00280B00">
        <w:rPr>
          <w:highlight w:val="yellow"/>
        </w:rPr>
        <w:t>operator-defined access categor</w:t>
      </w:r>
      <w:r w:rsidR="00F0396B" w:rsidRPr="00280B00">
        <w:rPr>
          <w:highlight w:val="yellow"/>
        </w:rPr>
        <w:t>y</w:t>
      </w:r>
      <w:r w:rsidRPr="00280B00">
        <w:rPr>
          <w:highlight w:val="yellow"/>
        </w:rPr>
        <w:t xml:space="preserve"> </w:t>
      </w:r>
      <w:r w:rsidR="00F0396B" w:rsidRPr="00280B00">
        <w:rPr>
          <w:highlight w:val="yellow"/>
        </w:rPr>
        <w:t xml:space="preserve">definitions </w:t>
      </w:r>
      <w:r w:rsidR="004F2CDF" w:rsidRPr="00280B00">
        <w:rPr>
          <w:highlight w:val="yellow"/>
        </w:rPr>
        <w:t>valid in the selected PLMN or the RPLMN</w:t>
      </w:r>
      <w:r w:rsidRPr="00280B00">
        <w:rPr>
          <w:highlight w:val="yellow"/>
        </w:rPr>
        <w:t xml:space="preserve">, </w:t>
      </w:r>
      <w:r w:rsidR="007F4440" w:rsidRPr="00280B00">
        <w:rPr>
          <w:highlight w:val="yellow"/>
        </w:rPr>
        <w:t xml:space="preserve">or valid in the selected SNPN or RSNPN, </w:t>
      </w:r>
      <w:r w:rsidRPr="00280B00">
        <w:rPr>
          <w:highlight w:val="yellow"/>
        </w:rPr>
        <w:t xml:space="preserve">then access control in 5GMM-CONNECTED mode and in 5GMM-CONNECTED mode with RRC inactive indication will only be performed for the events 1) to </w:t>
      </w:r>
      <w:r w:rsidR="00C83D12" w:rsidRPr="00280B00">
        <w:rPr>
          <w:highlight w:val="yellow"/>
        </w:rPr>
        <w:t>8</w:t>
      </w:r>
      <w:r w:rsidRPr="00280B00">
        <w:rPr>
          <w:highlight w:val="yellow"/>
        </w:rPr>
        <w:t>) defined in subclause </w:t>
      </w:r>
      <w:r w:rsidR="0087779D" w:rsidRPr="00280B00">
        <w:rPr>
          <w:highlight w:val="yellow"/>
        </w:rPr>
        <w:t>4.5.1</w:t>
      </w:r>
      <w:r w:rsidRPr="00280B00">
        <w:rPr>
          <w:highlight w:val="yellow"/>
        </w:rPr>
        <w:t>.</w:t>
      </w:r>
    </w:p>
    <w:p w14:paraId="237810BE" w14:textId="4462081A" w:rsidR="00F0396B" w:rsidRPr="0053153D" w:rsidRDefault="0053153D" w:rsidP="0053153D">
      <w:pPr>
        <w:rPr>
          <w:noProof/>
          <w:lang w:val="en-US"/>
        </w:rPr>
      </w:pPr>
      <w:r w:rsidRPr="0053153D">
        <w:rPr>
          <w:noProof/>
          <w:lang w:val="en-US"/>
        </w:rPr>
        <w:t>…</w:t>
      </w:r>
    </w:p>
    <w:p w14:paraId="50271526" w14:textId="77777777" w:rsidR="00CD6F76" w:rsidRDefault="0087779D" w:rsidP="00CD6F76">
      <w:pPr>
        <w:pStyle w:val="Heading3"/>
      </w:pPr>
      <w:bookmarkStart w:id="43" w:name="_Toc20232427"/>
      <w:bookmarkStart w:id="44" w:name="_Toc27746513"/>
      <w:bookmarkStart w:id="45" w:name="_Toc36212693"/>
      <w:bookmarkStart w:id="46" w:name="_Toc36656870"/>
      <w:bookmarkStart w:id="47" w:name="_Toc45286531"/>
      <w:bookmarkStart w:id="48" w:name="_Toc51947798"/>
      <w:bookmarkStart w:id="49" w:name="_Toc51948890"/>
      <w:bookmarkStart w:id="50" w:name="_Toc82895568"/>
      <w:r>
        <w:t>4.5.4</w:t>
      </w:r>
      <w:r w:rsidR="00F81AA9" w:rsidRPr="00FE320E">
        <w:tab/>
      </w:r>
      <w:r w:rsidR="00F81AA9">
        <w:t>Access control and checking</w:t>
      </w:r>
      <w:bookmarkEnd w:id="43"/>
      <w:bookmarkEnd w:id="44"/>
      <w:bookmarkEnd w:id="45"/>
      <w:bookmarkEnd w:id="46"/>
      <w:bookmarkEnd w:id="47"/>
      <w:bookmarkEnd w:id="48"/>
      <w:bookmarkEnd w:id="49"/>
      <w:bookmarkEnd w:id="50"/>
    </w:p>
    <w:p w14:paraId="066341A1" w14:textId="77777777" w:rsidR="00CD6F76" w:rsidRDefault="0087779D" w:rsidP="00CD6F76">
      <w:pPr>
        <w:pStyle w:val="Heading4"/>
      </w:pPr>
      <w:bookmarkStart w:id="51" w:name="_Toc20232428"/>
      <w:bookmarkStart w:id="52" w:name="_Toc27746514"/>
      <w:bookmarkStart w:id="53" w:name="_Toc36212694"/>
      <w:bookmarkStart w:id="54" w:name="_Toc36656871"/>
      <w:bookmarkStart w:id="55" w:name="_Toc45286532"/>
      <w:bookmarkStart w:id="56" w:name="_Toc51947799"/>
      <w:bookmarkStart w:id="57" w:name="_Toc51948891"/>
      <w:bookmarkStart w:id="58" w:name="_Toc82895569"/>
      <w:r w:rsidRPr="0087779D">
        <w:t>4.5.4.1</w:t>
      </w:r>
      <w:r w:rsidR="00F81AA9" w:rsidRPr="0087779D">
        <w:tab/>
        <w:t>Access control and checking in 5GMM-IDLE mode</w:t>
      </w:r>
      <w:bookmarkEnd w:id="51"/>
      <w:r w:rsidR="000E6529">
        <w:rPr>
          <w:rFonts w:hint="eastAsia"/>
          <w:lang w:eastAsia="zh-CN"/>
        </w:rPr>
        <w:t xml:space="preserve"> and in 5G</w:t>
      </w:r>
      <w:r w:rsidR="000E6529" w:rsidRPr="00CC0C94">
        <w:rPr>
          <w:lang w:eastAsia="ja-JP"/>
        </w:rPr>
        <w:t>MM-IDLE mode with suspend indication</w:t>
      </w:r>
      <w:bookmarkEnd w:id="52"/>
      <w:bookmarkEnd w:id="53"/>
      <w:bookmarkEnd w:id="54"/>
      <w:bookmarkEnd w:id="55"/>
      <w:bookmarkEnd w:id="56"/>
      <w:bookmarkEnd w:id="57"/>
      <w:bookmarkEnd w:id="58"/>
    </w:p>
    <w:p w14:paraId="28D96367" w14:textId="77777777" w:rsidR="007F4440" w:rsidRDefault="00F81AA9" w:rsidP="007F4440">
      <w:pPr>
        <w:rPr>
          <w:noProof/>
          <w:lang w:val="en-US"/>
        </w:rPr>
      </w:pPr>
      <w:r>
        <w:rPr>
          <w:noProof/>
          <w:lang w:val="en-US"/>
        </w:rPr>
        <w:t>When the UE is in 5GMM-IDLE mode</w:t>
      </w:r>
      <w:r w:rsidR="000E6529" w:rsidRPr="00ED4938">
        <w:rPr>
          <w:rFonts w:hint="eastAsia"/>
          <w:noProof/>
          <w:lang w:val="en-US" w:eastAsia="zh-CN"/>
        </w:rPr>
        <w:t xml:space="preserve"> </w:t>
      </w:r>
      <w:r w:rsidR="000E6529">
        <w:rPr>
          <w:rFonts w:hint="eastAsia"/>
          <w:noProof/>
          <w:lang w:val="en-US" w:eastAsia="zh-CN"/>
        </w:rPr>
        <w:t xml:space="preserve">or </w:t>
      </w:r>
      <w:r w:rsidR="000E6529">
        <w:rPr>
          <w:rFonts w:hint="eastAsia"/>
          <w:lang w:eastAsia="zh-CN"/>
        </w:rPr>
        <w:t>5G</w:t>
      </w:r>
      <w:r w:rsidR="000E6529" w:rsidRPr="00CC0C94">
        <w:rPr>
          <w:lang w:eastAsia="ja-JP"/>
        </w:rPr>
        <w:t>MM-IDLE mode with suspend indication</w:t>
      </w:r>
      <w:r>
        <w:rPr>
          <w:noProof/>
          <w:lang w:val="en-US"/>
        </w:rPr>
        <w:t>, upon receiving a request from the upper layers for an access attempt, the NAS shall categorize the access attempt into access identities and an access category following</w:t>
      </w:r>
      <w:r w:rsidR="007F4440">
        <w:rPr>
          <w:noProof/>
          <w:lang w:val="en-US"/>
        </w:rPr>
        <w:t>:</w:t>
      </w:r>
    </w:p>
    <w:p w14:paraId="36C73CD0" w14:textId="77777777" w:rsidR="007F4440" w:rsidRDefault="007F4440" w:rsidP="007F4440">
      <w:pPr>
        <w:pStyle w:val="B1"/>
        <w:rPr>
          <w:noProof/>
        </w:rPr>
      </w:pPr>
      <w:r>
        <w:rPr>
          <w:noProof/>
          <w:lang w:val="en-US"/>
        </w:rPr>
        <w:t>a)</w:t>
      </w:r>
      <w:r>
        <w:rPr>
          <w:noProof/>
          <w:lang w:val="en-US"/>
        </w:rPr>
        <w:tab/>
      </w:r>
      <w:r w:rsidR="00F81AA9">
        <w:rPr>
          <w:noProof/>
          <w:lang w:val="en-US"/>
        </w:rPr>
        <w:t>subclause </w:t>
      </w:r>
      <w:r w:rsidR="0087779D">
        <w:rPr>
          <w:noProof/>
          <w:lang w:val="en-US"/>
        </w:rPr>
        <w:t>4.5.2</w:t>
      </w:r>
      <w:r w:rsidR="00F81AA9">
        <w:rPr>
          <w:noProof/>
          <w:lang w:val="en-US"/>
        </w:rPr>
        <w:t>, table </w:t>
      </w:r>
      <w:r w:rsidR="0087779D">
        <w:rPr>
          <w:noProof/>
          <w:lang w:val="en-US"/>
        </w:rPr>
        <w:t>4.5.2.1</w:t>
      </w:r>
      <w:r w:rsidR="00F81AA9">
        <w:rPr>
          <w:noProof/>
          <w:lang w:val="en-US"/>
        </w:rPr>
        <w:t xml:space="preserve"> and table </w:t>
      </w:r>
      <w:r w:rsidR="0087779D">
        <w:rPr>
          <w:noProof/>
          <w:lang w:val="en-US"/>
        </w:rPr>
        <w:t>4.5.2.2</w:t>
      </w:r>
      <w:r w:rsidR="00F81AA9">
        <w:rPr>
          <w:noProof/>
          <w:lang w:val="en-US"/>
        </w:rPr>
        <w:t xml:space="preserve">, </w:t>
      </w:r>
      <w:r w:rsidR="00F81AA9" w:rsidRPr="004F4804">
        <w:rPr>
          <w:noProof/>
          <w:lang w:val="en-US"/>
        </w:rPr>
        <w:t>and subclause</w:t>
      </w:r>
      <w:r w:rsidR="0087779D">
        <w:rPr>
          <w:noProof/>
          <w:lang w:val="en-US"/>
        </w:rPr>
        <w:t> 4.5.3</w:t>
      </w:r>
      <w:r w:rsidR="00F81AA9" w:rsidRPr="004F4804">
        <w:rPr>
          <w:noProof/>
          <w:lang w:val="en-US"/>
        </w:rPr>
        <w:t xml:space="preserve">, </w:t>
      </w:r>
      <w:r>
        <w:rPr>
          <w:noProof/>
        </w:rPr>
        <w:t>if the UE is not operating in SNPN access mode; or</w:t>
      </w:r>
    </w:p>
    <w:p w14:paraId="1474BB9A" w14:textId="77777777" w:rsidR="007F4440" w:rsidRDefault="007F4440" w:rsidP="007F4440">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14:paraId="5D4DB3B9" w14:textId="77777777" w:rsidR="00F81AA9" w:rsidRDefault="00F81AA9" w:rsidP="004B11B4">
      <w:pPr>
        <w:pStyle w:val="B1"/>
        <w:rPr>
          <w:noProof/>
          <w:lang w:val="en-US"/>
        </w:rPr>
      </w:pPr>
      <w:r w:rsidRPr="00873AC1">
        <w:rPr>
          <w:noProof/>
          <w:highlight w:val="yellow"/>
          <w:lang w:val="en-US"/>
        </w:rPr>
        <w:t>and provide the applicable access identities and the access category to the lower layers for the purpose of access control checking.</w:t>
      </w:r>
      <w:r w:rsidR="00505D50">
        <w:rPr>
          <w:noProof/>
          <w:lang w:val="en-US"/>
        </w:rPr>
        <w:t xml:space="preserve"> </w:t>
      </w:r>
      <w:r w:rsidR="00505D50">
        <w:t>In this request to the lower layer the NAS can also provide to the lower layer the RRC establishment cause determined as specified in subclause 4.5.6 of this specification.</w:t>
      </w:r>
    </w:p>
    <w:p w14:paraId="08F4A391" w14:textId="77777777" w:rsidR="00F81AA9" w:rsidRPr="00D22964" w:rsidRDefault="00F81AA9" w:rsidP="00F81AA9">
      <w:pPr>
        <w:pStyle w:val="NO"/>
        <w:rPr>
          <w:lang w:eastAsia="ko-KR"/>
        </w:rPr>
      </w:pPr>
      <w:r w:rsidRPr="00D22964">
        <w:rPr>
          <w:snapToGrid w:val="0"/>
        </w:rPr>
        <w:t>NOTE</w:t>
      </w:r>
      <w:r w:rsidR="00C21EAC">
        <w:rPr>
          <w:snapToGrid w:val="0"/>
        </w:rPr>
        <w:t> 1</w:t>
      </w:r>
      <w:r w:rsidRPr="00D22964">
        <w:rPr>
          <w:snapToGrid w:val="0"/>
        </w:rPr>
        <w:t>:</w:t>
      </w:r>
      <w:r w:rsidRPr="00D22964">
        <w:rPr>
          <w:snapToGrid w:val="0"/>
        </w:rPr>
        <w:tab/>
      </w:r>
      <w:r>
        <w:rPr>
          <w:snapToGrid w:val="0"/>
          <w:lang w:eastAsia="ko-KR"/>
        </w:rPr>
        <w:t>The access barring check is performed by the lower layers.</w:t>
      </w:r>
    </w:p>
    <w:p w14:paraId="2C339F9C" w14:textId="77777777" w:rsidR="00505D50" w:rsidRPr="00D22964" w:rsidRDefault="00505D50" w:rsidP="00505D50">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2F9D187A" w14:textId="41242B9C" w:rsidR="00C21EAC" w:rsidRPr="00D22964" w:rsidRDefault="0053153D" w:rsidP="0053153D">
      <w:r>
        <w:t>…</w:t>
      </w:r>
    </w:p>
    <w:p w14:paraId="38C0CE06" w14:textId="77777777" w:rsidR="00CD6F76" w:rsidRDefault="0087779D" w:rsidP="00CD6F76">
      <w:pPr>
        <w:pStyle w:val="Heading4"/>
      </w:pPr>
      <w:bookmarkStart w:id="59" w:name="_Toc20232429"/>
      <w:bookmarkStart w:id="60" w:name="_Toc27746515"/>
      <w:bookmarkStart w:id="61" w:name="_Toc36212695"/>
      <w:bookmarkStart w:id="62" w:name="_Toc36656872"/>
      <w:bookmarkStart w:id="63" w:name="_Toc45286533"/>
      <w:bookmarkStart w:id="64" w:name="_Toc51947800"/>
      <w:bookmarkStart w:id="65" w:name="_Toc51948892"/>
      <w:bookmarkStart w:id="66" w:name="_Toc82895570"/>
      <w:r>
        <w:t>4.5.4.2</w:t>
      </w:r>
      <w:r w:rsidR="00F81AA9" w:rsidRPr="00561E84">
        <w:tab/>
        <w:t>Access control and checking in 5GMM-CONNECTED mode and in 5GMM-CONNECTED mode with RRC inactive indication</w:t>
      </w:r>
      <w:bookmarkEnd w:id="59"/>
      <w:bookmarkEnd w:id="60"/>
      <w:bookmarkEnd w:id="61"/>
      <w:bookmarkEnd w:id="62"/>
      <w:bookmarkEnd w:id="63"/>
      <w:bookmarkEnd w:id="64"/>
      <w:bookmarkEnd w:id="65"/>
      <w:bookmarkEnd w:id="66"/>
    </w:p>
    <w:p w14:paraId="57AC7D84" w14:textId="77777777" w:rsidR="007F4440" w:rsidRDefault="00F81AA9" w:rsidP="007F4440">
      <w:pPr>
        <w:rPr>
          <w:noProof/>
          <w:lang w:val="en-US"/>
        </w:rPr>
      </w:pPr>
      <w:r>
        <w:t xml:space="preserve">When the UE is in 5GMM-CONNECTED mode or 5GMM-CONNECTED mode with RRC inactive indication, </w:t>
      </w:r>
      <w:r w:rsidRPr="00873AC1">
        <w:rPr>
          <w:highlight w:val="yellow"/>
        </w:rPr>
        <w:t xml:space="preserve">upon detecting one of events 1) through </w:t>
      </w:r>
      <w:r w:rsidR="007704D3" w:rsidRPr="00873AC1">
        <w:rPr>
          <w:highlight w:val="yellow"/>
        </w:rPr>
        <w:t>8</w:t>
      </w:r>
      <w:r w:rsidRPr="00873AC1">
        <w:rPr>
          <w:highlight w:val="yellow"/>
        </w:rPr>
        <w:t>) listed in subclause </w:t>
      </w:r>
      <w:r w:rsidR="0087779D" w:rsidRPr="00873AC1">
        <w:rPr>
          <w:highlight w:val="yellow"/>
        </w:rPr>
        <w:t>4.5.1</w:t>
      </w:r>
      <w:r w:rsidRPr="00873AC1">
        <w:rPr>
          <w:highlight w:val="yellow"/>
        </w:rPr>
        <w:t xml:space="preserve">, the NAS shall categorize the corresponding access attempt into access identities and an access category </w:t>
      </w:r>
      <w:r w:rsidRPr="00873AC1">
        <w:rPr>
          <w:noProof/>
          <w:highlight w:val="yellow"/>
          <w:lang w:val="en-US"/>
        </w:rPr>
        <w:t>following</w:t>
      </w:r>
      <w:r w:rsidR="007F4440" w:rsidRPr="00873AC1">
        <w:rPr>
          <w:noProof/>
          <w:highlight w:val="yellow"/>
          <w:lang w:val="en-US"/>
        </w:rPr>
        <w:t>:</w:t>
      </w:r>
    </w:p>
    <w:p w14:paraId="53304AC4" w14:textId="386F9D4F" w:rsidR="006D6304" w:rsidRDefault="006D6304" w:rsidP="006D6304">
      <w:pPr>
        <w:pStyle w:val="B1"/>
        <w:rPr>
          <w:noProof/>
          <w:lang w:val="en-US"/>
        </w:rPr>
      </w:pPr>
      <w:r>
        <w:rPr>
          <w:noProof/>
          <w:lang w:val="en-US"/>
        </w:rPr>
        <w:t>a)</w:t>
      </w:r>
      <w:r>
        <w:rPr>
          <w:noProof/>
          <w:lang w:val="en-US"/>
        </w:rPr>
        <w:tab/>
        <w:t xml:space="preserve">subclause 4.5.2, table 4.5.2.1 and table 4.5.2.2, and subclause 4.5.3, </w:t>
      </w:r>
      <w:r>
        <w:rPr>
          <w:noProof/>
        </w:rPr>
        <w:t>if the UE is not operating in SNPN access mode; or</w:t>
      </w:r>
    </w:p>
    <w:p w14:paraId="41E1C58E" w14:textId="77777777" w:rsidR="007F4440" w:rsidRDefault="007F4440" w:rsidP="007F4440">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14:paraId="0D649F66" w14:textId="77777777" w:rsidR="00F81AA9" w:rsidRDefault="00F81AA9" w:rsidP="00767715">
      <w:r w:rsidRPr="00873AC1">
        <w:rPr>
          <w:noProof/>
          <w:highlight w:val="yellow"/>
          <w:lang w:val="en-US"/>
        </w:rPr>
        <w:t xml:space="preserve">and provide the </w:t>
      </w:r>
      <w:r w:rsidRPr="00873AC1">
        <w:rPr>
          <w:highlight w:val="yellow"/>
        </w:rPr>
        <w:t xml:space="preserve">access identities and the access category to the </w:t>
      </w:r>
      <w:r w:rsidRPr="00873AC1">
        <w:rPr>
          <w:noProof/>
          <w:highlight w:val="yellow"/>
          <w:lang w:val="en-US"/>
        </w:rPr>
        <w:t>lower layers for the purpose of access control checking.</w:t>
      </w:r>
      <w:r w:rsidR="00505D50">
        <w:rPr>
          <w:noProof/>
          <w:lang w:val="en-US"/>
        </w:rPr>
        <w:t xml:space="preserve"> </w:t>
      </w:r>
      <w:r w:rsidR="00505D50">
        <w:t>In this request to the lower layer the NAS can also provide to the lower layer the RRC establishment cause determined as specified in subclause 4.5.6 of this specification.</w:t>
      </w:r>
    </w:p>
    <w:p w14:paraId="6843B21E" w14:textId="77777777" w:rsidR="00505D50" w:rsidRPr="00D22964" w:rsidRDefault="00505D50" w:rsidP="00505D50">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01CD7428" w14:textId="64F96088" w:rsidR="007704D3" w:rsidRPr="00386F72" w:rsidRDefault="0053153D" w:rsidP="0053153D">
      <w:bookmarkStart w:id="67" w:name="_Toc20232430"/>
      <w:r>
        <w:t>…</w:t>
      </w:r>
    </w:p>
    <w:p w14:paraId="41EDE418" w14:textId="77777777" w:rsidR="00F81AA9" w:rsidRPr="00FE320E" w:rsidRDefault="00187DED" w:rsidP="00187DED">
      <w:pPr>
        <w:pStyle w:val="Heading3"/>
      </w:pPr>
      <w:bookmarkStart w:id="68" w:name="_Toc27746516"/>
      <w:bookmarkStart w:id="69" w:name="_Toc36212696"/>
      <w:bookmarkStart w:id="70" w:name="_Toc36656873"/>
      <w:bookmarkStart w:id="71" w:name="_Toc45286534"/>
      <w:bookmarkStart w:id="72" w:name="_Toc51947801"/>
      <w:bookmarkStart w:id="73" w:name="_Toc51948893"/>
      <w:bookmarkStart w:id="74" w:name="_Toc82895571"/>
      <w:r>
        <w:t>4.5.5</w:t>
      </w:r>
      <w:r w:rsidR="00F81AA9" w:rsidRPr="00FE320E">
        <w:tab/>
      </w:r>
      <w:r w:rsidR="00F81AA9">
        <w:t>Exception handling and avoiding double barring</w:t>
      </w:r>
      <w:bookmarkEnd w:id="67"/>
      <w:bookmarkEnd w:id="68"/>
      <w:bookmarkEnd w:id="69"/>
      <w:bookmarkEnd w:id="70"/>
      <w:bookmarkEnd w:id="71"/>
      <w:bookmarkEnd w:id="72"/>
      <w:bookmarkEnd w:id="73"/>
      <w:bookmarkEnd w:id="74"/>
    </w:p>
    <w:p w14:paraId="5E544416" w14:textId="77777777" w:rsidR="002319E1" w:rsidRDefault="002319E1" w:rsidP="002319E1">
      <w:r w:rsidRPr="00873AC1">
        <w:rPr>
          <w:highlight w:val="yellow"/>
        </w:rPr>
        <w:t xml:space="preserve">Access attempts are allowed to proceed without further access control checking </w:t>
      </w:r>
      <w:proofErr w:type="gramStart"/>
      <w:r w:rsidRPr="00873AC1">
        <w:rPr>
          <w:highlight w:val="yellow"/>
        </w:rPr>
        <w:t>in order to</w:t>
      </w:r>
      <w:proofErr w:type="gramEnd"/>
      <w:r w:rsidRPr="00873AC1">
        <w:rPr>
          <w:highlight w:val="yellow"/>
        </w:rPr>
        <w:t xml:space="preserve"> avoid double barring for any service request or registration procedure initiated for the purpose of NAS signalling connection recovery or following a fallback indication from the lower layers</w:t>
      </w:r>
      <w:r w:rsidRPr="008E505D">
        <w:t xml:space="preserve"> (see subclauses</w:t>
      </w:r>
      <w:r>
        <w:t> </w:t>
      </w:r>
      <w:r w:rsidRPr="008E505D">
        <w:t>5.3.1.2 and 5.3.1.4)</w:t>
      </w:r>
      <w:r>
        <w:t xml:space="preserve">. </w:t>
      </w:r>
      <w:r w:rsidRPr="00DF5C07">
        <w:t>For any service request or registration procedure of this kind the UE determines an access category as specified in subclause</w:t>
      </w:r>
      <w:r>
        <w:t> </w:t>
      </w:r>
      <w:r w:rsidRPr="00DF5C07">
        <w:t>4.5.1 and 4.5.2</w:t>
      </w:r>
      <w:r w:rsidR="007F4440">
        <w:t xml:space="preserve"> or 4.5.</w:t>
      </w:r>
      <w:proofErr w:type="gramStart"/>
      <w:r w:rsidR="007F4440">
        <w:t>2A</w:t>
      </w:r>
      <w:r w:rsidRPr="00DF5C07">
        <w:t>, unless</w:t>
      </w:r>
      <w:proofErr w:type="gramEnd"/>
      <w:r w:rsidRPr="00DF5C07">
        <w:t xml:space="preserve"> a different access category is specified in the rest of the present subclause.</w:t>
      </w:r>
    </w:p>
    <w:p w14:paraId="61C4E8E4" w14:textId="77777777" w:rsidR="002319E1" w:rsidRPr="003B0AB5" w:rsidRDefault="002319E1" w:rsidP="0085304B">
      <w:pPr>
        <w:pStyle w:val="NO"/>
      </w:pPr>
      <w:r w:rsidRPr="00873AC1">
        <w:rPr>
          <w:highlight w:val="yellow"/>
        </w:rPr>
        <w:lastRenderedPageBreak/>
        <w:t>NOTE 1:</w:t>
      </w:r>
      <w:r w:rsidRPr="00873AC1">
        <w:rPr>
          <w:highlight w:val="yellow"/>
        </w:rPr>
        <w:tab/>
        <w:t xml:space="preserve">Although the access control checking is skipped, the access category is determined for the specific access attempt </w:t>
      </w:r>
      <w:proofErr w:type="gramStart"/>
      <w:r w:rsidRPr="00873AC1">
        <w:rPr>
          <w:highlight w:val="yellow"/>
        </w:rPr>
        <w:t>in order to</w:t>
      </w:r>
      <w:proofErr w:type="gramEnd"/>
      <w:r w:rsidRPr="00873AC1">
        <w:rPr>
          <w:highlight w:val="yellow"/>
        </w:rPr>
        <w:t xml:space="preserve"> derive an RRC establishment cause.</w:t>
      </w:r>
    </w:p>
    <w:p w14:paraId="5A27580E" w14:textId="77777777" w:rsidR="00F81AA9" w:rsidRDefault="00F81AA9" w:rsidP="00F81AA9">
      <w:pPr>
        <w:rPr>
          <w:noProof/>
        </w:rPr>
      </w:pPr>
      <w:r>
        <w:rPr>
          <w:noProof/>
        </w:rPr>
        <w:t xml:space="preserve">There are several services </w:t>
      </w:r>
      <w:r w:rsidR="00C22454">
        <w:rPr>
          <w:noProof/>
        </w:rPr>
        <w:t xml:space="preserve">or an MO IMS registration related signalling </w:t>
      </w:r>
      <w:r>
        <w:rPr>
          <w:noProof/>
        </w:rPr>
        <w:t>for which the NAS needs to be informed when the service starts and stops,</w:t>
      </w:r>
    </w:p>
    <w:p w14:paraId="3269FA23" w14:textId="77777777" w:rsidR="00F81AA9" w:rsidRDefault="00587564" w:rsidP="00F81AA9">
      <w:pPr>
        <w:pStyle w:val="B1"/>
        <w:rPr>
          <w:noProof/>
        </w:rPr>
      </w:pPr>
      <w:r>
        <w:rPr>
          <w:noProof/>
          <w:lang w:val="en-US"/>
        </w:rPr>
        <w:t>-</w:t>
      </w:r>
      <w:r w:rsidR="00F81AA9">
        <w:rPr>
          <w:noProof/>
          <w:lang w:val="en-US"/>
        </w:rPr>
        <w:tab/>
        <w:t>because, while the service is ongoing</w:t>
      </w:r>
      <w:r w:rsidR="00C22454">
        <w:rPr>
          <w:noProof/>
          <w:lang w:val="en-US"/>
        </w:rPr>
        <w:t xml:space="preserve"> or </w:t>
      </w:r>
      <w:r w:rsidR="00C22454">
        <w:rPr>
          <w:noProof/>
        </w:rPr>
        <w:t xml:space="preserve">the </w:t>
      </w:r>
      <w:r w:rsidR="00C22454">
        <w:rPr>
          <w:lang w:eastAsia="zh-CN"/>
        </w:rPr>
        <w:t xml:space="preserve">MO IMS registration related signalling </w:t>
      </w:r>
      <w:r w:rsidR="00C22454">
        <w:rPr>
          <w:noProof/>
        </w:rPr>
        <w:t>is ongoing</w:t>
      </w:r>
      <w:r w:rsidR="00F81AA9">
        <w:rPr>
          <w:noProof/>
          <w:lang w:val="en-US"/>
        </w:rPr>
        <w:t>, the mapping of other access attempts to a specific access category</w:t>
      </w:r>
      <w:r w:rsidR="00F81AA9" w:rsidRPr="006D2CF3">
        <w:rPr>
          <w:noProof/>
          <w:lang w:val="en-US"/>
        </w:rPr>
        <w:t xml:space="preserve"> </w:t>
      </w:r>
      <w:r w:rsidR="00F81AA9">
        <w:rPr>
          <w:noProof/>
          <w:lang w:val="en-US"/>
        </w:rPr>
        <w:t>can be affected; and</w:t>
      </w:r>
    </w:p>
    <w:p w14:paraId="26ADDD85" w14:textId="77777777" w:rsidR="00F81AA9" w:rsidRDefault="00587564" w:rsidP="00F81AA9">
      <w:pPr>
        <w:pStyle w:val="B1"/>
        <w:rPr>
          <w:noProof/>
        </w:rPr>
      </w:pPr>
      <w:r>
        <w:rPr>
          <w:noProof/>
        </w:rPr>
        <w:t>-</w:t>
      </w:r>
      <w:r w:rsidR="00F81AA9">
        <w:rPr>
          <w:noProof/>
        </w:rPr>
        <w:tab/>
      </w:r>
      <w:proofErr w:type="gramStart"/>
      <w:r w:rsidR="00F81AA9">
        <w:rPr>
          <w:lang w:val="en-US"/>
        </w:rPr>
        <w:t>in order to</w:t>
      </w:r>
      <w:proofErr w:type="gramEnd"/>
      <w:r w:rsidR="00F81AA9">
        <w:rPr>
          <w:lang w:val="en-US"/>
        </w:rPr>
        <w:t xml:space="preserve"> avoid double barring at the start of these services</w:t>
      </w:r>
      <w:r w:rsidR="00C22454">
        <w:rPr>
          <w:lang w:val="en-US"/>
        </w:rPr>
        <w:t xml:space="preserve"> or</w:t>
      </w:r>
      <w:r w:rsidR="00C22454">
        <w:rPr>
          <w:rFonts w:hint="eastAsia"/>
        </w:rPr>
        <w:t xml:space="preserve"> at the start of the MO IMS registration related signalling</w:t>
      </w:r>
      <w:r w:rsidR="00F81AA9">
        <w:rPr>
          <w:noProof/>
          <w:lang w:val="en-US"/>
        </w:rPr>
        <w:t>.</w:t>
      </w:r>
    </w:p>
    <w:p w14:paraId="7717F1C2" w14:textId="77777777" w:rsidR="00110A2A" w:rsidRDefault="00F81AA9">
      <w:pPr>
        <w:rPr>
          <w:noProof/>
        </w:rPr>
      </w:pPr>
      <w:r>
        <w:rPr>
          <w:noProof/>
        </w:rPr>
        <w:t>These services are:</w:t>
      </w:r>
    </w:p>
    <w:p w14:paraId="6CA29363" w14:textId="77777777" w:rsidR="00F81AA9" w:rsidRDefault="00187DED" w:rsidP="00F81AA9">
      <w:pPr>
        <w:pStyle w:val="B1"/>
      </w:pPr>
      <w:r>
        <w:rPr>
          <w:noProof/>
        </w:rPr>
        <w:t>a</w:t>
      </w:r>
      <w:r w:rsidR="00F81AA9">
        <w:rPr>
          <w:noProof/>
        </w:rPr>
        <w:t>)</w:t>
      </w:r>
      <w:r w:rsidR="00F81AA9">
        <w:rPr>
          <w:noProof/>
        </w:rPr>
        <w:tab/>
        <w:t xml:space="preserve">emergency </w:t>
      </w:r>
      <w:proofErr w:type="gramStart"/>
      <w:r w:rsidR="00F81AA9">
        <w:rPr>
          <w:noProof/>
        </w:rPr>
        <w:t>service</w:t>
      </w:r>
      <w:r w:rsidR="00F81AA9">
        <w:t>;</w:t>
      </w:r>
      <w:proofErr w:type="gramEnd"/>
    </w:p>
    <w:p w14:paraId="33FD3D2B" w14:textId="77777777" w:rsidR="00F81AA9" w:rsidRPr="00BB130A" w:rsidRDefault="00187DED" w:rsidP="00F81AA9">
      <w:pPr>
        <w:pStyle w:val="B1"/>
        <w:rPr>
          <w:noProof/>
          <w:lang w:val="fr-FR"/>
        </w:rPr>
      </w:pPr>
      <w:r w:rsidRPr="00BB130A">
        <w:rPr>
          <w:noProof/>
          <w:lang w:val="fr-FR"/>
        </w:rPr>
        <w:t>b</w:t>
      </w:r>
      <w:r w:rsidR="00F81AA9" w:rsidRPr="00BB130A">
        <w:rPr>
          <w:noProof/>
          <w:lang w:val="fr-FR"/>
        </w:rPr>
        <w:t>)</w:t>
      </w:r>
      <w:r w:rsidR="00F81AA9" w:rsidRPr="00BB130A">
        <w:rPr>
          <w:noProof/>
          <w:lang w:val="fr-FR"/>
        </w:rPr>
        <w:tab/>
        <w:t>MMTEL voice;</w:t>
      </w:r>
    </w:p>
    <w:p w14:paraId="15206C5F" w14:textId="77777777" w:rsidR="00F81AA9" w:rsidRPr="00BB130A" w:rsidRDefault="00187DED" w:rsidP="00F81AA9">
      <w:pPr>
        <w:pStyle w:val="B1"/>
        <w:rPr>
          <w:noProof/>
          <w:lang w:val="fr-FR"/>
        </w:rPr>
      </w:pPr>
      <w:r w:rsidRPr="00BB130A">
        <w:rPr>
          <w:noProof/>
          <w:lang w:val="fr-FR"/>
        </w:rPr>
        <w:t>c</w:t>
      </w:r>
      <w:r w:rsidR="00F81AA9" w:rsidRPr="00BB130A">
        <w:rPr>
          <w:noProof/>
          <w:lang w:val="fr-FR"/>
        </w:rPr>
        <w:t>)</w:t>
      </w:r>
      <w:r w:rsidR="00F81AA9" w:rsidRPr="00BB130A">
        <w:rPr>
          <w:noProof/>
          <w:lang w:val="fr-FR"/>
        </w:rPr>
        <w:tab/>
        <w:t>MMTEL video;</w:t>
      </w:r>
    </w:p>
    <w:p w14:paraId="17EA3282" w14:textId="77777777" w:rsidR="00F81AA9" w:rsidRPr="00C35928" w:rsidRDefault="00187DED" w:rsidP="00F81AA9">
      <w:pPr>
        <w:pStyle w:val="B1"/>
        <w:rPr>
          <w:noProof/>
          <w:lang w:val="en-US"/>
        </w:rPr>
      </w:pPr>
      <w:r w:rsidRPr="00C35928">
        <w:rPr>
          <w:noProof/>
          <w:lang w:val="en-US"/>
        </w:rPr>
        <w:t>d</w:t>
      </w:r>
      <w:r w:rsidR="00F81AA9" w:rsidRPr="00C35928">
        <w:rPr>
          <w:noProof/>
          <w:lang w:val="en-US"/>
        </w:rPr>
        <w:t>)</w:t>
      </w:r>
      <w:r w:rsidR="00F81AA9" w:rsidRPr="00C35928">
        <w:rPr>
          <w:noProof/>
          <w:lang w:val="en-US"/>
        </w:rPr>
        <w:tab/>
        <w:t>SMSoIP;</w:t>
      </w:r>
    </w:p>
    <w:p w14:paraId="0EA06F55" w14:textId="77777777" w:rsidR="001E7009" w:rsidRPr="00386F72" w:rsidRDefault="00187DED" w:rsidP="001E7009">
      <w:pPr>
        <w:pStyle w:val="B1"/>
      </w:pPr>
      <w:r>
        <w:rPr>
          <w:noProof/>
        </w:rPr>
        <w:t>e</w:t>
      </w:r>
      <w:r w:rsidR="00F81AA9">
        <w:rPr>
          <w:noProof/>
        </w:rPr>
        <w:t>)</w:t>
      </w:r>
      <w:r w:rsidR="00F81AA9">
        <w:rPr>
          <w:noProof/>
        </w:rPr>
        <w:tab/>
        <w:t xml:space="preserve">SMS over </w:t>
      </w:r>
      <w:proofErr w:type="gramStart"/>
      <w:r w:rsidR="00F81AA9">
        <w:rPr>
          <w:noProof/>
        </w:rPr>
        <w:t>NAS</w:t>
      </w:r>
      <w:r w:rsidR="001E7009" w:rsidRPr="00386F72">
        <w:t>;</w:t>
      </w:r>
      <w:proofErr w:type="gramEnd"/>
    </w:p>
    <w:p w14:paraId="3BDBDC02" w14:textId="77777777" w:rsidR="00F81AA9" w:rsidRDefault="001E7009" w:rsidP="001E7009">
      <w:pPr>
        <w:pStyle w:val="B1"/>
        <w:rPr>
          <w:noProof/>
        </w:rPr>
      </w:pPr>
      <w:r>
        <w:t>f</w:t>
      </w:r>
      <w:r w:rsidRPr="00386F72">
        <w:t>)</w:t>
      </w:r>
      <w:r w:rsidRPr="00386F72">
        <w:tab/>
      </w:r>
      <w:r>
        <w:t xml:space="preserve">5GC-MO-LR </w:t>
      </w:r>
      <w:proofErr w:type="gramStart"/>
      <w:r>
        <w:t>procedure</w:t>
      </w:r>
      <w:r w:rsidR="007704D3">
        <w:rPr>
          <w:noProof/>
        </w:rPr>
        <w:t>;</w:t>
      </w:r>
      <w:proofErr w:type="gramEnd"/>
    </w:p>
    <w:p w14:paraId="5D4791D4" w14:textId="3DEC37FD" w:rsidR="0012708A" w:rsidRPr="00A73E22" w:rsidRDefault="0012708A" w:rsidP="0012708A">
      <w:pPr>
        <w:pStyle w:val="B1"/>
        <w:rPr>
          <w:noProof/>
        </w:rPr>
      </w:pPr>
      <w:r w:rsidRPr="00A73E22">
        <w:t>g)</w:t>
      </w:r>
      <w:r w:rsidRPr="00A73E22">
        <w:tab/>
        <w:t xml:space="preserve">UE triggered V2X policy provisioning </w:t>
      </w:r>
      <w:proofErr w:type="gramStart"/>
      <w:r w:rsidRPr="00A73E22">
        <w:t>procedure;</w:t>
      </w:r>
      <w:proofErr w:type="gramEnd"/>
    </w:p>
    <w:p w14:paraId="1DB24BC8" w14:textId="7E9DECC1" w:rsidR="0012708A" w:rsidRDefault="0012708A" w:rsidP="0012708A">
      <w:pPr>
        <w:pStyle w:val="B1"/>
      </w:pPr>
      <w:r w:rsidRPr="00A73E22">
        <w:t>h)</w:t>
      </w:r>
      <w:r w:rsidRPr="00A73E22">
        <w:tab/>
      </w:r>
      <w:proofErr w:type="spellStart"/>
      <w:r w:rsidRPr="00A73E22">
        <w:t>CIoT</w:t>
      </w:r>
      <w:proofErr w:type="spellEnd"/>
      <w:r w:rsidRPr="00A73E22">
        <w:t xml:space="preserve"> user data transfer over the control plane</w:t>
      </w:r>
      <w:r>
        <w:t>; and</w:t>
      </w:r>
    </w:p>
    <w:p w14:paraId="5C12025C" w14:textId="3E7883BF" w:rsidR="0012708A" w:rsidRPr="00A73E22" w:rsidRDefault="0012708A" w:rsidP="0012708A">
      <w:pPr>
        <w:pStyle w:val="B1"/>
        <w:rPr>
          <w:noProof/>
        </w:rPr>
      </w:pPr>
      <w:r>
        <w:rPr>
          <w:noProof/>
        </w:rPr>
        <w:t>i</w:t>
      </w:r>
      <w:r w:rsidRPr="00A73E22">
        <w:rPr>
          <w:noProof/>
        </w:rPr>
        <w:t>)</w:t>
      </w:r>
      <w:r w:rsidRPr="00A73E22">
        <w:rPr>
          <w:noProof/>
        </w:rPr>
        <w:tab/>
        <w:t xml:space="preserve">UE triggered </w:t>
      </w:r>
      <w:r>
        <w:rPr>
          <w:noProof/>
        </w:rPr>
        <w:t>ProSe</w:t>
      </w:r>
      <w:r w:rsidRPr="00A73E22">
        <w:rPr>
          <w:noProof/>
        </w:rPr>
        <w:t xml:space="preserve"> policy provisioning procedure</w:t>
      </w:r>
      <w:r>
        <w:rPr>
          <w:noProof/>
        </w:rPr>
        <w:t>.</w:t>
      </w:r>
    </w:p>
    <w:p w14:paraId="6E851373" w14:textId="77777777" w:rsidR="00193BB8" w:rsidRDefault="00F81AA9" w:rsidP="00F81AA9">
      <w:pPr>
        <w:rPr>
          <w:noProof/>
        </w:rPr>
      </w:pPr>
      <w:r w:rsidRPr="00692855">
        <w:rPr>
          <w:noProof/>
        </w:rPr>
        <w:t>The UE considers an emergency</w:t>
      </w:r>
      <w:r>
        <w:rPr>
          <w:noProof/>
        </w:rPr>
        <w:t xml:space="preserve"> service </w:t>
      </w:r>
      <w:r w:rsidR="00587564">
        <w:rPr>
          <w:noProof/>
        </w:rPr>
        <w:t>a</w:t>
      </w:r>
      <w:r>
        <w:rPr>
          <w:noProof/>
        </w:rPr>
        <w:t xml:space="preserve">) as started when 5GMM receives a request from upper layers to </w:t>
      </w:r>
      <w:r w:rsidR="00AB4ADB">
        <w:rPr>
          <w:noProof/>
        </w:rPr>
        <w:t>register</w:t>
      </w:r>
      <w:r>
        <w:rPr>
          <w:noProof/>
        </w:rPr>
        <w:t xml:space="preserve"> for emergency services or to establish a PDU session with request type = </w:t>
      </w:r>
      <w:r w:rsidRPr="00FF2A3A">
        <w:rPr>
          <w:noProof/>
        </w:rPr>
        <w:t>"initial emergency request"</w:t>
      </w:r>
      <w:r w:rsidR="00E54F0C">
        <w:rPr>
          <w:noProof/>
        </w:rPr>
        <w:t xml:space="preserve"> or "</w:t>
      </w:r>
      <w:r w:rsidR="00E54F0C" w:rsidRPr="00390D49">
        <w:rPr>
          <w:noProof/>
        </w:rPr>
        <w:t>existing emergency PDU session</w:t>
      </w:r>
      <w:r w:rsidR="00E54F0C">
        <w:rPr>
          <w:noProof/>
        </w:rPr>
        <w:t>"</w:t>
      </w:r>
      <w:r>
        <w:rPr>
          <w:noProof/>
        </w:rPr>
        <w:t>. It considers the emergency service as stopped when this PDU session is released.</w:t>
      </w:r>
    </w:p>
    <w:p w14:paraId="0FF2F123" w14:textId="024825E8" w:rsidR="00F036BC" w:rsidRDefault="00F036BC" w:rsidP="00F036BC">
      <w:r>
        <w:t xml:space="preserve">In addition, the UE considers an emergency service a) as started when the 5GMM receives </w:t>
      </w:r>
      <w:r w:rsidRPr="00701D4C">
        <w:rPr>
          <w:lang w:eastAsia="ja-JP"/>
        </w:rPr>
        <w:t xml:space="preserve">a request </w:t>
      </w:r>
      <w:r w:rsidR="00F00668">
        <w:rPr>
          <w:noProof/>
        </w:rPr>
        <w:t>from the upper layers to perform emergency service</w:t>
      </w:r>
      <w:r w:rsidR="00070CB0">
        <w:rPr>
          <w:noProof/>
        </w:rPr>
        <w:t>s</w:t>
      </w:r>
      <w:r w:rsidR="00F00668">
        <w:rPr>
          <w:noProof/>
        </w:rPr>
        <w:t xml:space="preserve">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76197440" w14:textId="77777777" w:rsidR="00F036BC" w:rsidRDefault="00F036BC" w:rsidP="00F036BC">
      <w:pPr>
        <w:pStyle w:val="B1"/>
      </w:pPr>
      <w:r>
        <w:t>-</w:t>
      </w:r>
      <w:r>
        <w:tab/>
        <w:t xml:space="preserve">the </w:t>
      </w:r>
      <w:r w:rsidR="0067313E">
        <w:t xml:space="preserve">emergency </w:t>
      </w:r>
      <w:r>
        <w:t>PDU session established during the emergency services fallback is released if the UE has moved to an E-UTRA cell connected to 5GCN; or</w:t>
      </w:r>
    </w:p>
    <w:p w14:paraId="498D9F5B" w14:textId="77777777" w:rsidR="00F036BC" w:rsidRPr="00701D4C" w:rsidRDefault="00F036BC" w:rsidP="00F036BC">
      <w:pPr>
        <w:pStyle w:val="B1"/>
      </w:pPr>
      <w:r>
        <w:t>-</w:t>
      </w:r>
      <w:r>
        <w:tab/>
        <w:t>the service request procedure involved in the emergency services fallback is completed otherwise.</w:t>
      </w:r>
    </w:p>
    <w:p w14:paraId="5927334F" w14:textId="77777777" w:rsidR="00F81AA9" w:rsidRDefault="00F81AA9" w:rsidP="00F81AA9">
      <w:pPr>
        <w:rPr>
          <w:noProof/>
          <w:lang w:val="en-US"/>
        </w:rPr>
      </w:pPr>
      <w:r>
        <w:rPr>
          <w:noProof/>
          <w:lang w:val="en-US"/>
        </w:rPr>
        <w:t xml:space="preserve">While an emergency service </w:t>
      </w:r>
      <w:r w:rsidR="00587564">
        <w:rPr>
          <w:noProof/>
          <w:lang w:val="en-US"/>
        </w:rPr>
        <w:t>a</w:t>
      </w:r>
      <w:r>
        <w:rPr>
          <w:noProof/>
          <w:lang w:val="en-US"/>
        </w:rPr>
        <w:t>) is ongoing, any access attempt triggered by the initiation of a registration, de</w:t>
      </w:r>
      <w:r w:rsidR="00ED0036">
        <w:rPr>
          <w:noProof/>
          <w:lang w:val="en-US"/>
        </w:rPr>
        <w:t>-</w:t>
      </w:r>
      <w:r>
        <w:rPr>
          <w:noProof/>
          <w:lang w:val="en-US"/>
        </w:rPr>
        <w:t xml:space="preserve">registration or service request procedure </w:t>
      </w:r>
      <w:r w:rsidR="007848D6">
        <w:rPr>
          <w:noProof/>
          <w:lang w:val="en-US"/>
        </w:rPr>
        <w:t xml:space="preserve">or by </w:t>
      </w:r>
      <w:r w:rsidR="007848D6">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4FE841F4" w14:textId="77777777" w:rsidR="00F81AA9" w:rsidRDefault="00F81AA9" w:rsidP="00F81AA9">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1C3708D5" w14:textId="77777777" w:rsidR="00F81AA9" w:rsidRDefault="00587564" w:rsidP="00F81AA9">
      <w:pPr>
        <w:pStyle w:val="B1"/>
        <w:rPr>
          <w:noProof/>
        </w:rPr>
      </w:pPr>
      <w:r>
        <w:rPr>
          <w:noProof/>
        </w:rPr>
        <w:t>-</w:t>
      </w:r>
      <w:r w:rsidR="00F81AA9">
        <w:rPr>
          <w:noProof/>
        </w:rPr>
        <w:tab/>
        <w:t xml:space="preserve">any </w:t>
      </w:r>
      <w:r w:rsidR="00F81AA9" w:rsidRPr="00692855">
        <w:rPr>
          <w:noProof/>
        </w:rPr>
        <w:t>service request</w:t>
      </w:r>
      <w:r w:rsidR="00F81AA9">
        <w:rPr>
          <w:noProof/>
        </w:rPr>
        <w:t xml:space="preserve"> procedure </w:t>
      </w:r>
      <w:r w:rsidR="00F81AA9" w:rsidRPr="00D81636">
        <w:rPr>
          <w:noProof/>
        </w:rPr>
        <w:t xml:space="preserve">related to </w:t>
      </w:r>
      <w:r w:rsidR="00F81AA9">
        <w:rPr>
          <w:noProof/>
        </w:rPr>
        <w:t xml:space="preserve">the </w:t>
      </w:r>
      <w:r w:rsidR="00F81AA9" w:rsidRPr="00D81636">
        <w:rPr>
          <w:noProof/>
        </w:rPr>
        <w:t xml:space="preserve">PDU session </w:t>
      </w:r>
      <w:r w:rsidR="00F81AA9">
        <w:rPr>
          <w:noProof/>
        </w:rPr>
        <w:t xml:space="preserve">associated </w:t>
      </w:r>
      <w:r w:rsidR="00F81AA9" w:rsidRPr="004F4804">
        <w:rPr>
          <w:noProof/>
        </w:rPr>
        <w:t>with request type = "</w:t>
      </w:r>
      <w:r w:rsidR="00F81AA9" w:rsidRPr="005D6E85">
        <w:rPr>
          <w:noProof/>
        </w:rPr>
        <w:t>initial emergency request</w:t>
      </w:r>
      <w:r w:rsidR="00F81AA9">
        <w:rPr>
          <w:noProof/>
        </w:rPr>
        <w:t>"</w:t>
      </w:r>
      <w:r w:rsidR="00E54F0C">
        <w:rPr>
          <w:noProof/>
        </w:rPr>
        <w:t xml:space="preserve"> or "</w:t>
      </w:r>
      <w:r w:rsidR="00E54F0C" w:rsidRPr="00390D49">
        <w:rPr>
          <w:noProof/>
        </w:rPr>
        <w:t>existing emergency PDU session</w:t>
      </w:r>
      <w:r w:rsidR="00E54F0C">
        <w:rPr>
          <w:noProof/>
        </w:rPr>
        <w:t>"</w:t>
      </w:r>
      <w:r w:rsidR="00F81AA9">
        <w:rPr>
          <w:noProof/>
        </w:rPr>
        <w:t>;</w:t>
      </w:r>
      <w:r w:rsidR="002319E1">
        <w:rPr>
          <w:noProof/>
        </w:rPr>
        <w:t xml:space="preserve"> and</w:t>
      </w:r>
    </w:p>
    <w:p w14:paraId="065A8908" w14:textId="77777777" w:rsidR="007848D6" w:rsidRDefault="007848D6" w:rsidP="007848D6">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sidR="002319E1">
        <w:rPr>
          <w:noProof/>
        </w:rPr>
        <w:t>"</w:t>
      </w:r>
      <w:r w:rsidR="002319E1">
        <w:t>.</w:t>
      </w:r>
    </w:p>
    <w:p w14:paraId="5A47AD7B" w14:textId="77777777" w:rsidR="00F81AA9" w:rsidRDefault="00F81AA9" w:rsidP="00F81AA9">
      <w:pPr>
        <w:pStyle w:val="NO"/>
      </w:pPr>
      <w:r w:rsidRPr="00873AC1">
        <w:rPr>
          <w:highlight w:val="yellow"/>
        </w:rPr>
        <w:t>NOTE </w:t>
      </w:r>
      <w:r w:rsidR="002319E1" w:rsidRPr="00873AC1">
        <w:rPr>
          <w:highlight w:val="yellow"/>
        </w:rPr>
        <w:t>2</w:t>
      </w:r>
      <w:r w:rsidRPr="00873AC1">
        <w:rPr>
          <w:highlight w:val="yellow"/>
        </w:rPr>
        <w:t>:</w:t>
      </w:r>
      <w:r w:rsidRPr="00873AC1">
        <w:rPr>
          <w:highlight w:val="yellow"/>
        </w:rPr>
        <w:tab/>
        <w:t xml:space="preserve">Although the access control checking is skipped, the mapping is performed </w:t>
      </w:r>
      <w:proofErr w:type="gramStart"/>
      <w:r w:rsidRPr="00873AC1">
        <w:rPr>
          <w:highlight w:val="yellow"/>
        </w:rPr>
        <w:t>in order to</w:t>
      </w:r>
      <w:proofErr w:type="gramEnd"/>
      <w:r w:rsidRPr="00873AC1">
        <w:rPr>
          <w:highlight w:val="yellow"/>
        </w:rPr>
        <w:t xml:space="preserve"> derive an RRC establishment cause.</w:t>
      </w:r>
    </w:p>
    <w:p w14:paraId="44AB54AB" w14:textId="77777777" w:rsidR="001F13CD" w:rsidRDefault="001F13CD" w:rsidP="00F81AA9">
      <w:pPr>
        <w:rPr>
          <w:noProof/>
        </w:rPr>
      </w:pPr>
      <w:r>
        <w:rPr>
          <w:noProof/>
        </w:rPr>
        <w:t>…</w:t>
      </w:r>
    </w:p>
    <w:p w14:paraId="2ED8985A" w14:textId="77777777" w:rsidR="00923CAD" w:rsidRPr="00386F72" w:rsidRDefault="00923CAD" w:rsidP="00496914">
      <w:pPr>
        <w:rPr>
          <w:lang w:eastAsia="ko-KR"/>
        </w:rPr>
      </w:pPr>
      <w:r>
        <w:rPr>
          <w:lang w:eastAsia="ko-KR"/>
        </w:rPr>
        <w:t xml:space="preserve">While </w:t>
      </w:r>
      <w:proofErr w:type="spellStart"/>
      <w:r>
        <w:rPr>
          <w:lang w:eastAsia="ko-KR"/>
        </w:rPr>
        <w:t>CIoT</w:t>
      </w:r>
      <w:proofErr w:type="spellEnd"/>
      <w:r>
        <w:rPr>
          <w:lang w:eastAsia="ko-KR"/>
        </w:rPr>
        <w:t xml:space="preserve">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r>
        <w:t>, any service request procedure initiated in 5GMM-IDLE mode following a fallback indication from the lower layers (see subclause 5.3.1.4) is mapped to access category 7.</w:t>
      </w:r>
    </w:p>
    <w:p w14:paraId="46597775" w14:textId="77777777" w:rsidR="00F81AA9" w:rsidRDefault="00F81AA9" w:rsidP="00F81AA9">
      <w:pPr>
        <w:pStyle w:val="NO"/>
      </w:pPr>
      <w:r w:rsidRPr="00873AC1">
        <w:rPr>
          <w:highlight w:val="yellow"/>
        </w:rPr>
        <w:lastRenderedPageBreak/>
        <w:t>NOTE </w:t>
      </w:r>
      <w:r w:rsidR="002319E1" w:rsidRPr="00873AC1">
        <w:rPr>
          <w:highlight w:val="yellow"/>
        </w:rPr>
        <w:t>3</w:t>
      </w:r>
      <w:r w:rsidRPr="00873AC1">
        <w:rPr>
          <w:highlight w:val="yellow"/>
        </w:rPr>
        <w:t>:</w:t>
      </w:r>
      <w:r w:rsidRPr="00873AC1">
        <w:rPr>
          <w:highlight w:val="yellow"/>
        </w:rPr>
        <w:tab/>
        <w:t xml:space="preserve">Although the access control checking is skipped, the mapping is performed </w:t>
      </w:r>
      <w:proofErr w:type="gramStart"/>
      <w:r w:rsidRPr="00873AC1">
        <w:rPr>
          <w:highlight w:val="yellow"/>
        </w:rPr>
        <w:t>in order to</w:t>
      </w:r>
      <w:proofErr w:type="gramEnd"/>
      <w:r w:rsidRPr="00873AC1">
        <w:rPr>
          <w:highlight w:val="yellow"/>
        </w:rPr>
        <w:t xml:space="preserve"> derive an RRC establishment cause.</w:t>
      </w:r>
    </w:p>
    <w:p w14:paraId="71489745" w14:textId="77777777" w:rsidR="001A18BD" w:rsidRPr="00D5156A" w:rsidRDefault="00DA026B" w:rsidP="001A18BD">
      <w:pPr>
        <w:rPr>
          <w:color w:val="FF0000"/>
        </w:rPr>
      </w:pPr>
      <w:r w:rsidRPr="00873AC1">
        <w:rPr>
          <w:color w:val="FF0000"/>
          <w:highlight w:val="yellow"/>
        </w:rPr>
        <w:t xml:space="preserve">If an access category is determined and the access control checking is skipped, </w:t>
      </w:r>
      <w:r w:rsidRPr="00873AC1">
        <w:rPr>
          <w:highlight w:val="yellow"/>
        </w:rPr>
        <w:t xml:space="preserve">the NAS shall determine the </w:t>
      </w:r>
      <w:r w:rsidR="00C64866" w:rsidRPr="00873AC1">
        <w:rPr>
          <w:highlight w:val="yellow"/>
        </w:rPr>
        <w:t xml:space="preserve">RRC </w:t>
      </w:r>
      <w:r w:rsidRPr="00873AC1">
        <w:rPr>
          <w:highlight w:val="yellow"/>
        </w:rPr>
        <w:t xml:space="preserve">establishment cause from one or more determined </w:t>
      </w:r>
      <w:r w:rsidRPr="00873AC1">
        <w:rPr>
          <w:noProof/>
          <w:highlight w:val="yellow"/>
          <w:lang w:val="en-US"/>
        </w:rPr>
        <w:t>access identities and the access category as specified in subclause 4.5.</w:t>
      </w:r>
      <w:r w:rsidR="00D423FE" w:rsidRPr="00873AC1">
        <w:rPr>
          <w:noProof/>
          <w:highlight w:val="yellow"/>
          <w:lang w:val="en-US"/>
        </w:rPr>
        <w:t>6</w:t>
      </w:r>
      <w:r w:rsidRPr="00873AC1">
        <w:rPr>
          <w:noProof/>
          <w:highlight w:val="yellow"/>
          <w:lang w:val="en-US"/>
        </w:rPr>
        <w:t xml:space="preserve">, </w:t>
      </w:r>
      <w:r w:rsidRPr="00873AC1">
        <w:rPr>
          <w:noProof/>
          <w:color w:val="FF0000"/>
          <w:highlight w:val="yellow"/>
          <w:lang w:val="en-US" w:eastAsia="zh-CN"/>
        </w:rPr>
        <w:t xml:space="preserve">the NAS </w:t>
      </w:r>
      <w:r w:rsidRPr="00873AC1">
        <w:rPr>
          <w:color w:val="FF0000"/>
          <w:highlight w:val="yellow"/>
        </w:rPr>
        <w:t xml:space="preserve">shall initiate the procedure to send the initial NAS message for the access attempt and </w:t>
      </w:r>
      <w:r w:rsidRPr="00873AC1">
        <w:rPr>
          <w:noProof/>
          <w:color w:val="FF0000"/>
          <w:highlight w:val="yellow"/>
          <w:lang w:val="en-US"/>
        </w:rPr>
        <w:t xml:space="preserve">shall provide the </w:t>
      </w:r>
      <w:r w:rsidR="00C64866" w:rsidRPr="00873AC1">
        <w:rPr>
          <w:color w:val="FF0000"/>
          <w:highlight w:val="yellow"/>
        </w:rPr>
        <w:t xml:space="preserve">RRC </w:t>
      </w:r>
      <w:r w:rsidRPr="00873AC1">
        <w:rPr>
          <w:color w:val="FF0000"/>
          <w:highlight w:val="yellow"/>
        </w:rPr>
        <w:t>establishment cause to lower layers.</w:t>
      </w:r>
    </w:p>
    <w:p w14:paraId="59E3C9D5" w14:textId="6262EEB9" w:rsidR="00DA026B" w:rsidRPr="004B11B4" w:rsidRDefault="001F13CD" w:rsidP="001F13CD">
      <w:pPr>
        <w:rPr>
          <w:snapToGrid w:val="0"/>
        </w:rPr>
      </w:pPr>
      <w:r>
        <w:rPr>
          <w:snapToGrid w:val="0"/>
        </w:rPr>
        <w:t>…</w:t>
      </w:r>
    </w:p>
    <w:p w14:paraId="12C2E32C" w14:textId="77777777" w:rsidR="003D16E6" w:rsidRDefault="003D16E6" w:rsidP="003D16E6">
      <w:pPr>
        <w:pStyle w:val="Heading3"/>
      </w:pPr>
      <w:bookmarkStart w:id="75" w:name="_Toc20232431"/>
      <w:bookmarkStart w:id="76" w:name="_Toc27746517"/>
      <w:bookmarkStart w:id="77" w:name="_Toc36212697"/>
      <w:bookmarkStart w:id="78" w:name="_Toc36656874"/>
      <w:bookmarkStart w:id="79" w:name="_Toc45286535"/>
      <w:bookmarkStart w:id="80" w:name="_Toc51947802"/>
      <w:bookmarkStart w:id="81" w:name="_Toc51948894"/>
      <w:bookmarkStart w:id="82" w:name="_Toc82895572"/>
      <w:r>
        <w:t>4.5.6</w:t>
      </w:r>
      <w:r>
        <w:tab/>
      </w:r>
      <w:r>
        <w:rPr>
          <w:rFonts w:hint="eastAsia"/>
          <w:lang w:eastAsia="zh-CN"/>
        </w:rPr>
        <w:t>Mapping b</w:t>
      </w:r>
      <w:r w:rsidRPr="00664B50">
        <w:rPr>
          <w:rFonts w:cs="Arial"/>
        </w:rPr>
        <w:t xml:space="preserve">etween access categories/access identities and </w:t>
      </w:r>
      <w:r>
        <w:rPr>
          <w:rFonts w:cs="Arial" w:hint="eastAsia"/>
          <w:lang w:eastAsia="zh-CN"/>
        </w:rPr>
        <w:t xml:space="preserve">RRC </w:t>
      </w:r>
      <w:r w:rsidRPr="00664B50">
        <w:rPr>
          <w:rFonts w:cs="Arial"/>
        </w:rPr>
        <w:t>esta</w:t>
      </w:r>
      <w:r>
        <w:rPr>
          <w:rFonts w:cs="Arial"/>
        </w:rPr>
        <w:t>blishment cause</w:t>
      </w:r>
      <w:bookmarkEnd w:id="75"/>
      <w:bookmarkEnd w:id="76"/>
      <w:bookmarkEnd w:id="77"/>
      <w:bookmarkEnd w:id="78"/>
      <w:bookmarkEnd w:id="79"/>
      <w:bookmarkEnd w:id="80"/>
      <w:bookmarkEnd w:id="81"/>
      <w:bookmarkEnd w:id="82"/>
    </w:p>
    <w:p w14:paraId="4E9C16E3" w14:textId="445C66DE" w:rsidR="00364119" w:rsidRPr="001F13CD" w:rsidRDefault="001F13CD" w:rsidP="001F13CD">
      <w:pPr>
        <w:rPr>
          <w:snapToGrid w:val="0"/>
        </w:rPr>
      </w:pPr>
      <w:bookmarkStart w:id="83" w:name="_Toc20232434"/>
      <w:bookmarkStart w:id="84" w:name="_Toc27746520"/>
      <w:bookmarkStart w:id="85" w:name="_Toc36212700"/>
      <w:bookmarkStart w:id="86" w:name="_Toc36656877"/>
      <w:bookmarkEnd w:id="83"/>
      <w:bookmarkEnd w:id="84"/>
      <w:bookmarkEnd w:id="85"/>
      <w:bookmarkEnd w:id="86"/>
      <w:r w:rsidRPr="001F13CD">
        <w:rPr>
          <w:snapToGrid w:val="0"/>
        </w:rPr>
        <w:t>…</w:t>
      </w:r>
    </w:p>
    <w:sectPr w:rsidR="00364119" w:rsidRPr="001F13CD" w:rsidSect="00F14D58">
      <w:headerReference w:type="default" r:id="rId12"/>
      <w:footerReference w:type="default" r:id="rId1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B2297" w14:textId="77777777" w:rsidR="005222A7" w:rsidRDefault="005222A7">
      <w:r>
        <w:separator/>
      </w:r>
    </w:p>
    <w:p w14:paraId="6EBAE301" w14:textId="77777777" w:rsidR="005222A7" w:rsidRDefault="005222A7"/>
  </w:endnote>
  <w:endnote w:type="continuationSeparator" w:id="0">
    <w:p w14:paraId="26E3F7D3" w14:textId="77777777" w:rsidR="005222A7" w:rsidRDefault="005222A7">
      <w:r>
        <w:continuationSeparator/>
      </w:r>
    </w:p>
    <w:p w14:paraId="12A729AE" w14:textId="77777777" w:rsidR="005222A7" w:rsidRDefault="005222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080D07" w:rsidRDefault="00080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31D79" w14:textId="77777777" w:rsidR="005222A7" w:rsidRDefault="005222A7">
      <w:r>
        <w:separator/>
      </w:r>
    </w:p>
    <w:p w14:paraId="6ECE6373" w14:textId="77777777" w:rsidR="005222A7" w:rsidRDefault="005222A7"/>
  </w:footnote>
  <w:footnote w:type="continuationSeparator" w:id="0">
    <w:p w14:paraId="2DD35BC7" w14:textId="77777777" w:rsidR="005222A7" w:rsidRDefault="005222A7">
      <w:r>
        <w:continuationSeparator/>
      </w:r>
    </w:p>
    <w:p w14:paraId="2074A94D" w14:textId="77777777" w:rsidR="005222A7" w:rsidRDefault="005222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F90F" w14:textId="77777777" w:rsidR="00080D07" w:rsidRDefault="00080D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BB6"/>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3CD"/>
    <w:rsid w:val="001F168B"/>
    <w:rsid w:val="001F38DE"/>
    <w:rsid w:val="001F502D"/>
    <w:rsid w:val="001F528B"/>
    <w:rsid w:val="001F5FFC"/>
    <w:rsid w:val="001F628B"/>
    <w:rsid w:val="001F7758"/>
    <w:rsid w:val="001F7C72"/>
    <w:rsid w:val="00200909"/>
    <w:rsid w:val="00200AFB"/>
    <w:rsid w:val="00201E79"/>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0B00"/>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2CB2"/>
    <w:rsid w:val="003E3297"/>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5F3"/>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142C"/>
    <w:rsid w:val="004C1F94"/>
    <w:rsid w:val="004C2616"/>
    <w:rsid w:val="004C2708"/>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22A7"/>
    <w:rsid w:val="00523448"/>
    <w:rsid w:val="00523E72"/>
    <w:rsid w:val="00524794"/>
    <w:rsid w:val="00524AC3"/>
    <w:rsid w:val="00524DC0"/>
    <w:rsid w:val="0053010D"/>
    <w:rsid w:val="0053021D"/>
    <w:rsid w:val="0053066C"/>
    <w:rsid w:val="00530757"/>
    <w:rsid w:val="0053153D"/>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229C"/>
    <w:rsid w:val="005525C3"/>
    <w:rsid w:val="00552C4E"/>
    <w:rsid w:val="00552CBE"/>
    <w:rsid w:val="00552D60"/>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CB9"/>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29C"/>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4E76"/>
    <w:rsid w:val="007453F0"/>
    <w:rsid w:val="00745DD3"/>
    <w:rsid w:val="007461A8"/>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5656"/>
    <w:rsid w:val="00777836"/>
    <w:rsid w:val="00777E60"/>
    <w:rsid w:val="00781334"/>
    <w:rsid w:val="007817D6"/>
    <w:rsid w:val="00781948"/>
    <w:rsid w:val="00781F0F"/>
    <w:rsid w:val="00783F48"/>
    <w:rsid w:val="007848D6"/>
    <w:rsid w:val="00784C04"/>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AC1"/>
    <w:rsid w:val="00873D8F"/>
    <w:rsid w:val="00874A5D"/>
    <w:rsid w:val="00874AEC"/>
    <w:rsid w:val="00875CCB"/>
    <w:rsid w:val="008763DE"/>
    <w:rsid w:val="008768CA"/>
    <w:rsid w:val="00876EE5"/>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179"/>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1F8"/>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A7CD0"/>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3E"/>
    <w:rsid w:val="00AC30AF"/>
    <w:rsid w:val="00AC410A"/>
    <w:rsid w:val="00AC4356"/>
    <w:rsid w:val="00AC4496"/>
    <w:rsid w:val="00AC4843"/>
    <w:rsid w:val="00AC4D46"/>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1D26"/>
    <w:rsid w:val="00BD25F3"/>
    <w:rsid w:val="00BD30D6"/>
    <w:rsid w:val="00BD3700"/>
    <w:rsid w:val="00BD4ACA"/>
    <w:rsid w:val="00BD4C1B"/>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5928"/>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632"/>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7AE"/>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0AB4"/>
    <w:rsid w:val="00D31DFB"/>
    <w:rsid w:val="00D327CA"/>
    <w:rsid w:val="00D32C69"/>
    <w:rsid w:val="00D33031"/>
    <w:rsid w:val="00D3480A"/>
    <w:rsid w:val="00D3480B"/>
    <w:rsid w:val="00D358F6"/>
    <w:rsid w:val="00D35D40"/>
    <w:rsid w:val="00D3679C"/>
    <w:rsid w:val="00D377A8"/>
    <w:rsid w:val="00D37863"/>
    <w:rsid w:val="00D401CF"/>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156A"/>
    <w:rsid w:val="00D5229D"/>
    <w:rsid w:val="00D52EDA"/>
    <w:rsid w:val="00D53BB1"/>
    <w:rsid w:val="00D540CB"/>
    <w:rsid w:val="00D541F4"/>
    <w:rsid w:val="00D56023"/>
    <w:rsid w:val="00D56156"/>
    <w:rsid w:val="00D602F1"/>
    <w:rsid w:val="00D6091E"/>
    <w:rsid w:val="00D61ACB"/>
    <w:rsid w:val="00D625F3"/>
    <w:rsid w:val="00D63460"/>
    <w:rsid w:val="00D63DBD"/>
    <w:rsid w:val="00D644AC"/>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6EB9"/>
    <w:rsid w:val="00D77381"/>
    <w:rsid w:val="00D77814"/>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DEE"/>
    <w:rsid w:val="00EB41D6"/>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106"/>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27803"/>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A1E"/>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089"/>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qFormat/>
    <w:rsid w:val="00173561"/>
    <w:rPr>
      <w:rFonts w:eastAsia="Times New Roman"/>
      <w:lang w:eastAsia="zh-CN"/>
    </w:rPr>
  </w:style>
  <w:style w:type="character" w:customStyle="1" w:styleId="CommentTextChar">
    <w:name w:val="Comment Text Char"/>
    <w:link w:val="CommentText"/>
    <w:qForma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130</TotalTime>
  <Pages>14</Pages>
  <Words>5700</Words>
  <Characters>32494</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38118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Robert Zaus 5</cp:lastModifiedBy>
  <cp:revision>11</cp:revision>
  <dcterms:created xsi:type="dcterms:W3CDTF">2021-11-02T14:27:00Z</dcterms:created>
  <dcterms:modified xsi:type="dcterms:W3CDTF">2021-11-03T15:25:00Z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