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0C2B1" w14:textId="123E2325" w:rsidR="00875E89" w:rsidRDefault="00875E89" w:rsidP="00875E89">
      <w:pPr>
        <w:pStyle w:val="CRCoverPage"/>
        <w:tabs>
          <w:tab w:val="right" w:pos="9639"/>
        </w:tabs>
        <w:spacing w:after="0"/>
        <w:rPr>
          <w:b/>
          <w:i/>
          <w:noProof/>
          <w:sz w:val="28"/>
        </w:rPr>
      </w:pPr>
      <w:bookmarkStart w:id="0" w:name="OLE_LINK146"/>
      <w:bookmarkStart w:id="1" w:name="_Toc20232729"/>
      <w:bookmarkStart w:id="2" w:name="_Toc27746831"/>
      <w:bookmarkStart w:id="3" w:name="_Toc36213013"/>
      <w:bookmarkStart w:id="4" w:name="_Toc36657190"/>
      <w:bookmarkStart w:id="5" w:name="_Toc45286854"/>
      <w:bookmarkStart w:id="6" w:name="_Toc51948123"/>
      <w:bookmarkStart w:id="7" w:name="_Toc51949215"/>
      <w:bookmarkStart w:id="8" w:name="_Toc76119020"/>
      <w:r>
        <w:rPr>
          <w:b/>
          <w:noProof/>
          <w:sz w:val="24"/>
        </w:rPr>
        <w:t>3GPP TSG-CT WG1 Meeting #131-e</w:t>
      </w:r>
      <w:r>
        <w:rPr>
          <w:b/>
          <w:i/>
          <w:noProof/>
          <w:sz w:val="28"/>
        </w:rPr>
        <w:tab/>
      </w:r>
      <w:r>
        <w:rPr>
          <w:b/>
          <w:noProof/>
          <w:sz w:val="24"/>
        </w:rPr>
        <w:t>C1-21</w:t>
      </w:r>
      <w:r w:rsidR="00E7684C">
        <w:rPr>
          <w:b/>
          <w:noProof/>
          <w:sz w:val="24"/>
        </w:rPr>
        <w:t>4340</w:t>
      </w:r>
    </w:p>
    <w:p w14:paraId="4649D4BF" w14:textId="77777777" w:rsidR="00875E89" w:rsidRDefault="00875E89" w:rsidP="00875E89">
      <w:pPr>
        <w:pStyle w:val="CRCoverPage"/>
        <w:outlineLvl w:val="0"/>
        <w:rPr>
          <w:b/>
          <w:noProof/>
          <w:sz w:val="24"/>
        </w:rPr>
      </w:pPr>
      <w:r>
        <w:rPr>
          <w:b/>
          <w:noProof/>
          <w:sz w:val="24"/>
        </w:rPr>
        <w:t>E-meeting, 19-27 August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5E89" w14:paraId="7CEB9F02" w14:textId="77777777" w:rsidTr="00875E89">
        <w:tc>
          <w:tcPr>
            <w:tcW w:w="9641" w:type="dxa"/>
            <w:gridSpan w:val="9"/>
            <w:tcBorders>
              <w:top w:val="single" w:sz="4" w:space="0" w:color="auto"/>
              <w:left w:val="single" w:sz="4" w:space="0" w:color="auto"/>
              <w:bottom w:val="nil"/>
              <w:right w:val="single" w:sz="4" w:space="0" w:color="auto"/>
            </w:tcBorders>
            <w:hideMark/>
          </w:tcPr>
          <w:p w14:paraId="19737210" w14:textId="77777777" w:rsidR="00875E89" w:rsidRDefault="00875E89">
            <w:pPr>
              <w:pStyle w:val="CRCoverPage"/>
              <w:spacing w:after="0"/>
              <w:jc w:val="right"/>
              <w:rPr>
                <w:i/>
                <w:noProof/>
              </w:rPr>
            </w:pPr>
            <w:r>
              <w:rPr>
                <w:i/>
                <w:noProof/>
                <w:sz w:val="14"/>
              </w:rPr>
              <w:t>CR-Form-v12.1</w:t>
            </w:r>
          </w:p>
        </w:tc>
      </w:tr>
      <w:tr w:rsidR="00875E89" w14:paraId="12A74F86" w14:textId="77777777" w:rsidTr="00875E89">
        <w:tc>
          <w:tcPr>
            <w:tcW w:w="9641" w:type="dxa"/>
            <w:gridSpan w:val="9"/>
            <w:tcBorders>
              <w:top w:val="nil"/>
              <w:left w:val="single" w:sz="4" w:space="0" w:color="auto"/>
              <w:bottom w:val="nil"/>
              <w:right w:val="single" w:sz="4" w:space="0" w:color="auto"/>
            </w:tcBorders>
            <w:hideMark/>
          </w:tcPr>
          <w:p w14:paraId="76400FB3" w14:textId="77777777" w:rsidR="00875E89" w:rsidRDefault="00875E89">
            <w:pPr>
              <w:pStyle w:val="CRCoverPage"/>
              <w:spacing w:after="0"/>
              <w:jc w:val="center"/>
              <w:rPr>
                <w:noProof/>
              </w:rPr>
            </w:pPr>
            <w:r>
              <w:rPr>
                <w:b/>
                <w:noProof/>
                <w:sz w:val="32"/>
              </w:rPr>
              <w:t>CHANGE REQUEST</w:t>
            </w:r>
          </w:p>
        </w:tc>
      </w:tr>
      <w:tr w:rsidR="00875E89" w14:paraId="71276A82" w14:textId="77777777" w:rsidTr="00875E89">
        <w:tc>
          <w:tcPr>
            <w:tcW w:w="9641" w:type="dxa"/>
            <w:gridSpan w:val="9"/>
            <w:tcBorders>
              <w:top w:val="nil"/>
              <w:left w:val="single" w:sz="4" w:space="0" w:color="auto"/>
              <w:bottom w:val="nil"/>
              <w:right w:val="single" w:sz="4" w:space="0" w:color="auto"/>
            </w:tcBorders>
          </w:tcPr>
          <w:p w14:paraId="37A28725" w14:textId="77777777" w:rsidR="00875E89" w:rsidRDefault="00875E89">
            <w:pPr>
              <w:pStyle w:val="CRCoverPage"/>
              <w:spacing w:after="0"/>
              <w:rPr>
                <w:noProof/>
                <w:sz w:val="8"/>
                <w:szCs w:val="8"/>
              </w:rPr>
            </w:pPr>
          </w:p>
        </w:tc>
      </w:tr>
      <w:tr w:rsidR="00875E89" w14:paraId="17A28ACA" w14:textId="77777777" w:rsidTr="00875E89">
        <w:tc>
          <w:tcPr>
            <w:tcW w:w="142" w:type="dxa"/>
            <w:tcBorders>
              <w:top w:val="nil"/>
              <w:left w:val="single" w:sz="4" w:space="0" w:color="auto"/>
              <w:bottom w:val="nil"/>
              <w:right w:val="nil"/>
            </w:tcBorders>
          </w:tcPr>
          <w:p w14:paraId="102DF5CA" w14:textId="77777777" w:rsidR="00875E89" w:rsidRDefault="00875E89">
            <w:pPr>
              <w:pStyle w:val="CRCoverPage"/>
              <w:spacing w:after="0"/>
              <w:jc w:val="right"/>
              <w:rPr>
                <w:noProof/>
              </w:rPr>
            </w:pPr>
          </w:p>
        </w:tc>
        <w:tc>
          <w:tcPr>
            <w:tcW w:w="1559" w:type="dxa"/>
            <w:shd w:val="pct30" w:color="FFFF00" w:fill="auto"/>
            <w:hideMark/>
          </w:tcPr>
          <w:p w14:paraId="4E3B03E6" w14:textId="77777777" w:rsidR="00875E89" w:rsidRDefault="00875E89">
            <w:pPr>
              <w:pStyle w:val="CRCoverPage"/>
              <w:spacing w:after="0"/>
              <w:jc w:val="right"/>
              <w:rPr>
                <w:b/>
                <w:noProof/>
                <w:sz w:val="28"/>
              </w:rPr>
            </w:pPr>
            <w:r>
              <w:rPr>
                <w:b/>
                <w:noProof/>
                <w:sz w:val="28"/>
              </w:rPr>
              <w:t>24.501</w:t>
            </w:r>
          </w:p>
        </w:tc>
        <w:tc>
          <w:tcPr>
            <w:tcW w:w="709" w:type="dxa"/>
            <w:hideMark/>
          </w:tcPr>
          <w:p w14:paraId="49116D44" w14:textId="77777777" w:rsidR="00875E89" w:rsidRDefault="00875E89">
            <w:pPr>
              <w:pStyle w:val="CRCoverPage"/>
              <w:spacing w:after="0"/>
              <w:jc w:val="center"/>
              <w:rPr>
                <w:noProof/>
              </w:rPr>
            </w:pPr>
            <w:r>
              <w:rPr>
                <w:b/>
                <w:noProof/>
                <w:sz w:val="28"/>
              </w:rPr>
              <w:t>CR</w:t>
            </w:r>
          </w:p>
        </w:tc>
        <w:tc>
          <w:tcPr>
            <w:tcW w:w="1276" w:type="dxa"/>
            <w:shd w:val="pct30" w:color="FFFF00" w:fill="auto"/>
            <w:hideMark/>
          </w:tcPr>
          <w:p w14:paraId="3C9993F5" w14:textId="74DEE97A" w:rsidR="00875E89" w:rsidRDefault="00E7684C">
            <w:pPr>
              <w:pStyle w:val="CRCoverPage"/>
              <w:spacing w:after="0"/>
              <w:rPr>
                <w:noProof/>
              </w:rPr>
            </w:pPr>
            <w:r>
              <w:rPr>
                <w:b/>
                <w:noProof/>
                <w:sz w:val="28"/>
              </w:rPr>
              <w:t>3432</w:t>
            </w:r>
          </w:p>
        </w:tc>
        <w:tc>
          <w:tcPr>
            <w:tcW w:w="709" w:type="dxa"/>
            <w:hideMark/>
          </w:tcPr>
          <w:p w14:paraId="6ACDF811" w14:textId="77777777" w:rsidR="00875E89" w:rsidRDefault="00875E89">
            <w:pPr>
              <w:pStyle w:val="CRCoverPage"/>
              <w:tabs>
                <w:tab w:val="right" w:pos="625"/>
              </w:tabs>
              <w:spacing w:after="0"/>
              <w:jc w:val="center"/>
              <w:rPr>
                <w:noProof/>
              </w:rPr>
            </w:pPr>
            <w:r>
              <w:rPr>
                <w:b/>
                <w:bCs/>
                <w:noProof/>
                <w:sz w:val="28"/>
              </w:rPr>
              <w:t>rev</w:t>
            </w:r>
          </w:p>
        </w:tc>
        <w:tc>
          <w:tcPr>
            <w:tcW w:w="992" w:type="dxa"/>
            <w:shd w:val="pct30" w:color="FFFF00" w:fill="auto"/>
            <w:hideMark/>
          </w:tcPr>
          <w:p w14:paraId="7AB28AC0" w14:textId="77777777" w:rsidR="00875E89" w:rsidRDefault="00875E89">
            <w:pPr>
              <w:pStyle w:val="CRCoverPage"/>
              <w:spacing w:after="0"/>
              <w:jc w:val="center"/>
              <w:rPr>
                <w:b/>
                <w:noProof/>
              </w:rPr>
            </w:pPr>
            <w:r>
              <w:rPr>
                <w:b/>
                <w:noProof/>
                <w:sz w:val="28"/>
              </w:rPr>
              <w:t>-</w:t>
            </w:r>
          </w:p>
        </w:tc>
        <w:tc>
          <w:tcPr>
            <w:tcW w:w="2410" w:type="dxa"/>
            <w:hideMark/>
          </w:tcPr>
          <w:p w14:paraId="2E81DB37" w14:textId="77777777" w:rsidR="00875E89" w:rsidRDefault="00875E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C3A35F" w14:textId="77777777" w:rsidR="00875E89" w:rsidRDefault="00875E89">
            <w:pPr>
              <w:pStyle w:val="CRCoverPage"/>
              <w:spacing w:after="0"/>
              <w:jc w:val="center"/>
              <w:rPr>
                <w:noProof/>
                <w:sz w:val="28"/>
              </w:rPr>
            </w:pPr>
            <w:r>
              <w:rPr>
                <w:b/>
                <w:noProof/>
                <w:sz w:val="28"/>
              </w:rPr>
              <w:t>17.3.1</w:t>
            </w:r>
          </w:p>
        </w:tc>
        <w:tc>
          <w:tcPr>
            <w:tcW w:w="143" w:type="dxa"/>
            <w:tcBorders>
              <w:top w:val="nil"/>
              <w:left w:val="nil"/>
              <w:bottom w:val="nil"/>
              <w:right w:val="single" w:sz="4" w:space="0" w:color="auto"/>
            </w:tcBorders>
          </w:tcPr>
          <w:p w14:paraId="5A5F5DE9" w14:textId="77777777" w:rsidR="00875E89" w:rsidRDefault="00875E89">
            <w:pPr>
              <w:pStyle w:val="CRCoverPage"/>
              <w:spacing w:after="0"/>
              <w:rPr>
                <w:noProof/>
              </w:rPr>
            </w:pPr>
          </w:p>
        </w:tc>
      </w:tr>
      <w:tr w:rsidR="00875E89" w14:paraId="60874B2B" w14:textId="77777777" w:rsidTr="00875E89">
        <w:tc>
          <w:tcPr>
            <w:tcW w:w="9641" w:type="dxa"/>
            <w:gridSpan w:val="9"/>
            <w:tcBorders>
              <w:top w:val="nil"/>
              <w:left w:val="single" w:sz="4" w:space="0" w:color="auto"/>
              <w:bottom w:val="nil"/>
              <w:right w:val="single" w:sz="4" w:space="0" w:color="auto"/>
            </w:tcBorders>
          </w:tcPr>
          <w:p w14:paraId="51B32460" w14:textId="77777777" w:rsidR="00875E89" w:rsidRDefault="00875E89">
            <w:pPr>
              <w:pStyle w:val="CRCoverPage"/>
              <w:spacing w:after="0"/>
              <w:rPr>
                <w:noProof/>
              </w:rPr>
            </w:pPr>
          </w:p>
        </w:tc>
      </w:tr>
      <w:tr w:rsidR="00875E89" w:rsidRPr="00875E89" w14:paraId="71D86BA5" w14:textId="77777777" w:rsidTr="00875E89">
        <w:tc>
          <w:tcPr>
            <w:tcW w:w="9641" w:type="dxa"/>
            <w:gridSpan w:val="9"/>
            <w:tcBorders>
              <w:top w:val="single" w:sz="4" w:space="0" w:color="auto"/>
              <w:left w:val="nil"/>
              <w:bottom w:val="nil"/>
              <w:right w:val="nil"/>
            </w:tcBorders>
            <w:hideMark/>
          </w:tcPr>
          <w:p w14:paraId="415B97B9" w14:textId="77777777" w:rsidR="00875E89" w:rsidRDefault="00875E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75E89" w:rsidRPr="00875E89" w14:paraId="102893F3" w14:textId="77777777" w:rsidTr="00875E89">
        <w:tc>
          <w:tcPr>
            <w:tcW w:w="9641" w:type="dxa"/>
            <w:gridSpan w:val="9"/>
          </w:tcPr>
          <w:p w14:paraId="16A6982C" w14:textId="77777777" w:rsidR="00875E89" w:rsidRDefault="00875E89">
            <w:pPr>
              <w:pStyle w:val="CRCoverPage"/>
              <w:spacing w:after="0"/>
              <w:rPr>
                <w:noProof/>
                <w:sz w:val="8"/>
                <w:szCs w:val="8"/>
              </w:rPr>
            </w:pPr>
          </w:p>
        </w:tc>
      </w:tr>
    </w:tbl>
    <w:p w14:paraId="7FC07B15" w14:textId="77777777" w:rsidR="00875E89" w:rsidRDefault="00875E89" w:rsidP="00875E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5E89" w14:paraId="21B4DCF3" w14:textId="77777777" w:rsidTr="00875E89">
        <w:tc>
          <w:tcPr>
            <w:tcW w:w="2835" w:type="dxa"/>
            <w:hideMark/>
          </w:tcPr>
          <w:p w14:paraId="163EE279" w14:textId="77777777" w:rsidR="00875E89" w:rsidRDefault="00875E89">
            <w:pPr>
              <w:pStyle w:val="CRCoverPage"/>
              <w:tabs>
                <w:tab w:val="right" w:pos="2751"/>
              </w:tabs>
              <w:spacing w:after="0"/>
              <w:rPr>
                <w:b/>
                <w:i/>
                <w:noProof/>
              </w:rPr>
            </w:pPr>
            <w:r>
              <w:rPr>
                <w:b/>
                <w:i/>
                <w:noProof/>
              </w:rPr>
              <w:t>Proposed change affects:</w:t>
            </w:r>
          </w:p>
        </w:tc>
        <w:tc>
          <w:tcPr>
            <w:tcW w:w="1418" w:type="dxa"/>
            <w:hideMark/>
          </w:tcPr>
          <w:p w14:paraId="0582E998" w14:textId="77777777" w:rsidR="00875E89" w:rsidRDefault="00875E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81116" w14:textId="77777777" w:rsidR="00875E89" w:rsidRDefault="00875E89">
            <w:pPr>
              <w:pStyle w:val="CRCoverPage"/>
              <w:spacing w:after="0"/>
              <w:jc w:val="center"/>
              <w:rPr>
                <w:b/>
                <w:caps/>
                <w:noProof/>
              </w:rPr>
            </w:pPr>
          </w:p>
        </w:tc>
        <w:tc>
          <w:tcPr>
            <w:tcW w:w="709" w:type="dxa"/>
            <w:tcBorders>
              <w:top w:val="nil"/>
              <w:left w:val="single" w:sz="4" w:space="0" w:color="auto"/>
              <w:bottom w:val="nil"/>
              <w:right w:val="nil"/>
            </w:tcBorders>
            <w:hideMark/>
          </w:tcPr>
          <w:p w14:paraId="09C43A8F" w14:textId="77777777" w:rsidR="00875E89" w:rsidRDefault="00875E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0730F4" w14:textId="77777777" w:rsidR="00875E89" w:rsidRDefault="00875E89">
            <w:pPr>
              <w:pStyle w:val="CRCoverPage"/>
              <w:spacing w:after="0"/>
              <w:jc w:val="center"/>
              <w:rPr>
                <w:b/>
                <w:caps/>
                <w:noProof/>
              </w:rPr>
            </w:pPr>
            <w:r>
              <w:rPr>
                <w:b/>
                <w:caps/>
                <w:noProof/>
              </w:rPr>
              <w:t>x</w:t>
            </w:r>
          </w:p>
        </w:tc>
        <w:tc>
          <w:tcPr>
            <w:tcW w:w="2126" w:type="dxa"/>
            <w:hideMark/>
          </w:tcPr>
          <w:p w14:paraId="56EDD289" w14:textId="77777777" w:rsidR="00875E89" w:rsidRDefault="00875E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2C010" w14:textId="77777777" w:rsidR="00875E89" w:rsidRDefault="00875E89">
            <w:pPr>
              <w:pStyle w:val="CRCoverPage"/>
              <w:spacing w:after="0"/>
              <w:jc w:val="center"/>
              <w:rPr>
                <w:b/>
                <w:caps/>
                <w:noProof/>
              </w:rPr>
            </w:pPr>
          </w:p>
        </w:tc>
        <w:tc>
          <w:tcPr>
            <w:tcW w:w="1418" w:type="dxa"/>
            <w:hideMark/>
          </w:tcPr>
          <w:p w14:paraId="707F0E09" w14:textId="77777777" w:rsidR="00875E89" w:rsidRDefault="00875E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54A6295" w14:textId="77777777" w:rsidR="00875E89" w:rsidRDefault="00875E89">
            <w:pPr>
              <w:pStyle w:val="CRCoverPage"/>
              <w:spacing w:after="0"/>
              <w:rPr>
                <w:b/>
                <w:bCs/>
                <w:caps/>
                <w:noProof/>
              </w:rPr>
            </w:pPr>
            <w:r>
              <w:rPr>
                <w:b/>
                <w:bCs/>
                <w:caps/>
                <w:noProof/>
              </w:rPr>
              <w:t>X</w:t>
            </w:r>
          </w:p>
        </w:tc>
      </w:tr>
    </w:tbl>
    <w:p w14:paraId="328D228E" w14:textId="77777777" w:rsidR="00875E89" w:rsidRDefault="00875E89" w:rsidP="00875E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5E89" w14:paraId="47CE9C38" w14:textId="77777777" w:rsidTr="00875E89">
        <w:tc>
          <w:tcPr>
            <w:tcW w:w="9640" w:type="dxa"/>
            <w:gridSpan w:val="11"/>
          </w:tcPr>
          <w:p w14:paraId="6B7377FA" w14:textId="77777777" w:rsidR="00875E89" w:rsidRDefault="00875E89">
            <w:pPr>
              <w:pStyle w:val="CRCoverPage"/>
              <w:spacing w:after="0"/>
              <w:rPr>
                <w:noProof/>
                <w:sz w:val="8"/>
                <w:szCs w:val="8"/>
              </w:rPr>
            </w:pPr>
          </w:p>
        </w:tc>
      </w:tr>
      <w:tr w:rsidR="00875E89" w:rsidRPr="00875E89" w14:paraId="7B7E3AB6" w14:textId="77777777" w:rsidTr="00875E89">
        <w:tc>
          <w:tcPr>
            <w:tcW w:w="1843" w:type="dxa"/>
            <w:tcBorders>
              <w:top w:val="single" w:sz="4" w:space="0" w:color="auto"/>
              <w:left w:val="single" w:sz="4" w:space="0" w:color="auto"/>
              <w:bottom w:val="nil"/>
              <w:right w:val="nil"/>
            </w:tcBorders>
            <w:hideMark/>
          </w:tcPr>
          <w:p w14:paraId="5C4BE77C" w14:textId="77777777" w:rsidR="00875E89" w:rsidRDefault="00875E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6FC6366" w14:textId="05C32699" w:rsidR="00875E89" w:rsidRDefault="00A640EC">
            <w:pPr>
              <w:pStyle w:val="CRCoverPage"/>
              <w:spacing w:after="0"/>
              <w:ind w:left="100"/>
              <w:rPr>
                <w:noProof/>
              </w:rPr>
            </w:pPr>
            <w:r>
              <w:t>Editorial corrections</w:t>
            </w:r>
          </w:p>
        </w:tc>
      </w:tr>
      <w:tr w:rsidR="00875E89" w:rsidRPr="00875E89" w14:paraId="7C2EDDE2" w14:textId="77777777" w:rsidTr="00875E89">
        <w:tc>
          <w:tcPr>
            <w:tcW w:w="1843" w:type="dxa"/>
            <w:tcBorders>
              <w:top w:val="nil"/>
              <w:left w:val="single" w:sz="4" w:space="0" w:color="auto"/>
              <w:bottom w:val="nil"/>
              <w:right w:val="nil"/>
            </w:tcBorders>
          </w:tcPr>
          <w:p w14:paraId="349F3F38" w14:textId="77777777" w:rsidR="00875E89" w:rsidRDefault="00875E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C491EC9" w14:textId="77777777" w:rsidR="00875E89" w:rsidRDefault="00875E89">
            <w:pPr>
              <w:pStyle w:val="CRCoverPage"/>
              <w:spacing w:after="0"/>
              <w:rPr>
                <w:noProof/>
                <w:sz w:val="8"/>
                <w:szCs w:val="8"/>
              </w:rPr>
            </w:pPr>
          </w:p>
        </w:tc>
      </w:tr>
      <w:tr w:rsidR="00875E89" w14:paraId="35AA4322" w14:textId="77777777" w:rsidTr="00875E89">
        <w:tc>
          <w:tcPr>
            <w:tcW w:w="1843" w:type="dxa"/>
            <w:tcBorders>
              <w:top w:val="nil"/>
              <w:left w:val="single" w:sz="4" w:space="0" w:color="auto"/>
              <w:bottom w:val="nil"/>
              <w:right w:val="nil"/>
            </w:tcBorders>
            <w:hideMark/>
          </w:tcPr>
          <w:p w14:paraId="2D031147" w14:textId="77777777" w:rsidR="00875E89" w:rsidRDefault="00875E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9BA931A" w14:textId="77777777" w:rsidR="00875E89" w:rsidRDefault="00875E89">
            <w:pPr>
              <w:pStyle w:val="CRCoverPage"/>
              <w:spacing w:after="0"/>
              <w:ind w:left="100"/>
              <w:rPr>
                <w:noProof/>
              </w:rPr>
            </w:pPr>
            <w:r>
              <w:rPr>
                <w:noProof/>
              </w:rPr>
              <w:t>Ericsson</w:t>
            </w:r>
          </w:p>
        </w:tc>
      </w:tr>
      <w:tr w:rsidR="00875E89" w14:paraId="4058A117" w14:textId="77777777" w:rsidTr="00875E89">
        <w:tc>
          <w:tcPr>
            <w:tcW w:w="1843" w:type="dxa"/>
            <w:tcBorders>
              <w:top w:val="nil"/>
              <w:left w:val="single" w:sz="4" w:space="0" w:color="auto"/>
              <w:bottom w:val="nil"/>
              <w:right w:val="nil"/>
            </w:tcBorders>
            <w:hideMark/>
          </w:tcPr>
          <w:p w14:paraId="5FDE3E66" w14:textId="77777777" w:rsidR="00875E89" w:rsidRDefault="00875E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0CC118" w14:textId="77777777" w:rsidR="00875E89" w:rsidRDefault="00875E89">
            <w:pPr>
              <w:pStyle w:val="CRCoverPage"/>
              <w:spacing w:after="0"/>
              <w:ind w:left="100"/>
              <w:rPr>
                <w:noProof/>
              </w:rPr>
            </w:pPr>
            <w:r>
              <w:rPr>
                <w:noProof/>
              </w:rPr>
              <w:t>C1</w:t>
            </w:r>
          </w:p>
        </w:tc>
      </w:tr>
      <w:tr w:rsidR="00875E89" w14:paraId="40F47ABB" w14:textId="77777777" w:rsidTr="00875E89">
        <w:tc>
          <w:tcPr>
            <w:tcW w:w="1843" w:type="dxa"/>
            <w:tcBorders>
              <w:top w:val="nil"/>
              <w:left w:val="single" w:sz="4" w:space="0" w:color="auto"/>
              <w:bottom w:val="nil"/>
              <w:right w:val="nil"/>
            </w:tcBorders>
          </w:tcPr>
          <w:p w14:paraId="2328D470" w14:textId="77777777" w:rsidR="00875E89" w:rsidRDefault="00875E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6A816F" w14:textId="77777777" w:rsidR="00875E89" w:rsidRDefault="00875E89">
            <w:pPr>
              <w:pStyle w:val="CRCoverPage"/>
              <w:spacing w:after="0"/>
              <w:rPr>
                <w:noProof/>
                <w:sz w:val="8"/>
                <w:szCs w:val="8"/>
              </w:rPr>
            </w:pPr>
          </w:p>
        </w:tc>
      </w:tr>
      <w:tr w:rsidR="00875E89" w14:paraId="0A4305DC" w14:textId="77777777" w:rsidTr="00875E89">
        <w:tc>
          <w:tcPr>
            <w:tcW w:w="1843" w:type="dxa"/>
            <w:tcBorders>
              <w:top w:val="nil"/>
              <w:left w:val="single" w:sz="4" w:space="0" w:color="auto"/>
              <w:bottom w:val="nil"/>
              <w:right w:val="nil"/>
            </w:tcBorders>
            <w:hideMark/>
          </w:tcPr>
          <w:p w14:paraId="7E153810" w14:textId="77777777" w:rsidR="00875E89" w:rsidRDefault="00875E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14BFBE" w14:textId="77777777" w:rsidR="00875E89" w:rsidRDefault="00875E89">
            <w:pPr>
              <w:pStyle w:val="CRCoverPage"/>
              <w:spacing w:after="0"/>
              <w:ind w:left="100"/>
              <w:rPr>
                <w:noProof/>
              </w:rPr>
            </w:pPr>
            <w:r>
              <w:rPr>
                <w:noProof/>
              </w:rPr>
              <w:t>5GProtoc17</w:t>
            </w:r>
          </w:p>
        </w:tc>
        <w:tc>
          <w:tcPr>
            <w:tcW w:w="567" w:type="dxa"/>
          </w:tcPr>
          <w:p w14:paraId="2A0C8E4D" w14:textId="77777777" w:rsidR="00875E89" w:rsidRDefault="00875E89">
            <w:pPr>
              <w:pStyle w:val="CRCoverPage"/>
              <w:spacing w:after="0"/>
              <w:ind w:right="100"/>
              <w:rPr>
                <w:noProof/>
              </w:rPr>
            </w:pPr>
          </w:p>
        </w:tc>
        <w:tc>
          <w:tcPr>
            <w:tcW w:w="1417" w:type="dxa"/>
            <w:gridSpan w:val="3"/>
            <w:hideMark/>
          </w:tcPr>
          <w:p w14:paraId="3EBBF53E" w14:textId="77777777" w:rsidR="00875E89" w:rsidRDefault="00875E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BBC1A1F" w14:textId="77777777" w:rsidR="00875E89" w:rsidRDefault="00875E89">
            <w:pPr>
              <w:pStyle w:val="CRCoverPage"/>
              <w:spacing w:after="0"/>
              <w:ind w:left="100"/>
              <w:rPr>
                <w:noProof/>
              </w:rPr>
            </w:pPr>
            <w:r>
              <w:rPr>
                <w:noProof/>
              </w:rPr>
              <w:t>2021-08-13</w:t>
            </w:r>
          </w:p>
        </w:tc>
      </w:tr>
      <w:tr w:rsidR="00875E89" w14:paraId="38379E92" w14:textId="77777777" w:rsidTr="00875E89">
        <w:tc>
          <w:tcPr>
            <w:tcW w:w="1843" w:type="dxa"/>
            <w:tcBorders>
              <w:top w:val="nil"/>
              <w:left w:val="single" w:sz="4" w:space="0" w:color="auto"/>
              <w:bottom w:val="nil"/>
              <w:right w:val="nil"/>
            </w:tcBorders>
          </w:tcPr>
          <w:p w14:paraId="4844804B" w14:textId="77777777" w:rsidR="00875E89" w:rsidRDefault="00875E89">
            <w:pPr>
              <w:pStyle w:val="CRCoverPage"/>
              <w:spacing w:after="0"/>
              <w:rPr>
                <w:b/>
                <w:i/>
                <w:noProof/>
                <w:sz w:val="8"/>
                <w:szCs w:val="8"/>
              </w:rPr>
            </w:pPr>
          </w:p>
        </w:tc>
        <w:tc>
          <w:tcPr>
            <w:tcW w:w="1986" w:type="dxa"/>
            <w:gridSpan w:val="4"/>
          </w:tcPr>
          <w:p w14:paraId="06FAA001" w14:textId="77777777" w:rsidR="00875E89" w:rsidRDefault="00875E89">
            <w:pPr>
              <w:pStyle w:val="CRCoverPage"/>
              <w:spacing w:after="0"/>
              <w:rPr>
                <w:noProof/>
                <w:sz w:val="8"/>
                <w:szCs w:val="8"/>
              </w:rPr>
            </w:pPr>
          </w:p>
        </w:tc>
        <w:tc>
          <w:tcPr>
            <w:tcW w:w="2267" w:type="dxa"/>
            <w:gridSpan w:val="2"/>
          </w:tcPr>
          <w:p w14:paraId="57D90946" w14:textId="77777777" w:rsidR="00875E89" w:rsidRDefault="00875E89">
            <w:pPr>
              <w:pStyle w:val="CRCoverPage"/>
              <w:spacing w:after="0"/>
              <w:rPr>
                <w:noProof/>
                <w:sz w:val="8"/>
                <w:szCs w:val="8"/>
              </w:rPr>
            </w:pPr>
          </w:p>
        </w:tc>
        <w:tc>
          <w:tcPr>
            <w:tcW w:w="1417" w:type="dxa"/>
            <w:gridSpan w:val="3"/>
          </w:tcPr>
          <w:p w14:paraId="3C45A423" w14:textId="77777777" w:rsidR="00875E89" w:rsidRDefault="00875E89">
            <w:pPr>
              <w:pStyle w:val="CRCoverPage"/>
              <w:spacing w:after="0"/>
              <w:rPr>
                <w:noProof/>
                <w:sz w:val="8"/>
                <w:szCs w:val="8"/>
              </w:rPr>
            </w:pPr>
          </w:p>
        </w:tc>
        <w:tc>
          <w:tcPr>
            <w:tcW w:w="2127" w:type="dxa"/>
            <w:tcBorders>
              <w:top w:val="nil"/>
              <w:left w:val="nil"/>
              <w:bottom w:val="nil"/>
              <w:right w:val="single" w:sz="4" w:space="0" w:color="auto"/>
            </w:tcBorders>
          </w:tcPr>
          <w:p w14:paraId="56B6A728" w14:textId="77777777" w:rsidR="00875E89" w:rsidRDefault="00875E89">
            <w:pPr>
              <w:pStyle w:val="CRCoverPage"/>
              <w:spacing w:after="0"/>
              <w:rPr>
                <w:noProof/>
                <w:sz w:val="8"/>
                <w:szCs w:val="8"/>
              </w:rPr>
            </w:pPr>
          </w:p>
        </w:tc>
      </w:tr>
      <w:tr w:rsidR="00875E89" w14:paraId="3EC38497" w14:textId="77777777" w:rsidTr="00875E89">
        <w:trPr>
          <w:cantSplit/>
        </w:trPr>
        <w:tc>
          <w:tcPr>
            <w:tcW w:w="1843" w:type="dxa"/>
            <w:tcBorders>
              <w:top w:val="nil"/>
              <w:left w:val="single" w:sz="4" w:space="0" w:color="auto"/>
              <w:bottom w:val="nil"/>
              <w:right w:val="nil"/>
            </w:tcBorders>
            <w:hideMark/>
          </w:tcPr>
          <w:p w14:paraId="48CB163D" w14:textId="77777777" w:rsidR="00875E89" w:rsidRDefault="00875E89">
            <w:pPr>
              <w:pStyle w:val="CRCoverPage"/>
              <w:tabs>
                <w:tab w:val="right" w:pos="1759"/>
              </w:tabs>
              <w:spacing w:after="0"/>
              <w:rPr>
                <w:b/>
                <w:i/>
                <w:noProof/>
              </w:rPr>
            </w:pPr>
            <w:r>
              <w:rPr>
                <w:b/>
                <w:i/>
                <w:noProof/>
              </w:rPr>
              <w:t>Category:</w:t>
            </w:r>
          </w:p>
        </w:tc>
        <w:tc>
          <w:tcPr>
            <w:tcW w:w="851" w:type="dxa"/>
            <w:shd w:val="pct30" w:color="FFFF00" w:fill="auto"/>
            <w:hideMark/>
          </w:tcPr>
          <w:p w14:paraId="3220FBC7" w14:textId="06494122" w:rsidR="00875E89" w:rsidRDefault="00A640EC">
            <w:pPr>
              <w:pStyle w:val="CRCoverPage"/>
              <w:spacing w:after="0"/>
              <w:ind w:left="100" w:right="-609"/>
              <w:rPr>
                <w:b/>
                <w:noProof/>
              </w:rPr>
            </w:pPr>
            <w:r>
              <w:rPr>
                <w:b/>
                <w:noProof/>
              </w:rPr>
              <w:t>D</w:t>
            </w:r>
          </w:p>
        </w:tc>
        <w:tc>
          <w:tcPr>
            <w:tcW w:w="3402" w:type="dxa"/>
            <w:gridSpan w:val="5"/>
          </w:tcPr>
          <w:p w14:paraId="3667BE10" w14:textId="77777777" w:rsidR="00875E89" w:rsidRDefault="00875E89">
            <w:pPr>
              <w:pStyle w:val="CRCoverPage"/>
              <w:spacing w:after="0"/>
              <w:rPr>
                <w:noProof/>
              </w:rPr>
            </w:pPr>
          </w:p>
        </w:tc>
        <w:tc>
          <w:tcPr>
            <w:tcW w:w="1417" w:type="dxa"/>
            <w:gridSpan w:val="3"/>
            <w:hideMark/>
          </w:tcPr>
          <w:p w14:paraId="44F32B34" w14:textId="77777777" w:rsidR="00875E89" w:rsidRDefault="00875E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FCD36FE" w14:textId="77777777" w:rsidR="00875E89" w:rsidRDefault="00875E89">
            <w:pPr>
              <w:pStyle w:val="CRCoverPage"/>
              <w:spacing w:after="0"/>
              <w:ind w:left="100"/>
              <w:rPr>
                <w:noProof/>
              </w:rPr>
            </w:pPr>
            <w:r>
              <w:rPr>
                <w:noProof/>
              </w:rPr>
              <w:t>Rel-17</w:t>
            </w:r>
          </w:p>
        </w:tc>
      </w:tr>
      <w:tr w:rsidR="00875E89" w14:paraId="02D2CF09" w14:textId="77777777" w:rsidTr="00875E89">
        <w:tc>
          <w:tcPr>
            <w:tcW w:w="1843" w:type="dxa"/>
            <w:tcBorders>
              <w:top w:val="nil"/>
              <w:left w:val="single" w:sz="4" w:space="0" w:color="auto"/>
              <w:bottom w:val="single" w:sz="4" w:space="0" w:color="auto"/>
              <w:right w:val="nil"/>
            </w:tcBorders>
          </w:tcPr>
          <w:p w14:paraId="6DC27848" w14:textId="77777777" w:rsidR="00875E89" w:rsidRDefault="00875E89">
            <w:pPr>
              <w:pStyle w:val="CRCoverPage"/>
              <w:spacing w:after="0"/>
              <w:rPr>
                <w:b/>
                <w:i/>
                <w:noProof/>
              </w:rPr>
            </w:pPr>
          </w:p>
        </w:tc>
        <w:tc>
          <w:tcPr>
            <w:tcW w:w="4677" w:type="dxa"/>
            <w:gridSpan w:val="8"/>
            <w:tcBorders>
              <w:top w:val="nil"/>
              <w:left w:val="nil"/>
              <w:bottom w:val="single" w:sz="4" w:space="0" w:color="auto"/>
              <w:right w:val="nil"/>
            </w:tcBorders>
            <w:hideMark/>
          </w:tcPr>
          <w:p w14:paraId="588D63C8" w14:textId="77777777" w:rsidR="00875E89" w:rsidRDefault="00875E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D2C9" w14:textId="77777777" w:rsidR="00875E89" w:rsidRDefault="00875E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C584EC6" w14:textId="77777777" w:rsidR="00875E89" w:rsidRDefault="00875E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5E89" w14:paraId="4EAF42FB" w14:textId="77777777" w:rsidTr="00875E89">
        <w:tc>
          <w:tcPr>
            <w:tcW w:w="1843" w:type="dxa"/>
          </w:tcPr>
          <w:p w14:paraId="6C5D3C39" w14:textId="77777777" w:rsidR="00875E89" w:rsidRDefault="00875E89">
            <w:pPr>
              <w:pStyle w:val="CRCoverPage"/>
              <w:spacing w:after="0"/>
              <w:rPr>
                <w:b/>
                <w:i/>
                <w:noProof/>
                <w:sz w:val="8"/>
                <w:szCs w:val="8"/>
              </w:rPr>
            </w:pPr>
          </w:p>
        </w:tc>
        <w:tc>
          <w:tcPr>
            <w:tcW w:w="7797" w:type="dxa"/>
            <w:gridSpan w:val="10"/>
          </w:tcPr>
          <w:p w14:paraId="4FDC3A23" w14:textId="77777777" w:rsidR="00875E89" w:rsidRDefault="00875E89">
            <w:pPr>
              <w:pStyle w:val="CRCoverPage"/>
              <w:spacing w:after="0"/>
              <w:rPr>
                <w:noProof/>
                <w:sz w:val="8"/>
                <w:szCs w:val="8"/>
              </w:rPr>
            </w:pPr>
          </w:p>
        </w:tc>
      </w:tr>
      <w:tr w:rsidR="00875E89" w:rsidRPr="00875E89" w14:paraId="0583D5F8" w14:textId="77777777" w:rsidTr="00875E89">
        <w:tc>
          <w:tcPr>
            <w:tcW w:w="2694" w:type="dxa"/>
            <w:gridSpan w:val="2"/>
            <w:tcBorders>
              <w:top w:val="single" w:sz="4" w:space="0" w:color="auto"/>
              <w:left w:val="single" w:sz="4" w:space="0" w:color="auto"/>
              <w:bottom w:val="nil"/>
              <w:right w:val="nil"/>
            </w:tcBorders>
            <w:hideMark/>
          </w:tcPr>
          <w:p w14:paraId="34A97119" w14:textId="77777777" w:rsidR="00875E89" w:rsidRDefault="00875E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770EC" w14:textId="0E40B72C" w:rsidR="00875E89" w:rsidRDefault="00A640EC">
            <w:pPr>
              <w:pStyle w:val="CRCoverPage"/>
              <w:spacing w:after="0"/>
              <w:ind w:left="100"/>
              <w:rPr>
                <w:noProof/>
              </w:rPr>
            </w:pPr>
            <w:r>
              <w:rPr>
                <w:noProof/>
              </w:rPr>
              <w:t>Some editorial corrections are proposed to improve specification readability</w:t>
            </w:r>
          </w:p>
        </w:tc>
      </w:tr>
      <w:tr w:rsidR="00875E89" w:rsidRPr="00875E89" w14:paraId="39C6F9D2" w14:textId="77777777" w:rsidTr="00875E89">
        <w:tc>
          <w:tcPr>
            <w:tcW w:w="2694" w:type="dxa"/>
            <w:gridSpan w:val="2"/>
            <w:tcBorders>
              <w:top w:val="nil"/>
              <w:left w:val="single" w:sz="4" w:space="0" w:color="auto"/>
              <w:bottom w:val="nil"/>
              <w:right w:val="nil"/>
            </w:tcBorders>
          </w:tcPr>
          <w:p w14:paraId="2DB44278" w14:textId="77777777" w:rsidR="00875E89" w:rsidRDefault="00875E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66B1FC" w14:textId="77777777" w:rsidR="00875E89" w:rsidRDefault="00875E89">
            <w:pPr>
              <w:pStyle w:val="CRCoverPage"/>
              <w:spacing w:after="0"/>
              <w:rPr>
                <w:noProof/>
                <w:sz w:val="8"/>
                <w:szCs w:val="8"/>
              </w:rPr>
            </w:pPr>
          </w:p>
        </w:tc>
      </w:tr>
      <w:tr w:rsidR="00875E89" w:rsidRPr="00875E89" w14:paraId="47751B32" w14:textId="77777777" w:rsidTr="00875E89">
        <w:tc>
          <w:tcPr>
            <w:tcW w:w="2694" w:type="dxa"/>
            <w:gridSpan w:val="2"/>
            <w:tcBorders>
              <w:top w:val="nil"/>
              <w:left w:val="single" w:sz="4" w:space="0" w:color="auto"/>
              <w:bottom w:val="nil"/>
              <w:right w:val="nil"/>
            </w:tcBorders>
            <w:hideMark/>
          </w:tcPr>
          <w:p w14:paraId="216ACF13" w14:textId="77777777" w:rsidR="00875E89" w:rsidRDefault="00875E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DE7CA7C" w14:textId="77777777" w:rsidR="00875E89" w:rsidRDefault="00A640EC">
            <w:pPr>
              <w:pStyle w:val="CRCoverPage"/>
              <w:spacing w:after="0"/>
              <w:ind w:left="100"/>
              <w:rPr>
                <w:noProof/>
              </w:rPr>
            </w:pPr>
            <w:r>
              <w:rPr>
                <w:noProof/>
              </w:rPr>
              <w:t>Missing spaces added.</w:t>
            </w:r>
          </w:p>
          <w:p w14:paraId="1996C0F4" w14:textId="7456551A" w:rsidR="00CE34C0" w:rsidRDefault="00CE34C0">
            <w:pPr>
              <w:pStyle w:val="CRCoverPage"/>
              <w:spacing w:after="0"/>
              <w:ind w:left="100"/>
              <w:rPr>
                <w:noProof/>
              </w:rPr>
            </w:pPr>
            <w:r>
              <w:rPr>
                <w:noProof/>
              </w:rPr>
              <w:t>Duplicated wording corrected.</w:t>
            </w:r>
          </w:p>
        </w:tc>
      </w:tr>
      <w:tr w:rsidR="00875E89" w:rsidRPr="00875E89" w14:paraId="6B383EB6" w14:textId="77777777" w:rsidTr="00875E89">
        <w:tc>
          <w:tcPr>
            <w:tcW w:w="2694" w:type="dxa"/>
            <w:gridSpan w:val="2"/>
            <w:tcBorders>
              <w:top w:val="nil"/>
              <w:left w:val="single" w:sz="4" w:space="0" w:color="auto"/>
              <w:bottom w:val="nil"/>
              <w:right w:val="nil"/>
            </w:tcBorders>
          </w:tcPr>
          <w:p w14:paraId="72A11CBC" w14:textId="77777777" w:rsidR="00875E89" w:rsidRDefault="00875E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D854C1" w14:textId="77777777" w:rsidR="00875E89" w:rsidRDefault="00875E89">
            <w:pPr>
              <w:pStyle w:val="CRCoverPage"/>
              <w:spacing w:after="0"/>
              <w:rPr>
                <w:noProof/>
                <w:sz w:val="8"/>
                <w:szCs w:val="8"/>
              </w:rPr>
            </w:pPr>
          </w:p>
        </w:tc>
      </w:tr>
      <w:tr w:rsidR="00875E89" w:rsidRPr="00875E89" w14:paraId="5D724EF3" w14:textId="77777777" w:rsidTr="00875E89">
        <w:tc>
          <w:tcPr>
            <w:tcW w:w="2694" w:type="dxa"/>
            <w:gridSpan w:val="2"/>
            <w:tcBorders>
              <w:top w:val="nil"/>
              <w:left w:val="single" w:sz="4" w:space="0" w:color="auto"/>
              <w:bottom w:val="single" w:sz="4" w:space="0" w:color="auto"/>
              <w:right w:val="nil"/>
            </w:tcBorders>
            <w:hideMark/>
          </w:tcPr>
          <w:p w14:paraId="67CABAB6" w14:textId="77777777" w:rsidR="00875E89" w:rsidRDefault="00875E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769B5DA" w14:textId="1A107A55" w:rsidR="00875E89" w:rsidRDefault="00A640EC">
            <w:pPr>
              <w:pStyle w:val="CRCoverPage"/>
              <w:spacing w:after="0"/>
              <w:ind w:left="100"/>
              <w:rPr>
                <w:noProof/>
              </w:rPr>
            </w:pPr>
            <w:r>
              <w:rPr>
                <w:noProof/>
              </w:rPr>
              <w:t>Editorial mistakes remain</w:t>
            </w:r>
          </w:p>
        </w:tc>
      </w:tr>
      <w:tr w:rsidR="00875E89" w:rsidRPr="00875E89" w14:paraId="1E03E9E8" w14:textId="77777777" w:rsidTr="00875E89">
        <w:tc>
          <w:tcPr>
            <w:tcW w:w="2694" w:type="dxa"/>
            <w:gridSpan w:val="2"/>
          </w:tcPr>
          <w:p w14:paraId="054BA98E" w14:textId="77777777" w:rsidR="00875E89" w:rsidRDefault="00875E89">
            <w:pPr>
              <w:pStyle w:val="CRCoverPage"/>
              <w:spacing w:after="0"/>
              <w:rPr>
                <w:b/>
                <w:i/>
                <w:noProof/>
                <w:sz w:val="8"/>
                <w:szCs w:val="8"/>
              </w:rPr>
            </w:pPr>
          </w:p>
        </w:tc>
        <w:tc>
          <w:tcPr>
            <w:tcW w:w="6946" w:type="dxa"/>
            <w:gridSpan w:val="9"/>
          </w:tcPr>
          <w:p w14:paraId="42B467EE" w14:textId="77777777" w:rsidR="00875E89" w:rsidRDefault="00875E89">
            <w:pPr>
              <w:pStyle w:val="CRCoverPage"/>
              <w:spacing w:after="0"/>
              <w:rPr>
                <w:noProof/>
                <w:sz w:val="8"/>
                <w:szCs w:val="8"/>
              </w:rPr>
            </w:pPr>
          </w:p>
        </w:tc>
      </w:tr>
      <w:tr w:rsidR="00875E89" w14:paraId="6A358181" w14:textId="77777777" w:rsidTr="00875E89">
        <w:tc>
          <w:tcPr>
            <w:tcW w:w="2694" w:type="dxa"/>
            <w:gridSpan w:val="2"/>
            <w:tcBorders>
              <w:top w:val="single" w:sz="4" w:space="0" w:color="auto"/>
              <w:left w:val="single" w:sz="4" w:space="0" w:color="auto"/>
              <w:bottom w:val="nil"/>
              <w:right w:val="nil"/>
            </w:tcBorders>
            <w:hideMark/>
          </w:tcPr>
          <w:p w14:paraId="173137F5" w14:textId="77777777" w:rsidR="00875E89" w:rsidRDefault="00875E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63C8134" w14:textId="5D3DFE4D" w:rsidR="00875E89" w:rsidRDefault="00CE34C0">
            <w:pPr>
              <w:pStyle w:val="CRCoverPage"/>
              <w:spacing w:after="0"/>
              <w:ind w:left="100"/>
              <w:rPr>
                <w:noProof/>
              </w:rPr>
            </w:pPr>
            <w:r>
              <w:rPr>
                <w:noProof/>
              </w:rPr>
              <w:t xml:space="preserve">5.4.2.2, </w:t>
            </w:r>
            <w:r w:rsidR="00875E89">
              <w:rPr>
                <w:noProof/>
              </w:rPr>
              <w:t>5.</w:t>
            </w:r>
            <w:r w:rsidR="00A640EC">
              <w:rPr>
                <w:noProof/>
              </w:rPr>
              <w:t>6.3.2, 5.6.3.3, 8.2.17.2</w:t>
            </w:r>
          </w:p>
        </w:tc>
      </w:tr>
      <w:tr w:rsidR="00875E89" w14:paraId="5DCEEBA5" w14:textId="77777777" w:rsidTr="00875E89">
        <w:tc>
          <w:tcPr>
            <w:tcW w:w="2694" w:type="dxa"/>
            <w:gridSpan w:val="2"/>
            <w:tcBorders>
              <w:top w:val="nil"/>
              <w:left w:val="single" w:sz="4" w:space="0" w:color="auto"/>
              <w:bottom w:val="nil"/>
              <w:right w:val="nil"/>
            </w:tcBorders>
          </w:tcPr>
          <w:p w14:paraId="21B614FF" w14:textId="77777777" w:rsidR="00875E89" w:rsidRDefault="00875E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503A06" w14:textId="77777777" w:rsidR="00875E89" w:rsidRDefault="00875E89">
            <w:pPr>
              <w:pStyle w:val="CRCoverPage"/>
              <w:spacing w:after="0"/>
              <w:rPr>
                <w:noProof/>
                <w:sz w:val="8"/>
                <w:szCs w:val="8"/>
              </w:rPr>
            </w:pPr>
          </w:p>
        </w:tc>
      </w:tr>
      <w:tr w:rsidR="00875E89" w14:paraId="65FE2F6E" w14:textId="77777777" w:rsidTr="00875E89">
        <w:tc>
          <w:tcPr>
            <w:tcW w:w="2694" w:type="dxa"/>
            <w:gridSpan w:val="2"/>
            <w:tcBorders>
              <w:top w:val="nil"/>
              <w:left w:val="single" w:sz="4" w:space="0" w:color="auto"/>
              <w:bottom w:val="nil"/>
              <w:right w:val="nil"/>
            </w:tcBorders>
          </w:tcPr>
          <w:p w14:paraId="6632EF42" w14:textId="77777777" w:rsidR="00875E89" w:rsidRDefault="00875E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B119A68" w14:textId="77777777" w:rsidR="00875E89" w:rsidRDefault="00875E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5D630A" w14:textId="77777777" w:rsidR="00875E89" w:rsidRDefault="00875E89">
            <w:pPr>
              <w:pStyle w:val="CRCoverPage"/>
              <w:spacing w:after="0"/>
              <w:jc w:val="center"/>
              <w:rPr>
                <w:b/>
                <w:caps/>
                <w:noProof/>
              </w:rPr>
            </w:pPr>
            <w:r>
              <w:rPr>
                <w:b/>
                <w:caps/>
                <w:noProof/>
              </w:rPr>
              <w:t>N</w:t>
            </w:r>
          </w:p>
        </w:tc>
        <w:tc>
          <w:tcPr>
            <w:tcW w:w="2977" w:type="dxa"/>
            <w:gridSpan w:val="4"/>
          </w:tcPr>
          <w:p w14:paraId="02AD7FFB" w14:textId="77777777" w:rsidR="00875E89" w:rsidRDefault="00875E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51371B6" w14:textId="77777777" w:rsidR="00875E89" w:rsidRDefault="00875E89">
            <w:pPr>
              <w:pStyle w:val="CRCoverPage"/>
              <w:spacing w:after="0"/>
              <w:ind w:left="99"/>
              <w:rPr>
                <w:noProof/>
              </w:rPr>
            </w:pPr>
          </w:p>
        </w:tc>
      </w:tr>
      <w:tr w:rsidR="00875E89" w14:paraId="6DC47D8B" w14:textId="77777777" w:rsidTr="00875E89">
        <w:tc>
          <w:tcPr>
            <w:tcW w:w="2694" w:type="dxa"/>
            <w:gridSpan w:val="2"/>
            <w:tcBorders>
              <w:top w:val="nil"/>
              <w:left w:val="single" w:sz="4" w:space="0" w:color="auto"/>
              <w:bottom w:val="nil"/>
              <w:right w:val="nil"/>
            </w:tcBorders>
            <w:hideMark/>
          </w:tcPr>
          <w:p w14:paraId="636E7769" w14:textId="77777777" w:rsidR="00875E89" w:rsidRDefault="00875E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E7D8EE" w14:textId="77777777" w:rsidR="00875E89" w:rsidRDefault="00875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79D783" w14:textId="77777777" w:rsidR="00875E89" w:rsidRDefault="00875E89">
            <w:pPr>
              <w:pStyle w:val="CRCoverPage"/>
              <w:spacing w:after="0"/>
              <w:jc w:val="center"/>
              <w:rPr>
                <w:b/>
                <w:caps/>
                <w:noProof/>
              </w:rPr>
            </w:pPr>
            <w:r>
              <w:rPr>
                <w:b/>
                <w:caps/>
                <w:noProof/>
              </w:rPr>
              <w:t>X</w:t>
            </w:r>
          </w:p>
        </w:tc>
        <w:tc>
          <w:tcPr>
            <w:tcW w:w="2977" w:type="dxa"/>
            <w:gridSpan w:val="4"/>
            <w:hideMark/>
          </w:tcPr>
          <w:p w14:paraId="094D8726" w14:textId="77777777" w:rsidR="00875E89" w:rsidRDefault="00875E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E466603" w14:textId="77777777" w:rsidR="00875E89" w:rsidRDefault="00875E89">
            <w:pPr>
              <w:pStyle w:val="CRCoverPage"/>
              <w:spacing w:after="0"/>
              <w:ind w:left="99"/>
              <w:rPr>
                <w:noProof/>
              </w:rPr>
            </w:pPr>
            <w:r>
              <w:rPr>
                <w:noProof/>
              </w:rPr>
              <w:t xml:space="preserve">TS/TR ... CR ... </w:t>
            </w:r>
          </w:p>
        </w:tc>
      </w:tr>
      <w:tr w:rsidR="00875E89" w14:paraId="42012B1F" w14:textId="77777777" w:rsidTr="00875E89">
        <w:tc>
          <w:tcPr>
            <w:tcW w:w="2694" w:type="dxa"/>
            <w:gridSpan w:val="2"/>
            <w:tcBorders>
              <w:top w:val="nil"/>
              <w:left w:val="single" w:sz="4" w:space="0" w:color="auto"/>
              <w:bottom w:val="nil"/>
              <w:right w:val="nil"/>
            </w:tcBorders>
            <w:hideMark/>
          </w:tcPr>
          <w:p w14:paraId="26113276" w14:textId="77777777" w:rsidR="00875E89" w:rsidRDefault="00875E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C9A12B" w14:textId="77777777" w:rsidR="00875E89" w:rsidRDefault="00875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38F9B0" w14:textId="77777777" w:rsidR="00875E89" w:rsidRDefault="00875E89">
            <w:pPr>
              <w:pStyle w:val="CRCoverPage"/>
              <w:spacing w:after="0"/>
              <w:jc w:val="center"/>
              <w:rPr>
                <w:b/>
                <w:caps/>
                <w:noProof/>
              </w:rPr>
            </w:pPr>
            <w:r>
              <w:rPr>
                <w:b/>
                <w:caps/>
                <w:noProof/>
              </w:rPr>
              <w:t>X</w:t>
            </w:r>
          </w:p>
        </w:tc>
        <w:tc>
          <w:tcPr>
            <w:tcW w:w="2977" w:type="dxa"/>
            <w:gridSpan w:val="4"/>
            <w:hideMark/>
          </w:tcPr>
          <w:p w14:paraId="4ACFB392" w14:textId="77777777" w:rsidR="00875E89" w:rsidRDefault="00875E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28D1B1" w14:textId="77777777" w:rsidR="00875E89" w:rsidRDefault="00875E89">
            <w:pPr>
              <w:pStyle w:val="CRCoverPage"/>
              <w:spacing w:after="0"/>
              <w:ind w:left="99"/>
              <w:rPr>
                <w:noProof/>
              </w:rPr>
            </w:pPr>
            <w:r>
              <w:rPr>
                <w:noProof/>
              </w:rPr>
              <w:t xml:space="preserve">TS/TR ... CR ... </w:t>
            </w:r>
          </w:p>
        </w:tc>
      </w:tr>
      <w:tr w:rsidR="00875E89" w14:paraId="29880AA4" w14:textId="77777777" w:rsidTr="00875E89">
        <w:tc>
          <w:tcPr>
            <w:tcW w:w="2694" w:type="dxa"/>
            <w:gridSpan w:val="2"/>
            <w:tcBorders>
              <w:top w:val="nil"/>
              <w:left w:val="single" w:sz="4" w:space="0" w:color="auto"/>
              <w:bottom w:val="nil"/>
              <w:right w:val="nil"/>
            </w:tcBorders>
            <w:hideMark/>
          </w:tcPr>
          <w:p w14:paraId="41E02A77" w14:textId="77777777" w:rsidR="00875E89" w:rsidRDefault="00875E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C9E7C7" w14:textId="77777777" w:rsidR="00875E89" w:rsidRDefault="00875E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DA140" w14:textId="77777777" w:rsidR="00875E89" w:rsidRDefault="00875E89">
            <w:pPr>
              <w:pStyle w:val="CRCoverPage"/>
              <w:spacing w:after="0"/>
              <w:jc w:val="center"/>
              <w:rPr>
                <w:b/>
                <w:caps/>
                <w:noProof/>
              </w:rPr>
            </w:pPr>
            <w:r>
              <w:rPr>
                <w:b/>
                <w:caps/>
                <w:noProof/>
              </w:rPr>
              <w:t>X</w:t>
            </w:r>
          </w:p>
        </w:tc>
        <w:tc>
          <w:tcPr>
            <w:tcW w:w="2977" w:type="dxa"/>
            <w:gridSpan w:val="4"/>
            <w:hideMark/>
          </w:tcPr>
          <w:p w14:paraId="5EAFD390" w14:textId="77777777" w:rsidR="00875E89" w:rsidRDefault="00875E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5427D0" w14:textId="77777777" w:rsidR="00875E89" w:rsidRDefault="00875E89">
            <w:pPr>
              <w:pStyle w:val="CRCoverPage"/>
              <w:spacing w:after="0"/>
              <w:ind w:left="99"/>
              <w:rPr>
                <w:noProof/>
              </w:rPr>
            </w:pPr>
            <w:r>
              <w:rPr>
                <w:noProof/>
              </w:rPr>
              <w:t xml:space="preserve">TS/TR ... CR ... </w:t>
            </w:r>
          </w:p>
        </w:tc>
      </w:tr>
      <w:tr w:rsidR="00875E89" w14:paraId="464DBF6B" w14:textId="77777777" w:rsidTr="00875E89">
        <w:tc>
          <w:tcPr>
            <w:tcW w:w="2694" w:type="dxa"/>
            <w:gridSpan w:val="2"/>
            <w:tcBorders>
              <w:top w:val="nil"/>
              <w:left w:val="single" w:sz="4" w:space="0" w:color="auto"/>
              <w:bottom w:val="nil"/>
              <w:right w:val="nil"/>
            </w:tcBorders>
          </w:tcPr>
          <w:p w14:paraId="630CF245" w14:textId="77777777" w:rsidR="00875E89" w:rsidRDefault="00875E89">
            <w:pPr>
              <w:pStyle w:val="CRCoverPage"/>
              <w:spacing w:after="0"/>
              <w:rPr>
                <w:b/>
                <w:i/>
                <w:noProof/>
              </w:rPr>
            </w:pPr>
          </w:p>
        </w:tc>
        <w:tc>
          <w:tcPr>
            <w:tcW w:w="6946" w:type="dxa"/>
            <w:gridSpan w:val="9"/>
            <w:tcBorders>
              <w:top w:val="nil"/>
              <w:left w:val="nil"/>
              <w:bottom w:val="nil"/>
              <w:right w:val="single" w:sz="4" w:space="0" w:color="auto"/>
            </w:tcBorders>
          </w:tcPr>
          <w:p w14:paraId="02B71FDB" w14:textId="77777777" w:rsidR="00875E89" w:rsidRDefault="00875E89">
            <w:pPr>
              <w:pStyle w:val="CRCoverPage"/>
              <w:spacing w:after="0"/>
              <w:rPr>
                <w:noProof/>
              </w:rPr>
            </w:pPr>
          </w:p>
        </w:tc>
      </w:tr>
      <w:tr w:rsidR="00875E89" w14:paraId="4D8E9CC1" w14:textId="77777777" w:rsidTr="00875E89">
        <w:tc>
          <w:tcPr>
            <w:tcW w:w="2694" w:type="dxa"/>
            <w:gridSpan w:val="2"/>
            <w:tcBorders>
              <w:top w:val="nil"/>
              <w:left w:val="single" w:sz="4" w:space="0" w:color="auto"/>
              <w:bottom w:val="single" w:sz="4" w:space="0" w:color="auto"/>
              <w:right w:val="nil"/>
            </w:tcBorders>
            <w:hideMark/>
          </w:tcPr>
          <w:p w14:paraId="2FB541D1" w14:textId="77777777" w:rsidR="00875E89" w:rsidRDefault="00875E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7AAC684" w14:textId="77777777" w:rsidR="00875E89" w:rsidRDefault="00875E89">
            <w:pPr>
              <w:pStyle w:val="CRCoverPage"/>
              <w:spacing w:after="0"/>
              <w:ind w:left="100"/>
              <w:rPr>
                <w:noProof/>
              </w:rPr>
            </w:pPr>
          </w:p>
        </w:tc>
      </w:tr>
      <w:tr w:rsidR="00875E89" w14:paraId="7D2FD5CA" w14:textId="77777777" w:rsidTr="00875E89">
        <w:tc>
          <w:tcPr>
            <w:tcW w:w="2694" w:type="dxa"/>
            <w:gridSpan w:val="2"/>
            <w:tcBorders>
              <w:top w:val="single" w:sz="4" w:space="0" w:color="auto"/>
              <w:left w:val="nil"/>
              <w:bottom w:val="single" w:sz="4" w:space="0" w:color="auto"/>
              <w:right w:val="nil"/>
            </w:tcBorders>
          </w:tcPr>
          <w:p w14:paraId="73207A0B" w14:textId="77777777" w:rsidR="00875E89" w:rsidRDefault="00875E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F6E158" w14:textId="77777777" w:rsidR="00875E89" w:rsidRDefault="00875E89">
            <w:pPr>
              <w:pStyle w:val="CRCoverPage"/>
              <w:spacing w:after="0"/>
              <w:ind w:left="100"/>
              <w:rPr>
                <w:noProof/>
                <w:sz w:val="8"/>
                <w:szCs w:val="8"/>
              </w:rPr>
            </w:pPr>
          </w:p>
        </w:tc>
      </w:tr>
      <w:tr w:rsidR="00875E89" w14:paraId="3FAF3DF0" w14:textId="77777777" w:rsidTr="00875E89">
        <w:tc>
          <w:tcPr>
            <w:tcW w:w="2694" w:type="dxa"/>
            <w:gridSpan w:val="2"/>
            <w:tcBorders>
              <w:top w:val="single" w:sz="4" w:space="0" w:color="auto"/>
              <w:left w:val="single" w:sz="4" w:space="0" w:color="auto"/>
              <w:bottom w:val="single" w:sz="4" w:space="0" w:color="auto"/>
              <w:right w:val="nil"/>
            </w:tcBorders>
            <w:hideMark/>
          </w:tcPr>
          <w:p w14:paraId="2F29AB02" w14:textId="77777777" w:rsidR="00875E89" w:rsidRDefault="00875E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9232AE" w14:textId="77777777" w:rsidR="00875E89" w:rsidRDefault="00875E89">
            <w:pPr>
              <w:pStyle w:val="CRCoverPage"/>
              <w:spacing w:after="0"/>
              <w:ind w:left="100"/>
              <w:rPr>
                <w:noProof/>
              </w:rPr>
            </w:pPr>
          </w:p>
        </w:tc>
      </w:tr>
    </w:tbl>
    <w:p w14:paraId="40E7FC6D" w14:textId="77777777" w:rsidR="00875E89" w:rsidRDefault="00875E89" w:rsidP="00875E89">
      <w:pPr>
        <w:pStyle w:val="CRCoverPage"/>
        <w:spacing w:after="0"/>
        <w:rPr>
          <w:noProof/>
          <w:sz w:val="8"/>
          <w:szCs w:val="8"/>
        </w:rPr>
      </w:pPr>
    </w:p>
    <w:p w14:paraId="1ECBAC14" w14:textId="77777777" w:rsidR="00875E89" w:rsidRDefault="00875E89" w:rsidP="00875E89">
      <w:pPr>
        <w:spacing w:after="0"/>
        <w:rPr>
          <w:noProof/>
        </w:rPr>
        <w:sectPr w:rsidR="00875E89">
          <w:footnotePr>
            <w:numRestart w:val="eachSect"/>
          </w:footnotePr>
          <w:pgSz w:w="11907" w:h="16840"/>
          <w:pgMar w:top="1418" w:right="1134" w:bottom="1134" w:left="1134" w:header="680" w:footer="567" w:gutter="0"/>
          <w:cols w:space="720"/>
        </w:sectPr>
      </w:pPr>
    </w:p>
    <w:p w14:paraId="069543E0" w14:textId="77777777" w:rsidR="00875E89" w:rsidRDefault="00875E89" w:rsidP="00875E89">
      <w:bookmarkStart w:id="10" w:name="_Hlk55323296"/>
      <w:bookmarkStart w:id="11" w:name="_Hlk77922124"/>
    </w:p>
    <w:p w14:paraId="27599C3A" w14:textId="77777777" w:rsidR="00875E89" w:rsidRDefault="00875E89" w:rsidP="00875E89">
      <w:pPr>
        <w:jc w:val="center"/>
        <w:rPr>
          <w:noProof/>
        </w:rPr>
      </w:pPr>
      <w:r>
        <w:rPr>
          <w:noProof/>
          <w:highlight w:val="green"/>
        </w:rPr>
        <w:t>*** First change ***</w:t>
      </w:r>
    </w:p>
    <w:bookmarkEnd w:id="10"/>
    <w:p w14:paraId="33CB2B39" w14:textId="77777777" w:rsidR="00875E89" w:rsidRDefault="00875E89" w:rsidP="00875E89">
      <w:pPr>
        <w:rPr>
          <w:noProof/>
        </w:rPr>
      </w:pPr>
    </w:p>
    <w:p w14:paraId="0A74CFD1" w14:textId="77777777" w:rsidR="00CE34C0" w:rsidRDefault="00CE34C0" w:rsidP="00CE34C0">
      <w:pPr>
        <w:pStyle w:val="Heading4"/>
      </w:pPr>
      <w:bookmarkStart w:id="12" w:name="_Toc20232631"/>
      <w:bookmarkStart w:id="13" w:name="_Toc27746724"/>
      <w:bookmarkStart w:id="14" w:name="_Toc36212906"/>
      <w:bookmarkStart w:id="15" w:name="_Toc36657083"/>
      <w:bookmarkStart w:id="16" w:name="_Toc45286747"/>
      <w:bookmarkStart w:id="17" w:name="_Toc51948016"/>
      <w:bookmarkStart w:id="18" w:name="_Toc51949108"/>
      <w:bookmarkStart w:id="19" w:name="_Toc76118911"/>
      <w:bookmarkEnd w:id="11"/>
      <w:r>
        <w:t>5.4.2</w:t>
      </w:r>
      <w:r w:rsidRPr="003168A2">
        <w:t>.2</w:t>
      </w:r>
      <w:r w:rsidRPr="003168A2">
        <w:tab/>
        <w:t>NAS security mode control initiation by the network</w:t>
      </w:r>
      <w:bookmarkEnd w:id="12"/>
      <w:bookmarkEnd w:id="13"/>
      <w:bookmarkEnd w:id="14"/>
      <w:bookmarkEnd w:id="15"/>
      <w:bookmarkEnd w:id="16"/>
      <w:bookmarkEnd w:id="17"/>
      <w:bookmarkEnd w:id="18"/>
      <w:bookmarkEnd w:id="19"/>
    </w:p>
    <w:p w14:paraId="3E552C7D" w14:textId="77777777" w:rsidR="00CE34C0" w:rsidRPr="003168A2" w:rsidRDefault="00CE34C0" w:rsidP="00CE34C0">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64988DA7" w14:textId="77777777" w:rsidR="00CE34C0" w:rsidRDefault="00CE34C0" w:rsidP="00CE34C0">
      <w:r>
        <w:t xml:space="preserve">The AMF shall reset the downlink NAS COUNT counter and use it to integrity protect the initial </w:t>
      </w:r>
      <w:r w:rsidRPr="003168A2">
        <w:t>SECURITY MODE COMMAND message</w:t>
      </w:r>
      <w:r>
        <w:t xml:space="preserve"> if the security mode control procedure is initiated:</w:t>
      </w:r>
    </w:p>
    <w:p w14:paraId="4B7F1C21" w14:textId="77777777" w:rsidR="00CE34C0" w:rsidRDefault="00CE34C0" w:rsidP="00CE34C0">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6666FD5F" w14:textId="77777777" w:rsidR="00CE34C0" w:rsidRPr="00F01189" w:rsidRDefault="00CE34C0" w:rsidP="00CE34C0">
      <w:pPr>
        <w:pStyle w:val="B1"/>
      </w:pPr>
      <w:r w:rsidRPr="00F01189">
        <w:t>b)</w:t>
      </w:r>
      <w:r w:rsidRPr="00F01189">
        <w:tab/>
        <w:t xml:space="preserve">upon receipt of REGISTRATION REQUEST message, if the AMF </w:t>
      </w:r>
      <w:r>
        <w:t>needs</w:t>
      </w:r>
      <w:r w:rsidRPr="00F01189">
        <w:t xml:space="preserve"> to create a mapped 5G NAS security context (</w:t>
      </w:r>
      <w:proofErr w:type="gramStart"/>
      <w:r w:rsidRPr="00F01189">
        <w:t>i.e.</w:t>
      </w:r>
      <w:proofErr w:type="gramEnd"/>
      <w:r w:rsidRPr="00F01189">
        <w:t xml:space="preserve"> the type of security context flag is set to "mapped security context" in the </w:t>
      </w:r>
      <w:proofErr w:type="spellStart"/>
      <w:r>
        <w:t>ng</w:t>
      </w:r>
      <w:r w:rsidRPr="00CC0C94">
        <w:t>KSI</w:t>
      </w:r>
      <w:proofErr w:type="spellEnd"/>
      <w:r w:rsidRPr="00F01189">
        <w:t xml:space="preserve"> IE included in the SECURITY MODE COMMAND message).</w:t>
      </w:r>
    </w:p>
    <w:p w14:paraId="1813081F" w14:textId="77777777" w:rsidR="00CE34C0" w:rsidRPr="003168A2" w:rsidRDefault="00CE34C0" w:rsidP="00CE34C0">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2B423D" w14:textId="77777777" w:rsidR="00CE34C0" w:rsidRPr="00CC0C94" w:rsidRDefault="00CE34C0" w:rsidP="00CE34C0">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 only when the security mode control procedure is initiated:</w:t>
      </w:r>
    </w:p>
    <w:p w14:paraId="6F98E1BE" w14:textId="77777777" w:rsidR="00CE34C0" w:rsidRPr="00CC0C94" w:rsidRDefault="00CE34C0" w:rsidP="00CE34C0">
      <w:pPr>
        <w:pStyle w:val="B1"/>
      </w:pPr>
      <w:r>
        <w:t>a)</w:t>
      </w:r>
      <w:r w:rsidRPr="00CC0C94">
        <w:tab/>
        <w:t>during</w:t>
      </w:r>
      <w:r>
        <w:t xml:space="preserve"> an initial registration </w:t>
      </w:r>
      <w:r w:rsidRPr="005C6177">
        <w:t>procedure</w:t>
      </w:r>
      <w:r>
        <w:t xml:space="preserve"> for emergency services </w:t>
      </w:r>
      <w:r w:rsidRPr="00CC0C94">
        <w:t xml:space="preserve">if no </w:t>
      </w:r>
      <w:r>
        <w:t>valid</w:t>
      </w:r>
      <w:r w:rsidRPr="00CC0C94">
        <w:t xml:space="preserve"> </w:t>
      </w:r>
      <w:r>
        <w:t>5G NAS security</w:t>
      </w:r>
      <w:r w:rsidRPr="00CC0C94">
        <w:t xml:space="preserve"> context is </w:t>
      </w:r>
      <w:proofErr w:type="gramStart"/>
      <w:r w:rsidRPr="00CC0C94">
        <w:t>available;</w:t>
      </w:r>
      <w:proofErr w:type="gramEnd"/>
    </w:p>
    <w:p w14:paraId="57193015" w14:textId="77777777" w:rsidR="00CE34C0" w:rsidRPr="00CC0C94" w:rsidRDefault="00CE34C0" w:rsidP="00CE34C0">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w:t>
      </w:r>
      <w:r>
        <w:t>valid</w:t>
      </w:r>
      <w:r w:rsidRPr="00CC0C94">
        <w:t xml:space="preserve"> </w:t>
      </w:r>
      <w:r>
        <w:t>5G NAS</w:t>
      </w:r>
      <w:r w:rsidRPr="00CC0C94">
        <w:t xml:space="preserve"> security context is </w:t>
      </w:r>
      <w:proofErr w:type="gramStart"/>
      <w:r w:rsidRPr="00CC0C94">
        <w:t>available;</w:t>
      </w:r>
      <w:proofErr w:type="gramEnd"/>
    </w:p>
    <w:p w14:paraId="7C566B6B" w14:textId="77777777" w:rsidR="00CE34C0" w:rsidRPr="00CC0C94" w:rsidRDefault="00CE34C0" w:rsidP="00CE34C0">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w:t>
      </w:r>
      <w:r>
        <w:t>valid</w:t>
      </w:r>
      <w:r w:rsidRPr="00CC0C94">
        <w:t xml:space="preserve"> </w:t>
      </w:r>
      <w:r>
        <w:t>5G NAS</w:t>
      </w:r>
      <w:r w:rsidRPr="00CC0C94">
        <w:t xml:space="preserve"> security context is available; or</w:t>
      </w:r>
    </w:p>
    <w:p w14:paraId="1A63E740" w14:textId="4B45DCBB" w:rsidR="00CE34C0" w:rsidRPr="00CC0C94" w:rsidRDefault="00CE34C0" w:rsidP="00CE34C0">
      <w:pPr>
        <w:pStyle w:val="B1"/>
      </w:pPr>
      <w:r>
        <w:t>d)</w:t>
      </w:r>
      <w:r w:rsidRPr="00CC0C94">
        <w:tab/>
        <w:t xml:space="preserve">after a failed </w:t>
      </w:r>
      <w:r>
        <w:t>p</w:t>
      </w:r>
      <w:r w:rsidRPr="004D157F">
        <w:t>rimary authentication and key agreement</w:t>
      </w:r>
      <w:r>
        <w:t xml:space="preserve"> procedure</w:t>
      </w:r>
      <w:r w:rsidRPr="00CC0C94">
        <w:t xml:space="preserve"> </w:t>
      </w:r>
      <w:del w:id="20" w:author="Ericsson User 1" w:date="2021-07-23T08:27:00Z">
        <w:r w:rsidRPr="00CC0C94" w:rsidDel="00CE34C0">
          <w:delText xml:space="preserve">procedure </w:delText>
        </w:r>
      </w:del>
      <w:r w:rsidRPr="00CC0C94">
        <w:t xml:space="preserve">for a UE that </w:t>
      </w:r>
      <w:r>
        <w:t>has an emergency PDU session</w:t>
      </w:r>
      <w:r w:rsidRPr="00CC0C94">
        <w:t xml:space="preserve"> or </w:t>
      </w:r>
      <w:r>
        <w:t xml:space="preserve">is establishing an emergency PDU </w:t>
      </w:r>
      <w:proofErr w:type="gramStart"/>
      <w:r>
        <w:t>session</w:t>
      </w:r>
      <w:r w:rsidRPr="00CC0C94">
        <w:t>, if</w:t>
      </w:r>
      <w:proofErr w:type="gramEnd"/>
      <w:r w:rsidRPr="00CC0C94">
        <w:t xml:space="preserve"> continued usage of a </w:t>
      </w:r>
      <w:r>
        <w:t>valid</w:t>
      </w:r>
      <w:r w:rsidRPr="00CC0C94">
        <w:t xml:space="preserve"> </w:t>
      </w:r>
      <w:r>
        <w:t xml:space="preserve">5G NAS </w:t>
      </w:r>
      <w:r w:rsidRPr="00CC0C94">
        <w:t>security context is not possible.</w:t>
      </w:r>
    </w:p>
    <w:p w14:paraId="05AB5400" w14:textId="77777777" w:rsidR="00CE34C0" w:rsidRDefault="00CE34C0" w:rsidP="00CE34C0">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w:t>
      </w:r>
      <w:r>
        <w:t>, if:</w:t>
      </w:r>
    </w:p>
    <w:p w14:paraId="18C23DFF" w14:textId="77777777" w:rsidR="00CE34C0" w:rsidRDefault="00CE34C0" w:rsidP="00CE34C0">
      <w:pPr>
        <w:pStyle w:val="B1"/>
      </w:pPr>
      <w:r>
        <w:t>a)</w:t>
      </w:r>
      <w:r>
        <w:tab/>
      </w:r>
      <w:r w:rsidRPr="00F6626C">
        <w:rPr>
          <w:rFonts w:eastAsia="Malgun Gothic"/>
        </w:rPr>
        <w:t xml:space="preserve">the AMF </w:t>
      </w:r>
      <w:r>
        <w:rPr>
          <w:rFonts w:eastAsia="Malgun Gothic"/>
        </w:rPr>
        <w:t xml:space="preserve">supports N26 </w:t>
      </w:r>
      <w:proofErr w:type="gramStart"/>
      <w:r>
        <w:rPr>
          <w:rFonts w:eastAsia="Malgun Gothic"/>
        </w:rPr>
        <w:t>interface;</w:t>
      </w:r>
      <w:proofErr w:type="gramEnd"/>
    </w:p>
    <w:p w14:paraId="6ED129BD" w14:textId="77777777" w:rsidR="00CE34C0" w:rsidRDefault="00CE34C0" w:rsidP="00CE34C0">
      <w:pPr>
        <w:pStyle w:val="B1"/>
      </w:pPr>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p>
    <w:p w14:paraId="693B2A26" w14:textId="77777777" w:rsidR="00CE34C0" w:rsidRDefault="00CE34C0" w:rsidP="00CE34C0">
      <w:pPr>
        <w:pStyle w:val="B1"/>
      </w:pPr>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p>
    <w:p w14:paraId="1DCCE2A0" w14:textId="77777777" w:rsidR="00CE34C0" w:rsidRDefault="00CE34C0" w:rsidP="00CE34C0">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p>
    <w:p w14:paraId="581EE067" w14:textId="77777777" w:rsidR="00CE34C0" w:rsidRPr="00CC0C94" w:rsidRDefault="00CE34C0" w:rsidP="00CE34C0">
      <w:r w:rsidRPr="00CC0C94">
        <w:t>The UE shall process a SECURITY MODE COMMAND message including a</w:t>
      </w:r>
      <w:r>
        <w:t xml:space="preserve">n </w:t>
      </w:r>
      <w:proofErr w:type="spellStart"/>
      <w:r>
        <w:t>ng</w:t>
      </w:r>
      <w:r w:rsidRPr="00CC0C94">
        <w:t>KSI</w:t>
      </w:r>
      <w:proofErr w:type="spellEnd"/>
      <w:r w:rsidRPr="00CC0C94">
        <w:t xml:space="preserve"> value in the </w:t>
      </w:r>
      <w:proofErr w:type="spellStart"/>
      <w:r>
        <w:t>ng</w:t>
      </w:r>
      <w:r w:rsidRPr="00CC0C94">
        <w:t>KSI</w:t>
      </w:r>
      <w:proofErr w:type="spellEnd"/>
      <w:r w:rsidRPr="00CC0C94">
        <w:t xml:space="preserve">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3393A5D0" w14:textId="77777777" w:rsidR="00CE34C0" w:rsidRPr="00CC0C94" w:rsidRDefault="00CE34C0" w:rsidP="00CE34C0">
      <w:pPr>
        <w:pStyle w:val="B1"/>
      </w:pPr>
      <w:r>
        <w:t>a)</w:t>
      </w:r>
      <w:r w:rsidRPr="00CC0C94">
        <w:tab/>
        <w:t xml:space="preserve">during an </w:t>
      </w:r>
      <w:r>
        <w:t xml:space="preserve">initial registration </w:t>
      </w:r>
      <w:r w:rsidRPr="005C6177">
        <w:t>procedure</w:t>
      </w:r>
      <w:r>
        <w:t xml:space="preserve"> for emergency </w:t>
      </w:r>
      <w:proofErr w:type="gramStart"/>
      <w:r>
        <w:t>services</w:t>
      </w:r>
      <w:r w:rsidRPr="00CC0C94">
        <w:t>;</w:t>
      </w:r>
      <w:proofErr w:type="gramEnd"/>
    </w:p>
    <w:p w14:paraId="424CE099" w14:textId="77777777" w:rsidR="00CE34C0" w:rsidRPr="00CC0C94" w:rsidRDefault="00CE34C0" w:rsidP="00CE34C0">
      <w:pPr>
        <w:pStyle w:val="B1"/>
      </w:pPr>
      <w:r>
        <w:t>b)</w:t>
      </w:r>
      <w:r w:rsidRPr="00CC0C94">
        <w:tab/>
        <w:t xml:space="preserve">during a </w:t>
      </w:r>
      <w:r>
        <w:t xml:space="preserve">registration procedure for mobility and periodic registration update for a UE that has an emergency PDU </w:t>
      </w:r>
      <w:proofErr w:type="gramStart"/>
      <w:r>
        <w:t>session</w:t>
      </w:r>
      <w:r w:rsidRPr="00CC0C94">
        <w:t>;</w:t>
      </w:r>
      <w:proofErr w:type="gramEnd"/>
    </w:p>
    <w:p w14:paraId="1A5124BA" w14:textId="77777777" w:rsidR="00CE34C0" w:rsidRPr="00CC0C94" w:rsidRDefault="00CE34C0" w:rsidP="00CE34C0">
      <w:pPr>
        <w:pStyle w:val="B1"/>
      </w:pPr>
      <w:r>
        <w:t>c)</w:t>
      </w:r>
      <w:r w:rsidRPr="00CC0C94">
        <w:tab/>
        <w:t>during a service request procedure for a UE that</w:t>
      </w:r>
      <w:r>
        <w:t xml:space="preserve"> has</w:t>
      </w:r>
      <w:r w:rsidRPr="00CC0C94">
        <w:t xml:space="preserve"> </w:t>
      </w:r>
      <w:r>
        <w:t>an emergency PDU session</w:t>
      </w:r>
      <w:r w:rsidRPr="00CC0C94">
        <w:t>; or</w:t>
      </w:r>
    </w:p>
    <w:p w14:paraId="35FAB090" w14:textId="63264E39" w:rsidR="00CE34C0" w:rsidRPr="00CC0C94" w:rsidRDefault="00CE34C0" w:rsidP="00CE34C0">
      <w:pPr>
        <w:pStyle w:val="B1"/>
      </w:pPr>
      <w:r>
        <w:t>d)</w:t>
      </w:r>
      <w:r w:rsidRPr="00CC0C94">
        <w:tab/>
        <w:t xml:space="preserve">after a </w:t>
      </w:r>
      <w:r>
        <w:t>p</w:t>
      </w:r>
      <w:r w:rsidRPr="004D157F">
        <w:t>rimary authentication and key agreement</w:t>
      </w:r>
      <w:r>
        <w:t xml:space="preserve"> procedure</w:t>
      </w:r>
      <w:r w:rsidRPr="00CC0C94">
        <w:t xml:space="preserve"> </w:t>
      </w:r>
      <w:del w:id="21" w:author="Ericsson User 1" w:date="2021-07-23T08:28:00Z">
        <w:r w:rsidRPr="00CC0C94" w:rsidDel="00CE34C0">
          <w:delText xml:space="preserve">procedure </w:delText>
        </w:r>
      </w:del>
      <w:r w:rsidRPr="00CC0C94">
        <w:t xml:space="preserve">for a UE that </w:t>
      </w:r>
      <w:r>
        <w:t>has an emergency PDU session</w:t>
      </w:r>
      <w:r w:rsidRPr="00CC0C94">
        <w:t xml:space="preserve"> or </w:t>
      </w:r>
      <w:r>
        <w:t>is establishing an emergency PDU session</w:t>
      </w:r>
      <w:r w:rsidRPr="00CC0C94">
        <w:t>.</w:t>
      </w:r>
    </w:p>
    <w:p w14:paraId="6D54589B" w14:textId="77777777" w:rsidR="00CE34C0" w:rsidRPr="00CC0C94" w:rsidRDefault="00CE34C0" w:rsidP="00CE34C0">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57D81969" w14:textId="77777777" w:rsidR="00CE34C0" w:rsidRDefault="00CE34C0" w:rsidP="00CE34C0">
      <w:r>
        <w:t>Upon receipt of a REGISTRATION REQUEST message, if the AMF does not have the valid current 5G NAS security context indicated by the UE, the AMF shall either:</w:t>
      </w:r>
    </w:p>
    <w:p w14:paraId="1853A897" w14:textId="77777777" w:rsidR="00CE34C0" w:rsidRDefault="00CE34C0" w:rsidP="00CE34C0">
      <w:pPr>
        <w:pStyle w:val="B1"/>
      </w:pPr>
      <w:r>
        <w:t>a)</w:t>
      </w:r>
      <w:r>
        <w:tab/>
        <w:t>indicate the use of the new mapped 5G NAS security context to the UE by setting the type of security context flag</w:t>
      </w:r>
      <w:r w:rsidRPr="00703C41">
        <w:rPr>
          <w:rFonts w:hint="eastAsia"/>
          <w:lang w:eastAsia="ko-KR"/>
        </w:rPr>
        <w:t xml:space="preserve"> in the </w:t>
      </w:r>
      <w:proofErr w:type="spellStart"/>
      <w:r>
        <w:t>ng</w:t>
      </w:r>
      <w:r w:rsidRPr="00CC0C94">
        <w:t>KSI</w:t>
      </w:r>
      <w:proofErr w:type="spellEnd"/>
      <w:r w:rsidRPr="00703C41">
        <w:rPr>
          <w:rFonts w:hint="eastAsia"/>
          <w:lang w:eastAsia="ko-KR"/>
        </w:rPr>
        <w:t xml:space="preserve"> IE</w:t>
      </w:r>
      <w:r>
        <w:t xml:space="preserve"> to "mapped security context" and the KSI value related to the security context of the source system; or</w:t>
      </w:r>
    </w:p>
    <w:p w14:paraId="5C775B5B" w14:textId="77777777" w:rsidR="00CE34C0" w:rsidRPr="00CC0C94" w:rsidRDefault="00CE34C0" w:rsidP="00CE34C0">
      <w:pPr>
        <w:pStyle w:val="B1"/>
      </w:pPr>
      <w:r>
        <w:t>b)</w:t>
      </w:r>
      <w:r w:rsidRPr="00CC0C94">
        <w:tab/>
        <w:t xml:space="preserve">set the </w:t>
      </w:r>
      <w:proofErr w:type="spellStart"/>
      <w:r>
        <w:t>ng</w:t>
      </w:r>
      <w:r w:rsidRPr="00CC0C94">
        <w:t>KSI</w:t>
      </w:r>
      <w:proofErr w:type="spellEnd"/>
      <w:r w:rsidRPr="00CC0C94">
        <w:t xml:space="preserve"> value </w:t>
      </w:r>
      <w:r>
        <w:t xml:space="preserve">to </w:t>
      </w:r>
      <w:r w:rsidRPr="00CC0C94">
        <w:t xml:space="preserve">"000" in the </w:t>
      </w:r>
      <w:proofErr w:type="spellStart"/>
      <w:r>
        <w:t>ng</w:t>
      </w:r>
      <w:r w:rsidRPr="00CC0C94">
        <w:t>KSI</w:t>
      </w:r>
      <w:proofErr w:type="spellEnd"/>
      <w:r w:rsidRPr="00CC0C94">
        <w:t xml:space="preserve">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69F89C3B" w14:textId="77777777" w:rsidR="00CE34C0" w:rsidRDefault="00CE34C0" w:rsidP="00CE34C0">
      <w:r w:rsidRPr="000C079A">
        <w:t>Upon receipt of a REGISTRATION REQUEST message, if the AMF has</w:t>
      </w:r>
      <w:r w:rsidRPr="00AD506B">
        <w:t xml:space="preserve"> the valid current 5G NAS security context indicated by the UE, </w:t>
      </w:r>
      <w:r w:rsidRPr="00294889">
        <w:rPr>
          <w:rFonts w:eastAsia="Malgun Gothic"/>
        </w:rPr>
        <w:t>the AMF supports N26 interface</w:t>
      </w:r>
      <w:r w:rsidRPr="00294889" w:rsidDel="00493FFF">
        <w:t xml:space="preserve"> </w:t>
      </w:r>
      <w:r w:rsidRPr="00294889">
        <w:t xml:space="preserve">and the UE </w:t>
      </w:r>
      <w:r w:rsidRPr="00294889">
        <w:rPr>
          <w:rFonts w:eastAsia="Malgun Gothic"/>
        </w:rPr>
        <w:t xml:space="preserve">set the S1 mode bit to </w:t>
      </w:r>
      <w:r w:rsidRPr="00294889">
        <w:t>"S1 mode supported" in the 5GMM capability IE of</w:t>
      </w:r>
      <w:r w:rsidRPr="00294889">
        <w:rPr>
          <w:rFonts w:eastAsia="Malgun Gothic"/>
        </w:rPr>
        <w:t xml:space="preserve"> </w:t>
      </w:r>
      <w:r w:rsidRPr="00294889">
        <w:t>the REGISTRATION REQUEST message</w:t>
      </w:r>
      <w:r w:rsidRPr="000C079A">
        <w:t>, the AMF shall check</w:t>
      </w:r>
      <w:r w:rsidRPr="00AD506B">
        <w:t xml:space="preserve"> whe</w:t>
      </w:r>
      <w:r w:rsidRPr="00111216">
        <w:t>th</w:t>
      </w:r>
      <w:r w:rsidRPr="00A711E2">
        <w:t xml:space="preserve">er the </w:t>
      </w:r>
      <w:r w:rsidRPr="00294889">
        <w:t>selected EPS NAS security algorithms was successfully provided to the UE</w:t>
      </w:r>
      <w:r w:rsidRPr="000C079A">
        <w:t>. I</w:t>
      </w:r>
      <w:r w:rsidRPr="00AD506B">
        <w:t>f no</w:t>
      </w:r>
      <w:r w:rsidRPr="00111216">
        <w:t>t,</w:t>
      </w:r>
      <w:r w:rsidRPr="00A711E2">
        <w:t xml:space="preserve"> </w:t>
      </w:r>
      <w:r w:rsidRPr="00294889">
        <w:t>the AMF shall initiate the NAS security mode control procedure</w:t>
      </w:r>
      <w:r w:rsidRPr="000C079A">
        <w:t xml:space="preserve"> by sending a SECURITY MODE COMMAND message wi</w:t>
      </w:r>
      <w:r w:rsidRPr="00AD506B">
        <w:t xml:space="preserve">th </w:t>
      </w:r>
      <w:r w:rsidRPr="00294889">
        <w:t>the Selected EPS NAS security algorithms IE to the UE.</w:t>
      </w:r>
    </w:p>
    <w:p w14:paraId="018E6C0A" w14:textId="77777777" w:rsidR="00CE34C0" w:rsidRPr="003168A2" w:rsidRDefault="00CE34C0" w:rsidP="00CE34C0">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4FD35EA0" w14:textId="77777777" w:rsidR="00CE34C0" w:rsidRPr="003168A2" w:rsidRDefault="00CE34C0" w:rsidP="00CE34C0">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w:t>
      </w:r>
      <w:proofErr w:type="gramStart"/>
      <w:r w:rsidRPr="003168A2">
        <w:t>i.e.</w:t>
      </w:r>
      <w:proofErr w:type="gramEnd"/>
      <w:r w:rsidRPr="003168A2">
        <w:t xml:space="preserv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7AE1F34B" w14:textId="77777777" w:rsidR="00CE34C0" w:rsidRDefault="00CE34C0" w:rsidP="00CE34C0">
      <w:bookmarkStart w:id="22"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22"/>
    <w:p w14:paraId="493F8160" w14:textId="77777777" w:rsidR="00CE34C0" w:rsidRDefault="00CE34C0" w:rsidP="00CE34C0">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245326E7" w14:textId="77777777" w:rsidR="00CE34C0" w:rsidRPr="000B6063" w:rsidRDefault="00CE34C0" w:rsidP="00CE34C0">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25083C65" w14:textId="77777777" w:rsidR="00CE34C0" w:rsidRPr="000B6063" w:rsidRDefault="00CE34C0" w:rsidP="00CE34C0">
      <w:pPr>
        <w:pStyle w:val="B1"/>
      </w:pPr>
      <w:r>
        <w:t>b)</w:t>
      </w:r>
      <w:r>
        <w:tab/>
      </w:r>
      <w:r w:rsidRPr="000B6063">
        <w:rPr>
          <w:rFonts w:hint="eastAsia"/>
        </w:rPr>
        <w:t>the non</w:t>
      </w:r>
      <w:r>
        <w:t>-</w:t>
      </w:r>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4801A550" w14:textId="77777777" w:rsidR="00CE34C0" w:rsidRDefault="00CE34C0" w:rsidP="00CE34C0">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w:t>
      </w:r>
      <w:proofErr w:type="gramStart"/>
      <w:r w:rsidRPr="00C95541">
        <w:rPr>
          <w:rFonts w:eastAsia="MS Mincho"/>
        </w:rPr>
        <w:t>in order to</w:t>
      </w:r>
      <w:proofErr w:type="gramEnd"/>
      <w:r w:rsidRPr="00C95541">
        <w:rPr>
          <w:rFonts w:eastAsia="MS Mincho"/>
        </w:rPr>
        <w:t xml:space="preserve">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022FD7DE" w14:textId="77777777" w:rsidR="00CE34C0" w:rsidRDefault="00CE34C0" w:rsidP="00CE34C0">
      <w:r>
        <w:t>If, during an ongoing registration</w:t>
      </w:r>
      <w:r w:rsidRPr="00706C20">
        <w:t xml:space="preserve"> procedure</w:t>
      </w:r>
      <w:r>
        <w:t xml:space="preserve">, the AMF is initiating a SECURITY MODE COMMAND </w:t>
      </w:r>
      <w:r w:rsidRPr="00706C20">
        <w:t>(</w:t>
      </w:r>
      <w:proofErr w:type="gramStart"/>
      <w:r w:rsidRPr="00706C20">
        <w:t>i.e.</w:t>
      </w:r>
      <w:proofErr w:type="gramEnd"/>
      <w:r w:rsidRPr="00706C20">
        <w:t xml:space="preserve"> after receiving the </w:t>
      </w:r>
      <w:r>
        <w:t>REGISTRATION REQUEST message,</w:t>
      </w:r>
      <w:r w:rsidRPr="00706C20">
        <w:t xml:space="preserve"> but before sending a response </w:t>
      </w:r>
      <w:r>
        <w:t>to that message) and:</w:t>
      </w:r>
    </w:p>
    <w:p w14:paraId="0078FF0C" w14:textId="77777777" w:rsidR="00CE34C0" w:rsidRDefault="00CE34C0" w:rsidP="00CE34C0">
      <w:pPr>
        <w:pStyle w:val="B1"/>
      </w:pPr>
      <w:r>
        <w:t>a)</w:t>
      </w:r>
      <w:r>
        <w:tab/>
        <w:t>the REGISTRATION REQUEST m</w:t>
      </w:r>
      <w:r w:rsidRPr="00706C20">
        <w:t>essage d</w:t>
      </w:r>
      <w:r>
        <w:t>oes</w:t>
      </w:r>
      <w:r w:rsidRPr="00706C20">
        <w:t xml:space="preserve"> not successfully pass </w:t>
      </w:r>
      <w:r>
        <w:t>the integrity check at the AMF; or</w:t>
      </w:r>
    </w:p>
    <w:p w14:paraId="3CDD26F6" w14:textId="77777777" w:rsidR="00CE34C0" w:rsidRDefault="00CE34C0" w:rsidP="00CE34C0">
      <w:pPr>
        <w:pStyle w:val="B1"/>
      </w:pPr>
      <w:r>
        <w:t>b)</w:t>
      </w:r>
      <w:r>
        <w:tab/>
        <w:t xml:space="preserve">the AMF </w:t>
      </w:r>
      <w:proofErr w:type="spellStart"/>
      <w:r>
        <w:t>can not</w:t>
      </w:r>
      <w:proofErr w:type="spellEnd"/>
      <w:r>
        <w:t xml:space="preserve"> decipher </w:t>
      </w:r>
      <w:r>
        <w:rPr>
          <w:noProof/>
        </w:rPr>
        <w:t xml:space="preserve">the value part of </w:t>
      </w:r>
      <w:r>
        <w:t xml:space="preserve">the NAS message container IE in the REGISTRATION REQUEST </w:t>
      </w:r>
      <w:proofErr w:type="gramStart"/>
      <w:r>
        <w:t>m</w:t>
      </w:r>
      <w:r w:rsidRPr="00706C20">
        <w:t>essage</w:t>
      </w:r>
      <w:r>
        <w:t>;</w:t>
      </w:r>
      <w:proofErr w:type="gramEnd"/>
    </w:p>
    <w:p w14:paraId="0B2C6D4D" w14:textId="77777777" w:rsidR="00CE34C0" w:rsidRDefault="00CE34C0" w:rsidP="00CE34C0">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269E3B6" w14:textId="77777777" w:rsidR="00CE34C0" w:rsidRPr="0073044E" w:rsidRDefault="00CE34C0" w:rsidP="00CE34C0">
      <w:pPr>
        <w:pStyle w:val="NO"/>
        <w:rPr>
          <w:rFonts w:eastAsia="MS Mincho"/>
        </w:rPr>
      </w:pPr>
      <w:r>
        <w:t>NOTE 2</w:t>
      </w:r>
      <w:r>
        <w:rPr>
          <w:rFonts w:eastAsia="MS Mincho"/>
        </w:rPr>
        <w:t>:</w:t>
      </w:r>
      <w:r>
        <w:rPr>
          <w:rFonts w:eastAsia="MS Mincho"/>
        </w:rPr>
        <w:tab/>
        <w:t xml:space="preserve">The AMF uses the </w:t>
      </w:r>
      <w:r>
        <w:t>UE security capability which was provided by the UE</w:t>
      </w:r>
      <w:r>
        <w:rPr>
          <w:rFonts w:eastAsia="MS Mincho"/>
        </w:rPr>
        <w:t>.</w:t>
      </w:r>
    </w:p>
    <w:p w14:paraId="7351948E" w14:textId="77777777" w:rsidR="00CE34C0" w:rsidRDefault="00CE34C0" w:rsidP="00CE34C0">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 or the CONTROL PLANE SERVICE REQUEST message,</w:t>
      </w:r>
      <w:r w:rsidRPr="00706C20">
        <w:t xml:space="preserve"> but before sending a response </w:t>
      </w:r>
      <w:r>
        <w:t>to that message) and the SERVICE REQUEST m</w:t>
      </w:r>
      <w:r w:rsidRPr="00706C20">
        <w:t xml:space="preserve">essage </w:t>
      </w:r>
      <w:r>
        <w:t>or the CONTROL PLANE SERVICE REQUEST message</w:t>
      </w:r>
      <w:r w:rsidRPr="00706C20">
        <w:t xml:space="preserv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w:t>
      </w:r>
    </w:p>
    <w:p w14:paraId="1BBD0AD1" w14:textId="77777777" w:rsidR="00CE34C0" w:rsidRDefault="00CE34C0" w:rsidP="00CE34C0">
      <w:pPr>
        <w:pStyle w:val="B1"/>
      </w:pPr>
      <w:r>
        <w:t>a)</w:t>
      </w:r>
      <w:r>
        <w:tab/>
        <w:t>SERVICE REQUEST message; or</w:t>
      </w:r>
    </w:p>
    <w:p w14:paraId="3E54B7E3" w14:textId="77777777" w:rsidR="00CE34C0" w:rsidRDefault="00CE34C0" w:rsidP="00CE34C0">
      <w:pPr>
        <w:pStyle w:val="B1"/>
      </w:pPr>
      <w:r>
        <w:t>b)</w:t>
      </w:r>
      <w:r>
        <w:tab/>
        <w:t>CONTROL PLANE SERVICE REQUEST message excluding non-cleartext IEs, except the Uplink data status IE if needed (see subclause 5.4.2.3</w:t>
      </w:r>
      <w:proofErr w:type="gramStart"/>
      <w:r>
        <w:t>);</w:t>
      </w:r>
      <w:proofErr w:type="gramEnd"/>
    </w:p>
    <w:p w14:paraId="531F4FA3" w14:textId="77777777" w:rsidR="00CE34C0" w:rsidRDefault="00CE34C0" w:rsidP="00CE34C0">
      <w:r>
        <w:t xml:space="preserve">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733F07B0" w14:textId="77777777" w:rsidR="00CE34C0" w:rsidRPr="003168A2" w:rsidRDefault="00CE34C0" w:rsidP="00CE34C0">
      <w:r w:rsidRPr="003168A2">
        <w:t xml:space="preserve">Additionally, the </w:t>
      </w:r>
      <w:r>
        <w:t>AMF</w:t>
      </w:r>
      <w:r w:rsidRPr="003168A2">
        <w:t xml:space="preserve"> may request the UE to include its IMEISV in the SECURITY MODE COMPLETE message.</w:t>
      </w:r>
    </w:p>
    <w:p w14:paraId="5416E538" w14:textId="77777777" w:rsidR="00CE34C0" w:rsidRPr="003168A2" w:rsidRDefault="00CE34C0" w:rsidP="00CE34C0">
      <w:r>
        <w:t>If the AMF is initiating the procedure to provide the s</w:t>
      </w:r>
      <w:r w:rsidRPr="00221B72">
        <w:t xml:space="preserve">elected EPS NAS security algorithms </w:t>
      </w:r>
      <w:r>
        <w:t xml:space="preserve">to the UE,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0D647FF8" w14:textId="77777777" w:rsidR="00CE34C0" w:rsidRPr="003168A2" w:rsidRDefault="00CE34C0" w:rsidP="00CE34C0">
      <w:pPr>
        <w:pStyle w:val="NO"/>
      </w:pPr>
      <w:r w:rsidRPr="003168A2">
        <w:t>NOTE</w:t>
      </w:r>
      <w:r>
        <w:t> 3</w:t>
      </w:r>
      <w:r w:rsidRPr="003168A2">
        <w:t>:</w:t>
      </w:r>
      <w:r w:rsidRPr="003168A2">
        <w:tab/>
        <w:t xml:space="preserve">The AS and NAS security capabilities </w:t>
      </w:r>
      <w:r>
        <w:t>are</w:t>
      </w:r>
      <w:r w:rsidRPr="003168A2">
        <w:t xml:space="preserve"> the same, </w:t>
      </w:r>
      <w:proofErr w:type="gramStart"/>
      <w:r w:rsidRPr="003168A2">
        <w:t>i.e.</w:t>
      </w:r>
      <w:proofErr w:type="gramEnd"/>
      <w:r w:rsidRPr="003168A2">
        <w:t xml:space="preserve"> if the UE supports one algorithm for NAS</w:t>
      </w:r>
      <w:r>
        <w:t>,</w:t>
      </w:r>
      <w:r w:rsidRPr="003168A2">
        <w:t xml:space="preserve"> t</w:t>
      </w:r>
      <w:r>
        <w:t>he same algorithm</w:t>
      </w:r>
      <w:r w:rsidRPr="003168A2">
        <w:t xml:space="preserve"> is also supported for AS.</w:t>
      </w:r>
    </w:p>
    <w:p w14:paraId="638E12C6" w14:textId="77777777" w:rsidR="00CE34C0" w:rsidRPr="003168A2" w:rsidRDefault="00CE34C0" w:rsidP="00CE34C0">
      <w:r>
        <w:t xml:space="preserve">If the AMF performs horizontal key derivation </w:t>
      </w:r>
      <w:proofErr w:type="gramStart"/>
      <w:r>
        <w:t>e.g.</w:t>
      </w:r>
      <w:proofErr w:type="gramEnd"/>
      <w:r>
        <w:t xml:space="preserve"> during the mobility and periodic registration update or when the UE is already registered in the PLMN with another access type as described in 3GPP TS 33.501 [24], the AMF shall include horizontal derivation parameter in the SECURITY MODE COMMAND message.</w:t>
      </w:r>
    </w:p>
    <w:p w14:paraId="5C733349" w14:textId="77777777" w:rsidR="00CE34C0" w:rsidRPr="00EE2E69" w:rsidRDefault="00CE34C0" w:rsidP="00CE34C0">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4A834CF0" w14:textId="77777777" w:rsidR="00CE34C0" w:rsidRPr="003168A2" w:rsidRDefault="00CE34C0" w:rsidP="00CE34C0">
      <w:pPr>
        <w:pStyle w:val="TH"/>
        <w:rPr>
          <w:lang w:eastAsia="zh-CN"/>
        </w:rPr>
      </w:pPr>
      <w:r w:rsidRPr="003168A2">
        <w:object w:dxaOrig="9751" w:dyaOrig="4186" w14:anchorId="6A7E4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5" o:title=""/>
          </v:shape>
          <o:OLEObject Type="Embed" ProgID="Visio.Drawing.11" ShapeID="_x0000_i1025" DrawAspect="Content" ObjectID="_1690222511" r:id="rId16"/>
        </w:object>
      </w:r>
    </w:p>
    <w:p w14:paraId="2A2B6FBA" w14:textId="77777777" w:rsidR="00CE34C0" w:rsidRPr="00BD0557" w:rsidRDefault="00CE34C0" w:rsidP="00CE34C0">
      <w:pPr>
        <w:pStyle w:val="TF"/>
      </w:pPr>
      <w:r>
        <w:t>Figure 5.4.2</w:t>
      </w:r>
      <w:r w:rsidRPr="003168A2">
        <w:t>.2</w:t>
      </w:r>
      <w:r w:rsidRPr="00BD0557">
        <w:t>: Security mode control procedure</w:t>
      </w:r>
    </w:p>
    <w:p w14:paraId="1D7B4486" w14:textId="77777777" w:rsidR="00CE34C0" w:rsidRDefault="00CE34C0" w:rsidP="00CE34C0">
      <w:bookmarkStart w:id="23" w:name="_Hlk77922229"/>
    </w:p>
    <w:p w14:paraId="1D008BAB" w14:textId="77777777" w:rsidR="00CE34C0" w:rsidRDefault="00CE34C0" w:rsidP="00CE34C0">
      <w:pPr>
        <w:jc w:val="center"/>
        <w:rPr>
          <w:noProof/>
        </w:rPr>
      </w:pPr>
      <w:r>
        <w:rPr>
          <w:noProof/>
          <w:highlight w:val="green"/>
        </w:rPr>
        <w:t>*** Next change ***</w:t>
      </w:r>
    </w:p>
    <w:p w14:paraId="38FAE16F" w14:textId="77777777" w:rsidR="00CE34C0" w:rsidRDefault="00CE34C0" w:rsidP="00CE34C0">
      <w:pPr>
        <w:rPr>
          <w:noProof/>
        </w:rPr>
      </w:pPr>
    </w:p>
    <w:bookmarkEnd w:id="23"/>
    <w:p w14:paraId="6C923102" w14:textId="77777777" w:rsidR="003E0676" w:rsidRDefault="000706E3">
      <w:pPr>
        <w:pStyle w:val="Heading4"/>
      </w:pPr>
      <w:r>
        <w:t>5</w:t>
      </w:r>
      <w:r w:rsidR="00173561">
        <w:t>.</w:t>
      </w:r>
      <w:r>
        <w:t>6</w:t>
      </w:r>
      <w:r w:rsidR="00173561">
        <w:t>.3.2</w:t>
      </w:r>
      <w:bookmarkEnd w:id="0"/>
      <w:r w:rsidR="00173561" w:rsidRPr="003168A2">
        <w:tab/>
      </w:r>
      <w:r w:rsidR="00173561">
        <w:t>Notification procedure initiation</w:t>
      </w:r>
      <w:bookmarkEnd w:id="1"/>
      <w:bookmarkEnd w:id="2"/>
      <w:bookmarkEnd w:id="3"/>
      <w:bookmarkEnd w:id="4"/>
      <w:bookmarkEnd w:id="5"/>
      <w:bookmarkEnd w:id="6"/>
      <w:bookmarkEnd w:id="7"/>
      <w:bookmarkEnd w:id="8"/>
    </w:p>
    <w:p w14:paraId="3F6F039A" w14:textId="77777777" w:rsidR="00173561" w:rsidRDefault="00173561" w:rsidP="00173561">
      <w:r w:rsidRPr="003168A2">
        <w:t xml:space="preserve">The network shall initiate the </w:t>
      </w:r>
      <w:r>
        <w:t xml:space="preserve">notification </w:t>
      </w:r>
      <w:r w:rsidRPr="003168A2">
        <w:t xml:space="preserve">procedure </w:t>
      </w:r>
      <w:r>
        <w:t>by sending the NOTIFICATION message to the UE and start timer T</w:t>
      </w:r>
      <w:r w:rsidR="005C5423">
        <w:t>3565</w:t>
      </w:r>
      <w:r>
        <w:t xml:space="preserve"> (see </w:t>
      </w:r>
      <w:r w:rsidRPr="003168A2">
        <w:t>example in figure </w:t>
      </w:r>
      <w:r w:rsidR="005C5423">
        <w:t>5.6.3.2.1</w:t>
      </w:r>
      <w:r w:rsidRPr="003168A2">
        <w:t>).</w:t>
      </w:r>
    </w:p>
    <w:p w14:paraId="20E9F7C0" w14:textId="77777777" w:rsidR="00173561" w:rsidRDefault="00173561" w:rsidP="00173561">
      <w:r>
        <w:rPr>
          <w:rFonts w:hint="eastAsia"/>
          <w:lang w:val="en-US"/>
        </w:rPr>
        <w:t xml:space="preserve">For </w:t>
      </w:r>
      <w:r w:rsidR="000443F7">
        <w:rPr>
          <w:lang w:val="en-US"/>
        </w:rPr>
        <w:t xml:space="preserve">case </w:t>
      </w:r>
      <w:r>
        <w:rPr>
          <w:rFonts w:hint="eastAsia"/>
          <w:lang w:val="en-US"/>
        </w:rPr>
        <w:t>a) in subclause </w:t>
      </w:r>
      <w:r w:rsidR="000706E3">
        <w:rPr>
          <w:lang w:val="en-US"/>
        </w:rPr>
        <w:t>5</w:t>
      </w:r>
      <w:r>
        <w:t>.</w:t>
      </w:r>
      <w:r w:rsidR="000706E3">
        <w:t>6</w:t>
      </w:r>
      <w:r>
        <w:t>.3.1</w:t>
      </w:r>
      <w:r>
        <w:rPr>
          <w:rFonts w:hint="eastAsia"/>
        </w:rPr>
        <w:t xml:space="preserve">, the </w:t>
      </w:r>
      <w:r>
        <w:t xml:space="preserve">NOTIFICATION </w:t>
      </w:r>
      <w:r>
        <w:rPr>
          <w:rFonts w:hint="eastAsia"/>
        </w:rPr>
        <w:t>message is sent from the network to the UE via 3GPP access</w:t>
      </w:r>
      <w:r w:rsidR="006F2774" w:rsidRPr="00362880">
        <w:t xml:space="preserve"> </w:t>
      </w:r>
      <w:r w:rsidR="006F2774">
        <w:t>with access type indicating non-3GPP access</w:t>
      </w:r>
      <w:r>
        <w:rPr>
          <w:rFonts w:hint="eastAsia"/>
        </w:rPr>
        <w:t>.</w:t>
      </w:r>
    </w:p>
    <w:p w14:paraId="4AD23B32" w14:textId="77777777" w:rsidR="00173561" w:rsidRDefault="00173561" w:rsidP="00173561">
      <w:r>
        <w:rPr>
          <w:rFonts w:hint="eastAsia"/>
          <w:lang w:val="en-US"/>
        </w:rPr>
        <w:t xml:space="preserve">For </w:t>
      </w:r>
      <w:r w:rsidR="000443F7">
        <w:rPr>
          <w:lang w:val="en-US"/>
        </w:rPr>
        <w:t xml:space="preserve">case </w:t>
      </w:r>
      <w:r>
        <w:rPr>
          <w:rFonts w:hint="eastAsia"/>
          <w:lang w:val="en-US"/>
        </w:rPr>
        <w:t>b) in subclause </w:t>
      </w:r>
      <w:r w:rsidR="000706E3">
        <w:rPr>
          <w:lang w:val="en-US"/>
        </w:rPr>
        <w:t>5</w:t>
      </w:r>
      <w:r>
        <w:t>.</w:t>
      </w:r>
      <w:r w:rsidR="000706E3">
        <w:t>6</w:t>
      </w:r>
      <w:r>
        <w:t>.3.1</w:t>
      </w:r>
      <w:r>
        <w:rPr>
          <w:rFonts w:hint="eastAsia"/>
        </w:rPr>
        <w:t xml:space="preserve">, the </w:t>
      </w:r>
      <w:r>
        <w:t xml:space="preserve">NOTIFICATION </w:t>
      </w:r>
      <w:r>
        <w:rPr>
          <w:rFonts w:hint="eastAsia"/>
        </w:rPr>
        <w:t>message is sent from the network to the UE via non-3GPP access</w:t>
      </w:r>
      <w:r w:rsidR="006F2774" w:rsidRPr="00362880">
        <w:t xml:space="preserve"> </w:t>
      </w:r>
      <w:r w:rsidR="006F2774">
        <w:t>with access type indicating 3GPP access</w:t>
      </w:r>
      <w:r w:rsidR="00F607C9">
        <w:t xml:space="preserve"> when the UE is not in MICO mode</w:t>
      </w:r>
      <w:r>
        <w:rPr>
          <w:rFonts w:hint="eastAsia"/>
        </w:rPr>
        <w:t>.</w:t>
      </w:r>
    </w:p>
    <w:p w14:paraId="7E35BAB6" w14:textId="77777777" w:rsidR="00062C0C" w:rsidRDefault="000F4132" w:rsidP="00485620">
      <w:pPr>
        <w:pStyle w:val="TH"/>
      </w:pPr>
      <w:r w:rsidRPr="0064379D">
        <w:object w:dxaOrig="7550" w:dyaOrig="4310" w14:anchorId="69CFAF05">
          <v:shape id="_x0000_i1026" type="#_x0000_t75" style="width:378.75pt;height:3in" o:ole="">
            <v:imagedata r:id="rId17" o:title=""/>
          </v:shape>
          <o:OLEObject Type="Embed" ProgID="Visio.Drawing.15" ShapeID="_x0000_i1026" DrawAspect="Content" ObjectID="_1690222512" r:id="rId18"/>
        </w:object>
      </w:r>
    </w:p>
    <w:p w14:paraId="6E48D83E" w14:textId="77777777" w:rsidR="00173561" w:rsidRPr="003970EE" w:rsidRDefault="00173561" w:rsidP="003970EE">
      <w:pPr>
        <w:pStyle w:val="TF"/>
      </w:pPr>
      <w:r w:rsidRPr="003970EE">
        <w:t>Figure </w:t>
      </w:r>
      <w:r w:rsidR="000706E3" w:rsidRPr="003970EE">
        <w:t>5</w:t>
      </w:r>
      <w:r w:rsidRPr="003970EE">
        <w:rPr>
          <w:rFonts w:hint="eastAsia"/>
        </w:rPr>
        <w:t>.</w:t>
      </w:r>
      <w:r w:rsidR="000706E3" w:rsidRPr="003970EE">
        <w:t>6</w:t>
      </w:r>
      <w:r w:rsidRPr="003970EE">
        <w:rPr>
          <w:rFonts w:hint="eastAsia"/>
        </w:rPr>
        <w:t>.</w:t>
      </w:r>
      <w:r w:rsidRPr="003970EE">
        <w:t>3</w:t>
      </w:r>
      <w:r w:rsidRPr="003970EE">
        <w:rPr>
          <w:rFonts w:hint="eastAsia"/>
        </w:rPr>
        <w:t>.</w:t>
      </w:r>
      <w:r w:rsidRPr="003970EE">
        <w:t>2.1: Notification procedure</w:t>
      </w:r>
    </w:p>
    <w:p w14:paraId="7B9CB3BD" w14:textId="77777777" w:rsidR="00014819" w:rsidRDefault="00014819" w:rsidP="00173561">
      <w:pPr>
        <w:rPr>
          <w:lang w:val="en-US"/>
        </w:rPr>
      </w:pPr>
      <w:r w:rsidRPr="00014819">
        <w:rPr>
          <w:lang w:val="en-US"/>
        </w:rPr>
        <w:t>Upon reception of a NOTIFICATION message, the UE shall stop the timer T3346, if running.</w:t>
      </w:r>
    </w:p>
    <w:p w14:paraId="45A8452F" w14:textId="77777777" w:rsidR="00173561" w:rsidRDefault="008E667D" w:rsidP="00173561">
      <w:r>
        <w:rPr>
          <w:rFonts w:hint="eastAsia"/>
          <w:lang w:val="en-US"/>
        </w:rPr>
        <w:t xml:space="preserve">For </w:t>
      </w:r>
      <w:r w:rsidR="000443F7">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00173561" w:rsidRPr="00FE771E">
        <w:t xml:space="preserve">pon reception of </w:t>
      </w:r>
      <w:r w:rsidR="00173561">
        <w:t xml:space="preserve">NOTIFICATION message, the UE </w:t>
      </w:r>
      <w:r>
        <w:t>shall</w:t>
      </w:r>
      <w:r w:rsidR="00173561">
        <w:t xml:space="preserve"> initiate a service request procedure over 3GPP access as specified in subclauses </w:t>
      </w:r>
      <w:r w:rsidR="000706E3">
        <w:t>5</w:t>
      </w:r>
      <w:r w:rsidR="00173561" w:rsidRPr="00C57374">
        <w:t>.</w:t>
      </w:r>
      <w:r w:rsidR="000706E3">
        <w:t>6</w:t>
      </w:r>
      <w:r w:rsidR="00173561" w:rsidRPr="00C57374">
        <w:t>.1</w:t>
      </w:r>
      <w:r w:rsidR="00173561">
        <w:t>.</w:t>
      </w:r>
    </w:p>
    <w:p w14:paraId="6372E8B9" w14:textId="77777777" w:rsidR="00E42279" w:rsidRDefault="00E42279" w:rsidP="000D299B">
      <w:pPr>
        <w:pStyle w:val="NO"/>
      </w:pPr>
      <w:r>
        <w:rPr>
          <w:lang w:eastAsia="zh-CN"/>
        </w:rPr>
        <w:t>NOTE:</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4A56FA71" w14:textId="77777777" w:rsidR="00173561" w:rsidRDefault="008E667D" w:rsidP="00173561">
      <w:r>
        <w:rPr>
          <w:rFonts w:hint="eastAsia"/>
          <w:lang w:val="en-US"/>
        </w:rPr>
        <w:t xml:space="preserve">For </w:t>
      </w:r>
      <w:r w:rsidR="000443F7">
        <w:rPr>
          <w:lang w:val="en-US"/>
        </w:rPr>
        <w:t xml:space="preserve">case </w:t>
      </w:r>
      <w:r>
        <w:rPr>
          <w:lang w:val="en-US"/>
        </w:rPr>
        <w:t>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00173561" w:rsidRPr="00C878C2">
        <w:t>pon re</w:t>
      </w:r>
      <w:r w:rsidR="00173561">
        <w:t>ception of NOTIFICATION message:</w:t>
      </w:r>
    </w:p>
    <w:p w14:paraId="05D296D9" w14:textId="77777777" w:rsidR="004312C7" w:rsidRDefault="000443F7" w:rsidP="004312C7">
      <w:pPr>
        <w:pStyle w:val="B1"/>
      </w:pPr>
      <w:r>
        <w:t>a)</w:t>
      </w:r>
      <w:r w:rsidR="00173561" w:rsidRPr="003168A2">
        <w:tab/>
      </w:r>
      <w:r w:rsidR="004312C7">
        <w:t xml:space="preserve">if control plane </w:t>
      </w:r>
      <w:proofErr w:type="spellStart"/>
      <w:r w:rsidR="004312C7">
        <w:t>CIoT</w:t>
      </w:r>
      <w:proofErr w:type="spellEnd"/>
      <w:r w:rsidR="004312C7">
        <w:t xml:space="preserve"> 5GS optimization is not used by the UE</w:t>
      </w:r>
      <w:r w:rsidR="004312C7">
        <w:rPr>
          <w:lang w:eastAsia="ko-KR"/>
        </w:rPr>
        <w:t>, the UE</w:t>
      </w:r>
      <w:r w:rsidR="004312C7">
        <w:t xml:space="preserve"> shall:</w:t>
      </w:r>
    </w:p>
    <w:p w14:paraId="7AF1B57B" w14:textId="77777777" w:rsidR="00173561" w:rsidRDefault="004312C7" w:rsidP="00CF661E">
      <w:pPr>
        <w:pStyle w:val="B2"/>
      </w:pPr>
      <w:r>
        <w:t>1)</w:t>
      </w:r>
      <w:r>
        <w:tab/>
        <w:t xml:space="preserve">initiate a service request procedure over 3GPP access as specified in subclause 5.6.1.2.1, </w:t>
      </w:r>
      <w:r w:rsidR="00173561">
        <w:t xml:space="preserve">if </w:t>
      </w:r>
      <w:r w:rsidR="00173561" w:rsidRPr="001456C0">
        <w:t xml:space="preserve">the UE </w:t>
      </w:r>
      <w:r w:rsidR="008E667D" w:rsidRPr="008D1D0C">
        <w:t>is in 5GMM-REGISTERED.</w:t>
      </w:r>
      <w:r w:rsidR="008E667D" w:rsidRPr="004540FE">
        <w:t>NORMAL-SERVICE</w:t>
      </w:r>
      <w:r w:rsidR="008E667D" w:rsidRPr="008D1D0C">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sidR="008E667D" w:rsidRPr="008D1D0C">
        <w:t>state</w:t>
      </w:r>
      <w:r w:rsidR="008260B4">
        <w:t xml:space="preserve"> over 3GPP access</w:t>
      </w:r>
      <w:r w:rsidR="004A7045">
        <w:t xml:space="preserve"> or </w:t>
      </w:r>
      <w:r w:rsidR="004A7045" w:rsidRPr="00235482">
        <w:t>5GMM-REGISTERED.NON-ALLOWED-SERVICE</w:t>
      </w:r>
      <w:r w:rsidR="004A7045">
        <w:t xml:space="preserve"> state (see subclause </w:t>
      </w:r>
      <w:r w:rsidR="004A7045" w:rsidRPr="005F6F66">
        <w:t>5.3.5.2</w:t>
      </w:r>
      <w:r w:rsidR="004A7045">
        <w:t>)</w:t>
      </w:r>
      <w:r w:rsidR="008260B4">
        <w:t>,</w:t>
      </w:r>
      <w:r w:rsidR="00D17EC7">
        <w:t xml:space="preserve"> and the UE is in the</w:t>
      </w:r>
      <w:r w:rsidR="00D17EC7">
        <w:rPr>
          <w:lang w:eastAsia="ja-JP"/>
        </w:rPr>
        <w:t xml:space="preserve"> 5GMM-IDLE mode without suspend </w:t>
      </w:r>
      <w:proofErr w:type="gramStart"/>
      <w:r w:rsidR="00D17EC7">
        <w:rPr>
          <w:lang w:eastAsia="ja-JP"/>
        </w:rPr>
        <w:t>indication</w:t>
      </w:r>
      <w:r w:rsidR="00173561" w:rsidRPr="001456C0">
        <w:t>;</w:t>
      </w:r>
      <w:proofErr w:type="gramEnd"/>
    </w:p>
    <w:p w14:paraId="25CC27CC" w14:textId="77777777" w:rsidR="002E088F" w:rsidRPr="006B5D89" w:rsidRDefault="00D17EC7" w:rsidP="00CF661E">
      <w:pPr>
        <w:pStyle w:val="B2"/>
      </w:pPr>
      <w:r>
        <w:t>2</w:t>
      </w:r>
      <w:r w:rsidR="000443F7" w:rsidRPr="00117C03">
        <w:t>)</w:t>
      </w:r>
      <w:r w:rsidR="002E088F" w:rsidRPr="00117C03">
        <w:tab/>
      </w:r>
      <w:r>
        <w:t>initiate a registration procedure for mobility and periodic registration update over 3GPP access as specified in subclause </w:t>
      </w:r>
      <w:proofErr w:type="gramStart"/>
      <w:r>
        <w:t xml:space="preserve">5.5.1.3.2, </w:t>
      </w:r>
      <w:r w:rsidR="002E088F" w:rsidRPr="00117C03">
        <w:t>if</w:t>
      </w:r>
      <w:proofErr w:type="gramEnd"/>
      <w:r w:rsidR="002E088F" w:rsidRPr="00117C03">
        <w:t xml:space="preserve"> the UE is in </w:t>
      </w:r>
      <w:r w:rsidR="002E088F" w:rsidRPr="007A176E">
        <w:t>5GMM-</w:t>
      </w:r>
      <w:r w:rsidR="002E088F" w:rsidRPr="006B5D89">
        <w:t>REGISTERED.ATTEMPTING-</w:t>
      </w:r>
      <w:r w:rsidR="002E088F" w:rsidRPr="006B5D89">
        <w:rPr>
          <w:rFonts w:hint="eastAsia"/>
        </w:rPr>
        <w:t>REGISTRATION</w:t>
      </w:r>
      <w:r w:rsidR="002E088F" w:rsidRPr="00BA4838">
        <w:t>-UPDATE</w:t>
      </w:r>
      <w:r w:rsidR="002E088F" w:rsidRPr="007D565A">
        <w:t xml:space="preserve"> state</w:t>
      </w:r>
      <w:r w:rsidR="00AA79C4">
        <w:t xml:space="preserve"> over 3GPP access</w:t>
      </w:r>
      <w:r w:rsidR="002E088F" w:rsidRPr="007A176E">
        <w:t>; or</w:t>
      </w:r>
    </w:p>
    <w:p w14:paraId="241F772E" w14:textId="77777777" w:rsidR="00D17EC7" w:rsidRDefault="00D17EC7" w:rsidP="00CF661E">
      <w:pPr>
        <w:pStyle w:val="B2"/>
      </w:pPr>
      <w:r>
        <w:t>3)</w:t>
      </w:r>
      <w:r>
        <w:tab/>
        <w:t xml:space="preserve">proceed as specified in subclause 5.3.1.5 if the UE is in the 5GMM-IDLE mode with suspend </w:t>
      </w:r>
      <w:proofErr w:type="gramStart"/>
      <w:r>
        <w:t>indication</w:t>
      </w:r>
      <w:r>
        <w:rPr>
          <w:lang w:eastAsia="ja-JP"/>
        </w:rPr>
        <w:t>;</w:t>
      </w:r>
      <w:proofErr w:type="gramEnd"/>
    </w:p>
    <w:p w14:paraId="662BF0C8" w14:textId="77777777" w:rsidR="00D17EC7" w:rsidRDefault="00D17EC7" w:rsidP="00D17EC7">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3EC11707" w14:textId="26EDA0AF" w:rsidR="00D17EC7" w:rsidRDefault="00D17EC7" w:rsidP="00D17EC7">
      <w:pPr>
        <w:pStyle w:val="B2"/>
      </w:pPr>
      <w:r>
        <w:t>1)</w:t>
      </w:r>
      <w:r>
        <w:tab/>
        <w:t xml:space="preserve">initiate a service request procedure over 3GPP access as specified in subclause 5.6.1.2.2, if the UE is in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ins w:id="24" w:author="Ericsson User 1" w:date="2021-07-23T08:19:00Z">
        <w:r w:rsidR="00A640EC">
          <w:t xml:space="preserve"> </w:t>
        </w:r>
      </w:ins>
      <w:r>
        <w:t>state</w:t>
      </w:r>
      <w:r>
        <w:rPr>
          <w:lang w:eastAsia="zh-CN"/>
        </w:rPr>
        <w:t xml:space="preserve"> </w:t>
      </w:r>
      <w:r>
        <w:t>and the UE is in the</w:t>
      </w:r>
      <w:r>
        <w:rPr>
          <w:lang w:eastAsia="ja-JP"/>
        </w:rPr>
        <w:t xml:space="preserve"> 5GMM-IDLE mode without suspend </w:t>
      </w:r>
      <w:proofErr w:type="gramStart"/>
      <w:r>
        <w:rPr>
          <w:lang w:eastAsia="ja-JP"/>
        </w:rPr>
        <w:t>indication</w:t>
      </w:r>
      <w:r>
        <w:t>;</w:t>
      </w:r>
      <w:proofErr w:type="gramEnd"/>
    </w:p>
    <w:p w14:paraId="109D3060" w14:textId="77777777" w:rsidR="00D17EC7" w:rsidRDefault="00D17EC7" w:rsidP="00CF661E">
      <w:pPr>
        <w:pStyle w:val="B2"/>
        <w:rPr>
          <w:lang w:eastAsia="ja-JP"/>
        </w:rPr>
      </w:pPr>
      <w:r>
        <w:t>2)</w:t>
      </w:r>
      <w:r>
        <w:tab/>
        <w:t>initiate a registration procedure for mobility and periodic registration update over 3GPP access as specified in subclause </w:t>
      </w:r>
      <w:proofErr w:type="gramStart"/>
      <w:r>
        <w:t>5.5.1.3.2, if</w:t>
      </w:r>
      <w:proofErr w:type="gramEnd"/>
      <w:r>
        <w:t xml:space="preserve"> the UE is in 5GMM-REGISTERED.ATTEMPTING-REGISTRATION-UPDATE state</w:t>
      </w:r>
      <w:r>
        <w:rPr>
          <w:lang w:eastAsia="ja-JP"/>
        </w:rPr>
        <w:t>; or</w:t>
      </w:r>
    </w:p>
    <w:p w14:paraId="79559BA1" w14:textId="77777777" w:rsidR="00D17EC7" w:rsidRPr="00CF661E" w:rsidRDefault="00D17EC7" w:rsidP="00CF661E">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644057A3" w14:textId="77777777" w:rsidR="00B20CDE" w:rsidRDefault="002E088F" w:rsidP="002E088F">
      <w:pPr>
        <w:pStyle w:val="B1"/>
      </w:pPr>
      <w:r>
        <w:t>c)</w:t>
      </w:r>
      <w:r w:rsidR="00173561" w:rsidRPr="003168A2">
        <w:tab/>
      </w:r>
      <w:r w:rsidR="00173561">
        <w:t>if the UE is in 5GMM-</w:t>
      </w:r>
      <w:r w:rsidR="00173561" w:rsidRPr="003168A2">
        <w:t>REGISTERED.NO-CELL-AVAILABLE</w:t>
      </w:r>
      <w:r w:rsidR="00173561">
        <w:t xml:space="preserve"> state</w:t>
      </w:r>
      <w:r w:rsidR="00AA79C4">
        <w:t>,</w:t>
      </w:r>
      <w:r w:rsidR="00173561" w:rsidRPr="00F0634B">
        <w:t xml:space="preserve"> </w:t>
      </w:r>
      <w:r w:rsidR="00173561">
        <w:t>5GMM-REGISTERED</w:t>
      </w:r>
      <w:r w:rsidR="00173561" w:rsidRPr="00F0634B">
        <w:t>.PLMN-SEARCH state</w:t>
      </w:r>
      <w:r w:rsidR="00AA79C4">
        <w:t>, 5GMM-REGISTERED.LIMITED-SERVICE state or 5GMM-REGISTERED.UPDATE-NEEDED state over 3GPP access</w:t>
      </w:r>
      <w:r w:rsidR="008E667D">
        <w:t xml:space="preserve">, </w:t>
      </w:r>
      <w:r w:rsidR="00173561">
        <w:t>the UE shall respond with NOTIFICATION RESPONSE message indicating failure to</w:t>
      </w:r>
      <w:r w:rsidR="00173561" w:rsidRPr="008A105B">
        <w:t xml:space="preserve"> re-</w:t>
      </w:r>
      <w:r w:rsidR="007C35B6">
        <w:t>establish</w:t>
      </w:r>
      <w:r w:rsidR="00173561" w:rsidRPr="008A105B">
        <w:t xml:space="preserve"> the user</w:t>
      </w:r>
      <w:r w:rsidR="00A1246A">
        <w:t>-</w:t>
      </w:r>
      <w:r w:rsidR="00173561" w:rsidRPr="008A105B">
        <w:t>plane resources of PDU sessions</w:t>
      </w:r>
      <w:r w:rsidR="00886D93">
        <w:t xml:space="preserve"> </w:t>
      </w:r>
      <w:r w:rsidR="00886D93" w:rsidRPr="001B2143">
        <w:t>an</w:t>
      </w:r>
      <w:r w:rsidR="00886D93">
        <w:t>d may</w:t>
      </w:r>
      <w:r w:rsidR="00886D93" w:rsidRPr="001B2143">
        <w:t xml:space="preserve"> include the PDU session status information element to indicate</w:t>
      </w:r>
      <w:r w:rsidR="00B20CDE">
        <w:t>:</w:t>
      </w:r>
    </w:p>
    <w:p w14:paraId="136EF4A4" w14:textId="16E983F4" w:rsidR="00110A2A" w:rsidRDefault="00B20CDE" w:rsidP="00496914">
      <w:pPr>
        <w:pStyle w:val="B2"/>
      </w:pPr>
      <w:r>
        <w:t>1)</w:t>
      </w:r>
      <w:r>
        <w:tab/>
      </w:r>
      <w:r w:rsidR="00886D93" w:rsidRPr="001B2143">
        <w:t xml:space="preserve">the </w:t>
      </w:r>
      <w:r>
        <w:t xml:space="preserve">single access </w:t>
      </w:r>
      <w:r w:rsidR="00886D93" w:rsidRPr="001B2143">
        <w:t xml:space="preserve">PDU session(s) </w:t>
      </w:r>
      <w:r w:rsidRPr="00174695">
        <w:t>not in 5GSM state PDU SESSION INACTIVE</w:t>
      </w:r>
      <w:ins w:id="25" w:author="Ericsson User 1" w:date="2021-07-23T08:09:00Z">
        <w:r w:rsidR="00875E89">
          <w:t xml:space="preserve"> </w:t>
        </w:r>
      </w:ins>
      <w:r w:rsidR="00886D93" w:rsidRPr="001B2143">
        <w:t>in the UE associated with the 3GPP access type</w:t>
      </w:r>
      <w:r>
        <w:t>; and</w:t>
      </w:r>
    </w:p>
    <w:p w14:paraId="22ABE4B0" w14:textId="77777777" w:rsidR="00B20CDE" w:rsidRDefault="00B20CDE" w:rsidP="00496914">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3770F4C0" w14:textId="77777777" w:rsidR="00736075" w:rsidRDefault="00736075" w:rsidP="00736075">
      <w:r w:rsidRPr="00C878C2">
        <w:t>Upon re</w:t>
      </w:r>
      <w:r>
        <w:t>ception of NOTIFICATION message:</w:t>
      </w:r>
    </w:p>
    <w:p w14:paraId="036A482A" w14:textId="77777777" w:rsidR="00736075" w:rsidRDefault="00736075" w:rsidP="00736075">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w:t>
      </w:r>
      <w:r w:rsidR="00D540CB">
        <w:t xml:space="preserve">a local release was performed in the UE for </w:t>
      </w:r>
      <w:r>
        <w:t xml:space="preserve">the </w:t>
      </w:r>
      <w:r w:rsidR="00B20CDE">
        <w:t xml:space="preserve">single access </w:t>
      </w:r>
      <w:r>
        <w:t>PDU sessions associated with the 3GPP access</w:t>
      </w:r>
      <w:r w:rsidR="00B20CDE">
        <w:t xml:space="preserve"> or for user plane resources </w:t>
      </w:r>
      <w:r w:rsidR="00B20CDE" w:rsidRPr="001E78C2">
        <w:t xml:space="preserve">on the </w:t>
      </w:r>
      <w:r w:rsidR="00B20CDE">
        <w:t xml:space="preserve">3GPP </w:t>
      </w:r>
      <w:r w:rsidR="00B20CDE" w:rsidRPr="001E78C2">
        <w:t xml:space="preserve">access </w:t>
      </w:r>
      <w:r w:rsidR="00B20CDE">
        <w:t xml:space="preserve">of MA PDU </w:t>
      </w:r>
      <w:proofErr w:type="gramStart"/>
      <w:r w:rsidR="00B20CDE">
        <w:t>sessions</w:t>
      </w:r>
      <w:r>
        <w:t>;</w:t>
      </w:r>
      <w:proofErr w:type="gramEnd"/>
    </w:p>
    <w:p w14:paraId="1F5F21A4" w14:textId="77777777" w:rsidR="00B20CDE" w:rsidRDefault="00736075" w:rsidP="00736075">
      <w:r>
        <w:t>then the UE shall respond with NOTIFICATION RESPONSE message indicating with the PDU session status information element that</w:t>
      </w:r>
      <w:r w:rsidR="00B20CDE">
        <w:t>:</w:t>
      </w:r>
    </w:p>
    <w:p w14:paraId="1F9A54C4" w14:textId="77777777" w:rsidR="00736075" w:rsidRDefault="00B20CDE" w:rsidP="00496914">
      <w:pPr>
        <w:pStyle w:val="B1"/>
      </w:pPr>
      <w:r>
        <w:t>-</w:t>
      </w:r>
      <w:r>
        <w:tab/>
      </w:r>
      <w:r w:rsidR="00D540CB">
        <w:t xml:space="preserve">the local release of </w:t>
      </w:r>
      <w:r w:rsidR="00736075">
        <w:t xml:space="preserve">its </w:t>
      </w:r>
      <w:r>
        <w:t xml:space="preserve">single access </w:t>
      </w:r>
      <w:r w:rsidR="00736075">
        <w:t xml:space="preserve">PDU sessions </w:t>
      </w:r>
      <w:r>
        <w:t xml:space="preserve">associated with the 3GPP access </w:t>
      </w:r>
      <w:r w:rsidR="00D540CB">
        <w:t>was performed</w:t>
      </w:r>
      <w:r>
        <w:t>; and</w:t>
      </w:r>
    </w:p>
    <w:p w14:paraId="7EB2A1EA" w14:textId="77777777" w:rsidR="00B20CDE" w:rsidRDefault="00B20CDE" w:rsidP="00496914">
      <w:pPr>
        <w:pStyle w:val="B1"/>
      </w:pPr>
      <w:bookmarkStart w:id="26" w:name="_Toc20232730"/>
      <w:bookmarkStart w:id="27" w:name="_Toc27746832"/>
      <w:bookmarkStart w:id="28" w:name="_Toc36213014"/>
      <w:bookmarkStart w:id="29" w:name="_Toc36657191"/>
      <w:bookmarkStart w:id="30" w:name="_Toc45286855"/>
      <w:r>
        <w:t>-</w:t>
      </w:r>
      <w:r>
        <w:tab/>
        <w:t xml:space="preserve">the local release of its 3GPP access user plane resources of MA PDU sessions </w:t>
      </w:r>
      <w:proofErr w:type="gramStart"/>
      <w:r>
        <w:t>was</w:t>
      </w:r>
      <w:proofErr w:type="gramEnd"/>
      <w:r>
        <w:t xml:space="preserve"> performed.</w:t>
      </w:r>
    </w:p>
    <w:p w14:paraId="420F7F62" w14:textId="77777777" w:rsidR="00875E89" w:rsidRDefault="00875E89" w:rsidP="00875E89">
      <w:bookmarkStart w:id="31" w:name="_Toc51948124"/>
      <w:bookmarkStart w:id="32" w:name="_Toc51949216"/>
      <w:bookmarkStart w:id="33" w:name="_Toc76119021"/>
    </w:p>
    <w:p w14:paraId="67969A3B" w14:textId="37676E9F" w:rsidR="00875E89" w:rsidRDefault="00875E89" w:rsidP="00875E89">
      <w:pPr>
        <w:jc w:val="center"/>
        <w:rPr>
          <w:noProof/>
        </w:rPr>
      </w:pPr>
      <w:r>
        <w:rPr>
          <w:noProof/>
          <w:highlight w:val="green"/>
        </w:rPr>
        <w:t>*** Next change ***</w:t>
      </w:r>
    </w:p>
    <w:p w14:paraId="17A7BC27" w14:textId="77777777" w:rsidR="00875E89" w:rsidRDefault="00875E89" w:rsidP="00875E89">
      <w:pPr>
        <w:rPr>
          <w:noProof/>
        </w:rPr>
      </w:pPr>
    </w:p>
    <w:p w14:paraId="07CDA1A6" w14:textId="77777777" w:rsidR="00875E89" w:rsidRDefault="00875E89" w:rsidP="00875E89">
      <w:pPr>
        <w:pStyle w:val="Heading4"/>
      </w:pPr>
      <w:bookmarkStart w:id="34" w:name="_Toc20233003"/>
      <w:bookmarkStart w:id="35" w:name="_Toc27747112"/>
      <w:bookmarkStart w:id="36" w:name="_Toc36213302"/>
      <w:bookmarkStart w:id="37" w:name="_Toc36657479"/>
      <w:bookmarkStart w:id="38" w:name="_Toc45287148"/>
      <w:bookmarkStart w:id="39" w:name="_Toc51948421"/>
      <w:bookmarkStart w:id="40" w:name="_Toc51949513"/>
      <w:bookmarkStart w:id="41" w:name="_Toc76119329"/>
      <w:bookmarkEnd w:id="26"/>
      <w:bookmarkEnd w:id="27"/>
      <w:bookmarkEnd w:id="28"/>
      <w:bookmarkEnd w:id="29"/>
      <w:bookmarkEnd w:id="30"/>
      <w:bookmarkEnd w:id="31"/>
      <w:bookmarkEnd w:id="32"/>
      <w:bookmarkEnd w:id="33"/>
      <w:r>
        <w:t>5.6.3.3</w:t>
      </w:r>
      <w:r w:rsidRPr="003168A2">
        <w:tab/>
      </w:r>
      <w:r>
        <w:t>Notification procedure completion</w:t>
      </w:r>
    </w:p>
    <w:p w14:paraId="76BF00D1" w14:textId="77777777" w:rsidR="00875E89" w:rsidRDefault="00875E89" w:rsidP="00875E89">
      <w:r w:rsidRPr="00FE771E">
        <w:t>Upon reception of</w:t>
      </w:r>
      <w:r w:rsidRPr="003168A2">
        <w:t xml:space="preserve"> </w:t>
      </w:r>
      <w:r>
        <w:t>SERVICE REQUEST message, CONTROL PLANE 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188F55E1" w14:textId="77777777" w:rsidR="00875E89" w:rsidRDefault="00875E89" w:rsidP="00875E89">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4DDE4745" w14:textId="77777777" w:rsidR="00875E89" w:rsidRDefault="00875E89" w:rsidP="00875E89">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6360F430" w14:textId="77777777" w:rsidR="00875E89" w:rsidRDefault="00875E89" w:rsidP="00875E89">
      <w:r>
        <w:t>If the NOTIFICATION RESPONSE message includes the PDU session status information element, then:</w:t>
      </w:r>
    </w:p>
    <w:p w14:paraId="1984B247" w14:textId="77777777" w:rsidR="00875E89" w:rsidRDefault="00875E89" w:rsidP="00875E89">
      <w:pPr>
        <w:pStyle w:val="B1"/>
      </w:pPr>
      <w:r>
        <w:t>a)</w:t>
      </w:r>
      <w:r>
        <w:tab/>
        <w:t>for single access PDU sessions, the AMF shall:</w:t>
      </w:r>
    </w:p>
    <w:p w14:paraId="12B8034B" w14:textId="71CDA333" w:rsidR="00875E89" w:rsidRDefault="00875E89" w:rsidP="00875E89">
      <w:pPr>
        <w:pStyle w:val="B2"/>
      </w:pPr>
      <w:r>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information element in the NOTIFICATION RESPONSE message </w:t>
      </w:r>
      <w:r w:rsidRPr="007E77EA">
        <w:t>as being</w:t>
      </w:r>
      <w:ins w:id="42" w:author="Ericsson User 1" w:date="2021-07-23T08:15:00Z">
        <w:r>
          <w:t xml:space="preserve"> </w:t>
        </w:r>
      </w:ins>
      <w:r w:rsidRPr="00713C11">
        <w:t>in 5GSM state PDU SESSION INACTIVE</w:t>
      </w:r>
      <w:r>
        <w:t>;</w:t>
      </w:r>
      <w:r w:rsidRPr="007E77EA">
        <w:t xml:space="preserve"> and</w:t>
      </w:r>
    </w:p>
    <w:p w14:paraId="3863223F" w14:textId="77777777" w:rsidR="00875E89" w:rsidRDefault="00875E89" w:rsidP="00875E89">
      <w:pPr>
        <w:pStyle w:val="B2"/>
      </w:pPr>
      <w:r>
        <w:t>2)</w:t>
      </w:r>
      <w:r>
        <w:tab/>
      </w: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and</w:t>
      </w:r>
    </w:p>
    <w:p w14:paraId="4E25A819" w14:textId="77777777" w:rsidR="00875E89" w:rsidRDefault="00875E89" w:rsidP="00875E89">
      <w:pPr>
        <w:pStyle w:val="B1"/>
      </w:pPr>
      <w:r>
        <w:t>b)</w:t>
      </w:r>
      <w:r>
        <w:tab/>
        <w:t>For MA PDU sessions, the AMF shall:</w:t>
      </w:r>
    </w:p>
    <w:p w14:paraId="15AE9F6D" w14:textId="77777777" w:rsidR="00875E89" w:rsidRPr="005C00C3" w:rsidRDefault="00875E89" w:rsidP="00875E89">
      <w:pPr>
        <w:pStyle w:val="B2"/>
      </w:pPr>
      <w:r>
        <w:t>1)</w:t>
      </w:r>
      <w:r>
        <w:tab/>
      </w:r>
      <w:r w:rsidRPr="007773F7">
        <w:t xml:space="preserve">for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6726D1FE" w14:textId="77777777" w:rsidR="00875E89" w:rsidRPr="007773F7" w:rsidRDefault="00875E89" w:rsidP="00875E89">
      <w:pPr>
        <w:pStyle w:val="B3"/>
      </w:pPr>
      <w:r w:rsidRPr="007773F7">
        <w:t>i)</w:t>
      </w:r>
      <w:r w:rsidRPr="007773F7">
        <w:tab/>
        <w:t xml:space="preserve">perform a local release of all those </w:t>
      </w:r>
      <w:r>
        <w:t xml:space="preserve">MA </w:t>
      </w:r>
      <w:r w:rsidRPr="007773F7">
        <w:t>PDU sessions</w:t>
      </w:r>
      <w:r>
        <w:t>;</w:t>
      </w:r>
      <w:r w:rsidRPr="007773F7">
        <w:t xml:space="preserve"> and</w:t>
      </w:r>
    </w:p>
    <w:p w14:paraId="5752DC5B" w14:textId="77777777" w:rsidR="00875E89" w:rsidRPr="007773F7" w:rsidRDefault="00875E89" w:rsidP="00875E89">
      <w:pPr>
        <w:pStyle w:val="B3"/>
      </w:pPr>
      <w:r w:rsidRPr="007773F7">
        <w:t>ii)</w:t>
      </w:r>
      <w:r w:rsidRPr="007773F7">
        <w:tab/>
        <w:t xml:space="preserve">request the SMF to perform a local release of all those </w:t>
      </w:r>
      <w:r>
        <w:t xml:space="preserve">MA </w:t>
      </w:r>
      <w:r w:rsidRPr="007773F7">
        <w:t>PDU sessions</w:t>
      </w:r>
      <w:r>
        <w:t>; and</w:t>
      </w:r>
    </w:p>
    <w:p w14:paraId="20DC7C28" w14:textId="77777777" w:rsidR="00875E89" w:rsidRPr="005C00C3" w:rsidRDefault="00875E89" w:rsidP="00875E89">
      <w:pPr>
        <w:pStyle w:val="B2"/>
      </w:pPr>
      <w:r w:rsidRPr="007773F7">
        <w:t>2)</w:t>
      </w:r>
      <w:r w:rsidRPr="007773F7">
        <w:tab/>
        <w:t xml:space="preserve">for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4593CFFD" w14:textId="77777777" w:rsidR="00875E89" w:rsidRPr="007773F7" w:rsidRDefault="00875E89" w:rsidP="00875E89">
      <w:pPr>
        <w:pStyle w:val="B3"/>
      </w:pPr>
      <w:r w:rsidRPr="007773F7">
        <w:t>i)</w:t>
      </w:r>
      <w:r w:rsidRPr="007773F7">
        <w:tab/>
        <w:t xml:space="preserve">perform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529F055C" w14:textId="77777777" w:rsidR="00875E89" w:rsidRDefault="00875E89" w:rsidP="00875E89">
      <w:pPr>
        <w:pStyle w:val="B3"/>
      </w:pPr>
      <w:r w:rsidRPr="007773F7">
        <w:t>ii)</w:t>
      </w:r>
      <w:r w:rsidRPr="007773F7">
        <w:tab/>
        <w:t xml:space="preserve">request the SMF to perform a local release of </w:t>
      </w:r>
      <w:r>
        <w:t>3GPP access</w:t>
      </w:r>
      <w:r w:rsidRPr="007773F7">
        <w:t xml:space="preserve"> user plane resources </w:t>
      </w:r>
      <w:r w:rsidRPr="005C00C3">
        <w:t xml:space="preserve">of all those </w:t>
      </w:r>
      <w:r>
        <w:t>MA PDU sessions</w:t>
      </w:r>
      <w:r w:rsidRPr="007773F7">
        <w:t>.</w:t>
      </w:r>
    </w:p>
    <w:p w14:paraId="6F6668D3" w14:textId="77777777" w:rsidR="00875E89" w:rsidRDefault="00875E89" w:rsidP="00875E89"/>
    <w:p w14:paraId="46D05865" w14:textId="77777777" w:rsidR="00875E89" w:rsidRDefault="00875E89" w:rsidP="00875E89">
      <w:pPr>
        <w:jc w:val="center"/>
        <w:rPr>
          <w:noProof/>
        </w:rPr>
      </w:pPr>
      <w:r>
        <w:rPr>
          <w:noProof/>
          <w:highlight w:val="green"/>
        </w:rPr>
        <w:t>*** Next change ***</w:t>
      </w:r>
    </w:p>
    <w:p w14:paraId="41DBEA57" w14:textId="77777777" w:rsidR="00875E89" w:rsidRDefault="00875E89" w:rsidP="00875E89">
      <w:pPr>
        <w:rPr>
          <w:noProof/>
        </w:rPr>
      </w:pPr>
    </w:p>
    <w:p w14:paraId="754A32CC" w14:textId="77777777" w:rsidR="002E27BF" w:rsidRPr="003168A2" w:rsidRDefault="002E27BF" w:rsidP="002E27BF">
      <w:pPr>
        <w:pStyle w:val="Heading4"/>
      </w:pPr>
      <w:r>
        <w:t>8.</w:t>
      </w:r>
      <w:r w:rsidR="0034300A">
        <w:t>2</w:t>
      </w:r>
      <w:r w:rsidRPr="003168A2">
        <w:t>.</w:t>
      </w:r>
      <w:r w:rsidR="00564140">
        <w:t>1</w:t>
      </w:r>
      <w:r w:rsidR="00291F9D">
        <w:t>7</w:t>
      </w:r>
      <w:r w:rsidRPr="003168A2">
        <w:t>.</w:t>
      </w:r>
      <w:r>
        <w:t>2</w:t>
      </w:r>
      <w:r w:rsidRPr="003168A2">
        <w:tab/>
      </w:r>
      <w:r>
        <w:t>PDU session status</w:t>
      </w:r>
      <w:bookmarkEnd w:id="34"/>
      <w:bookmarkEnd w:id="35"/>
      <w:bookmarkEnd w:id="36"/>
      <w:bookmarkEnd w:id="37"/>
      <w:bookmarkEnd w:id="38"/>
      <w:bookmarkEnd w:id="39"/>
      <w:bookmarkEnd w:id="40"/>
      <w:bookmarkEnd w:id="41"/>
    </w:p>
    <w:p w14:paraId="3A8BB3D8" w14:textId="642BB6D1" w:rsidR="002E27BF" w:rsidRPr="003168A2" w:rsidRDefault="002E27BF" w:rsidP="002E27BF">
      <w:r w:rsidRPr="003168A2">
        <w:t xml:space="preserve">This IE shall be included </w:t>
      </w:r>
      <w:r w:rsidR="00B51475">
        <w:t>when</w:t>
      </w:r>
      <w:r w:rsidR="00B51475" w:rsidRPr="003168A2">
        <w:t xml:space="preserve"> </w:t>
      </w:r>
      <w:r w:rsidRPr="003168A2">
        <w:t xml:space="preserve">the </w:t>
      </w:r>
      <w:r>
        <w:t>network</w:t>
      </w:r>
      <w:r w:rsidRPr="003168A2">
        <w:t xml:space="preserve"> </w:t>
      </w:r>
      <w:r w:rsidR="00B51475">
        <w:t>needs</w:t>
      </w:r>
      <w:ins w:id="43" w:author="Ericsson User 1" w:date="2021-07-23T08:16:00Z">
        <w:r w:rsidR="00875E89">
          <w:t xml:space="preserve"> </w:t>
        </w:r>
      </w:ins>
      <w:r w:rsidRPr="003168A2">
        <w:t xml:space="preserve">to indicate the </w:t>
      </w:r>
      <w:r>
        <w:t xml:space="preserve">PDU sessions </w:t>
      </w:r>
      <w:r w:rsidR="00B51475">
        <w:t xml:space="preserve">that are </w:t>
      </w:r>
      <w:r w:rsidR="002B7F0D">
        <w:t xml:space="preserve">associated with the access type </w:t>
      </w:r>
      <w:r w:rsidR="00B51475">
        <w:t xml:space="preserve">that </w:t>
      </w:r>
      <w:r w:rsidR="002B7F0D">
        <w:t xml:space="preserve">the </w:t>
      </w:r>
      <w:r w:rsidR="002B7F0D" w:rsidRPr="003168A2">
        <w:t>message</w:t>
      </w:r>
      <w:r w:rsidR="002B7F0D">
        <w:t xml:space="preserve"> is sent over </w:t>
      </w:r>
      <w:r>
        <w:t>that are active within the network.</w:t>
      </w:r>
    </w:p>
    <w:p w14:paraId="0CFCC424" w14:textId="77777777" w:rsidR="00875E89" w:rsidRDefault="00875E89" w:rsidP="00875E89">
      <w:bookmarkStart w:id="44" w:name="_Toc20233004"/>
      <w:bookmarkStart w:id="45" w:name="_Toc27747113"/>
      <w:bookmarkStart w:id="46" w:name="_Toc36213303"/>
      <w:bookmarkStart w:id="47" w:name="_Toc36657480"/>
      <w:bookmarkStart w:id="48" w:name="_Toc45287149"/>
      <w:bookmarkStart w:id="49" w:name="_Toc51948422"/>
      <w:bookmarkStart w:id="50" w:name="_Toc51949514"/>
      <w:bookmarkStart w:id="51" w:name="_Toc76119330"/>
    </w:p>
    <w:p w14:paraId="57FD407D" w14:textId="2E639DA8" w:rsidR="00875E89" w:rsidRDefault="00875E89" w:rsidP="00875E89">
      <w:pPr>
        <w:jc w:val="center"/>
        <w:rPr>
          <w:noProof/>
        </w:rPr>
      </w:pPr>
      <w:r>
        <w:rPr>
          <w:noProof/>
          <w:highlight w:val="green"/>
        </w:rPr>
        <w:t>*** End of changes ***</w:t>
      </w:r>
    </w:p>
    <w:bookmarkEnd w:id="44"/>
    <w:bookmarkEnd w:id="45"/>
    <w:bookmarkEnd w:id="46"/>
    <w:bookmarkEnd w:id="47"/>
    <w:bookmarkEnd w:id="48"/>
    <w:bookmarkEnd w:id="49"/>
    <w:bookmarkEnd w:id="50"/>
    <w:bookmarkEnd w:id="51"/>
    <w:p w14:paraId="299FEA15" w14:textId="77777777" w:rsidR="00875E89" w:rsidRDefault="00875E89" w:rsidP="00875E89">
      <w:pPr>
        <w:rPr>
          <w:noProof/>
        </w:rPr>
      </w:pPr>
    </w:p>
    <w:sectPr w:rsidR="00875E89"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4E009" w14:textId="77777777" w:rsidR="00AD02DF" w:rsidRDefault="00AD02DF">
      <w:r>
        <w:separator/>
      </w:r>
    </w:p>
    <w:p w14:paraId="1B7387DF" w14:textId="77777777" w:rsidR="00AD02DF" w:rsidRDefault="00AD02DF"/>
  </w:endnote>
  <w:endnote w:type="continuationSeparator" w:id="0">
    <w:p w14:paraId="67D0AE42" w14:textId="77777777" w:rsidR="00AD02DF" w:rsidRDefault="00AD02DF">
      <w:r>
        <w:continuationSeparator/>
      </w:r>
    </w:p>
    <w:p w14:paraId="4BB9FCBB" w14:textId="77777777" w:rsidR="00AD02DF" w:rsidRDefault="00AD0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9B910" w14:textId="77777777" w:rsidR="00AD02DF" w:rsidRDefault="00AD02DF">
      <w:r>
        <w:separator/>
      </w:r>
    </w:p>
    <w:p w14:paraId="003D788E" w14:textId="77777777" w:rsidR="00AD02DF" w:rsidRDefault="00AD02DF"/>
  </w:footnote>
  <w:footnote w:type="continuationSeparator" w:id="0">
    <w:p w14:paraId="1A8D699C" w14:textId="77777777" w:rsidR="00AD02DF" w:rsidRDefault="00AD02DF">
      <w:r>
        <w:continuationSeparator/>
      </w:r>
    </w:p>
    <w:p w14:paraId="3E19503A" w14:textId="77777777" w:rsidR="00AD02DF" w:rsidRDefault="00AD0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E4F152A" w:rsidR="002802AD" w:rsidRDefault="002802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0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802AD" w:rsidRDefault="002802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1D4D340" w:rsidR="002802AD" w:rsidRDefault="002802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0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802AD" w:rsidRDefault="002802AD">
    <w:pPr>
      <w:pStyle w:val="Header"/>
    </w:pPr>
  </w:p>
  <w:p w14:paraId="78A1F90F" w14:textId="77777777" w:rsidR="002802AD" w:rsidRDefault="00280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2AD2"/>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5D2"/>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5C3"/>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5E89"/>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0EC"/>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2DF"/>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4C0"/>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84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0623787">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797773">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0652230">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3049</Words>
  <Characters>16162</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2021-08-11T19:23:00Z</dcterms:created>
  <dcterms:modified xsi:type="dcterms:W3CDTF">2021-08-11T19:23:00Z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