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1D57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15E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D10C5">
        <w:rPr>
          <w:b/>
          <w:noProof/>
          <w:sz w:val="24"/>
        </w:rPr>
        <w:t>7</w:t>
      </w:r>
      <w:r w:rsidR="006031EA">
        <w:rPr>
          <w:b/>
          <w:noProof/>
          <w:sz w:val="24"/>
        </w:rPr>
        <w:t>695</w:t>
      </w:r>
    </w:p>
    <w:p w14:paraId="5DC21640" w14:textId="1544C298"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3D15EF">
        <w:rPr>
          <w:b/>
          <w:noProof/>
          <w:sz w:val="24"/>
        </w:rPr>
        <w:t>3</w:t>
      </w:r>
      <w:r w:rsidR="00F97584">
        <w:rPr>
          <w:b/>
          <w:noProof/>
          <w:sz w:val="24"/>
        </w:rPr>
        <w:t>-2</w:t>
      </w:r>
      <w:r w:rsidR="003D15EF">
        <w:rPr>
          <w:b/>
          <w:noProof/>
          <w:sz w:val="24"/>
        </w:rPr>
        <w:t>0</w:t>
      </w:r>
      <w:r w:rsidR="00230865">
        <w:rPr>
          <w:b/>
          <w:noProof/>
          <w:sz w:val="24"/>
        </w:rPr>
        <w:t xml:space="preserve"> </w:t>
      </w:r>
      <w:r w:rsidR="003D15EF">
        <w:rPr>
          <w:b/>
          <w:noProof/>
          <w:sz w:val="24"/>
        </w:rPr>
        <w:t>November</w:t>
      </w:r>
      <w:r w:rsidR="003674C0">
        <w:rPr>
          <w:b/>
          <w:noProof/>
          <w:sz w:val="24"/>
        </w:rPr>
        <w:t xml:space="preserve"> 2020</w:t>
      </w:r>
      <w:r w:rsidR="002C0BCB">
        <w:rPr>
          <w:b/>
          <w:noProof/>
          <w:sz w:val="24"/>
        </w:rPr>
        <w:tab/>
      </w:r>
      <w:r w:rsidR="002C0BCB">
        <w:rPr>
          <w:b/>
          <w:noProof/>
          <w:sz w:val="24"/>
        </w:rPr>
        <w:tab/>
      </w:r>
      <w:r w:rsidR="002C0BCB">
        <w:rPr>
          <w:b/>
          <w:noProof/>
          <w:sz w:val="24"/>
        </w:rPr>
        <w:tab/>
      </w:r>
      <w:r w:rsidR="002C0BCB">
        <w:rPr>
          <w:b/>
          <w:noProof/>
          <w:sz w:val="24"/>
        </w:rPr>
        <w:tab/>
      </w:r>
      <w:r w:rsidR="002C0BCB">
        <w:rPr>
          <w:b/>
          <w:noProof/>
          <w:sz w:val="24"/>
        </w:rPr>
        <w:tab/>
      </w:r>
      <w:r w:rsidR="002C0BCB">
        <w:rPr>
          <w:b/>
          <w:noProof/>
          <w:sz w:val="24"/>
        </w:rPr>
        <w:tab/>
      </w:r>
      <w:r w:rsidR="002C0BCB">
        <w:rPr>
          <w:b/>
          <w:noProof/>
          <w:sz w:val="24"/>
        </w:rPr>
        <w:tab/>
      </w:r>
      <w:r w:rsidR="002C0BCB">
        <w:rPr>
          <w:b/>
          <w:noProof/>
          <w:sz w:val="24"/>
        </w:rPr>
        <w:tab/>
      </w:r>
      <w:r w:rsidR="002C0BCB">
        <w:rPr>
          <w:b/>
          <w:noProof/>
          <w:sz w:val="24"/>
        </w:rPr>
        <w:tab/>
      </w:r>
      <w:r w:rsidR="002C0BCB">
        <w:rPr>
          <w:b/>
          <w:noProof/>
          <w:sz w:val="24"/>
        </w:rPr>
        <w:tab/>
      </w:r>
      <w:bookmarkStart w:id="0" w:name="_GoBack"/>
      <w:bookmarkEnd w:id="0"/>
      <w:r w:rsidR="002C0BCB">
        <w:rPr>
          <w:b/>
          <w:noProof/>
          <w:sz w:val="24"/>
        </w:rPr>
        <w:t>(rev of C1-207319)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5C9E33" w:rsidR="001E41F3" w:rsidRPr="00410371" w:rsidRDefault="00CA4190" w:rsidP="00547111">
            <w:pPr>
              <w:pStyle w:val="CRCoverPage"/>
              <w:spacing w:after="0"/>
              <w:rPr>
                <w:noProof/>
              </w:rPr>
            </w:pPr>
            <w:r>
              <w:rPr>
                <w:b/>
                <w:noProof/>
                <w:sz w:val="28"/>
              </w:rPr>
              <w:t>2908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16C35B" w:rsidR="001E41F3" w:rsidRPr="00410371" w:rsidRDefault="002C0B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7E6531" w:rsidR="001E41F3" w:rsidRPr="00410371" w:rsidRDefault="00F97584">
            <w:pPr>
              <w:pStyle w:val="CRCoverPage"/>
              <w:spacing w:after="0"/>
              <w:jc w:val="center"/>
              <w:rPr>
                <w:noProof/>
                <w:sz w:val="28"/>
              </w:rPr>
            </w:pPr>
            <w:r>
              <w:rPr>
                <w:b/>
                <w:noProof/>
                <w:sz w:val="28"/>
              </w:rPr>
              <w:t>1</w:t>
            </w:r>
            <w:r w:rsidR="003D15EF">
              <w:rPr>
                <w:b/>
                <w:noProof/>
                <w:sz w:val="28"/>
              </w:rPr>
              <w:t>7</w:t>
            </w:r>
            <w:r>
              <w:rPr>
                <w:b/>
                <w:noProof/>
                <w:sz w:val="28"/>
              </w:rPr>
              <w:t>.</w:t>
            </w:r>
            <w:r w:rsidR="003D15E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439978" w:rsidR="00F25D98" w:rsidRDefault="00B62E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A85F8" w:rsidR="001E41F3" w:rsidRDefault="003D15EF">
            <w:pPr>
              <w:pStyle w:val="CRCoverPage"/>
              <w:spacing w:after="0"/>
              <w:ind w:left="100"/>
              <w:rPr>
                <w:noProof/>
              </w:rPr>
            </w:pPr>
            <w:r>
              <w:rPr>
                <w:noProof/>
              </w:rPr>
              <w:t>PDU session ID in CPSR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9273F" w:rsidR="001E41F3" w:rsidRDefault="00DB0713">
            <w:pPr>
              <w:pStyle w:val="CRCoverPage"/>
              <w:spacing w:after="0"/>
              <w:ind w:left="100"/>
              <w:rPr>
                <w:noProof/>
              </w:rPr>
            </w:pPr>
            <w:r>
              <w:rPr>
                <w:noProof/>
              </w:rPr>
              <w:t>5GProtoc17</w:t>
            </w:r>
            <w:r w:rsidR="00B62E77">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46CD2E" w:rsidR="001E41F3" w:rsidRDefault="00F97584">
            <w:pPr>
              <w:pStyle w:val="CRCoverPage"/>
              <w:spacing w:after="0"/>
              <w:ind w:left="100"/>
              <w:rPr>
                <w:noProof/>
              </w:rPr>
            </w:pPr>
            <w:r>
              <w:rPr>
                <w:noProof/>
              </w:rPr>
              <w:t>2020-1</w:t>
            </w:r>
            <w:r w:rsidR="00DB0713">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7E3274" w:rsidR="001E41F3" w:rsidRDefault="00DB071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DFFD8D" w:rsidR="001E41F3" w:rsidRDefault="003D15E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3E9BC" w14:textId="77777777" w:rsidR="004618D3" w:rsidRDefault="003D15EF">
            <w:pPr>
              <w:pStyle w:val="CRCoverPage"/>
              <w:spacing w:after="0"/>
              <w:ind w:left="100"/>
              <w:rPr>
                <w:noProof/>
              </w:rPr>
            </w:pPr>
            <w:r>
              <w:rPr>
                <w:noProof/>
              </w:rPr>
              <w:t xml:space="preserve">When the UE is to </w:t>
            </w:r>
            <w:r w:rsidRPr="003D15EF">
              <w:rPr>
                <w:noProof/>
              </w:rPr>
              <w:t>send CIoT user data</w:t>
            </w:r>
            <w:r>
              <w:rPr>
                <w:noProof/>
              </w:rPr>
              <w:t xml:space="preserve"> in the CONTROL PLANE SERIVCE REQUEST message, then the UE shall </w:t>
            </w:r>
            <w:r w:rsidRPr="003D15EF">
              <w:rPr>
                <w:noProof/>
              </w:rPr>
              <w:t>set the Payload container type IE to "CIoT user data container",</w:t>
            </w:r>
            <w:r>
              <w:rPr>
                <w:noProof/>
              </w:rPr>
              <w:t xml:space="preserve"> </w:t>
            </w:r>
            <w:r w:rsidRPr="003D15EF">
              <w:rPr>
                <w:noProof/>
              </w:rPr>
              <w:t>include the PDU session ID in the PDU session ID IE and include data in the Payload container IE</w:t>
            </w:r>
            <w:r>
              <w:rPr>
                <w:noProof/>
              </w:rPr>
              <w:t>.</w:t>
            </w:r>
          </w:p>
          <w:p w14:paraId="4AB1CFBA" w14:textId="0D63548F" w:rsidR="003D15EF" w:rsidRDefault="003D15EF">
            <w:pPr>
              <w:pStyle w:val="CRCoverPage"/>
              <w:spacing w:after="0"/>
              <w:ind w:left="100"/>
              <w:rPr>
                <w:noProof/>
              </w:rPr>
            </w:pPr>
            <w:r>
              <w:rPr>
                <w:noProof/>
              </w:rPr>
              <w:t xml:space="preserve">However, that the UE </w:t>
            </w:r>
            <w:r w:rsidR="00382342">
              <w:rPr>
                <w:noProof/>
              </w:rPr>
              <w:t>shall</w:t>
            </w:r>
            <w:r>
              <w:rPr>
                <w:noProof/>
              </w:rPr>
              <w:t xml:space="preserve"> include </w:t>
            </w:r>
            <w:r w:rsidRPr="003D15EF">
              <w:rPr>
                <w:noProof/>
              </w:rPr>
              <w:t>PDU session ID in the PDU session ID IE</w:t>
            </w:r>
            <w:r>
              <w:rPr>
                <w:noProof/>
              </w:rPr>
              <w:t xml:space="preserve"> is mis</w:t>
            </w:r>
            <w:r w:rsidR="00382342">
              <w:rPr>
                <w:noProof/>
              </w:rPr>
              <w:t>si</w:t>
            </w:r>
            <w:r>
              <w:rPr>
                <w:noProof/>
              </w:rPr>
              <w:t xml:space="preserve">ng in the </w:t>
            </w:r>
            <w:r w:rsidR="00382342">
              <w:rPr>
                <w:noProof/>
              </w:rPr>
              <w:t xml:space="preserve">normative </w:t>
            </w:r>
            <w:r>
              <w:rPr>
                <w:noProof/>
              </w:rPr>
              <w:t>procedur</w:t>
            </w:r>
            <w:r w:rsidR="00382342">
              <w:rPr>
                <w:noProof/>
              </w:rPr>
              <w:t>e</w:t>
            </w:r>
            <w:r>
              <w:rPr>
                <w:noProof/>
              </w:rPr>
              <w:t xml:space="preserve"> subclause.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9DED1" w14:textId="0F6204CF" w:rsidR="003D15EF" w:rsidRDefault="003D15EF" w:rsidP="003D15EF">
            <w:pPr>
              <w:pStyle w:val="CRCoverPage"/>
              <w:spacing w:after="0"/>
              <w:ind w:left="100"/>
              <w:rPr>
                <w:noProof/>
              </w:rPr>
            </w:pPr>
            <w:r>
              <w:rPr>
                <w:noProof/>
              </w:rPr>
              <w:t xml:space="preserve">When the UE is to </w:t>
            </w:r>
            <w:r w:rsidRPr="003D15EF">
              <w:rPr>
                <w:noProof/>
              </w:rPr>
              <w:t>send CIoT user data</w:t>
            </w:r>
            <w:r>
              <w:rPr>
                <w:noProof/>
              </w:rPr>
              <w:t xml:space="preserve"> in the CONTROL PLANE SERIVCE REQUEST message, then the UE shall in addition to </w:t>
            </w:r>
            <w:r w:rsidRPr="003D15EF">
              <w:rPr>
                <w:noProof/>
              </w:rPr>
              <w:t>se</w:t>
            </w:r>
            <w:r w:rsidR="00382342">
              <w:rPr>
                <w:noProof/>
              </w:rPr>
              <w:t>t</w:t>
            </w:r>
            <w:r w:rsidRPr="003D15EF">
              <w:rPr>
                <w:noProof/>
              </w:rPr>
              <w:t>t</w:t>
            </w:r>
            <w:r w:rsidR="00382342">
              <w:rPr>
                <w:noProof/>
              </w:rPr>
              <w:t>ing</w:t>
            </w:r>
            <w:r w:rsidRPr="003D15EF">
              <w:rPr>
                <w:noProof/>
              </w:rPr>
              <w:t xml:space="preserve"> the Payload container type IE to "CIoT user data container</w:t>
            </w:r>
            <w:r>
              <w:rPr>
                <w:noProof/>
              </w:rPr>
              <w:t xml:space="preserve"> </w:t>
            </w:r>
            <w:r w:rsidRPr="003D15EF">
              <w:rPr>
                <w:noProof/>
              </w:rPr>
              <w:t>and include data in the Payload container IE</w:t>
            </w:r>
            <w:r>
              <w:rPr>
                <w:noProof/>
              </w:rPr>
              <w:t xml:space="preserve">a </w:t>
            </w:r>
            <w:r w:rsidR="00382342">
              <w:rPr>
                <w:noProof/>
              </w:rPr>
              <w:t xml:space="preserve">also </w:t>
            </w:r>
            <w:r w:rsidRPr="003D15EF">
              <w:rPr>
                <w:noProof/>
              </w:rPr>
              <w:t>include the PDU session ID in the PDU session ID IE</w:t>
            </w:r>
            <w:r>
              <w:rPr>
                <w:noProof/>
              </w:rPr>
              <w:t>.</w:t>
            </w:r>
          </w:p>
          <w:p w14:paraId="76C0712C" w14:textId="1EE49521"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184865" w:rsidR="001E41F3" w:rsidRDefault="003D15EF">
            <w:pPr>
              <w:pStyle w:val="CRCoverPage"/>
              <w:spacing w:after="0"/>
              <w:ind w:left="100"/>
              <w:rPr>
                <w:noProof/>
              </w:rPr>
            </w:pPr>
            <w:r>
              <w:rPr>
                <w:noProof/>
              </w:rPr>
              <w:t>Inconcistent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1821B3" w:rsidR="001E41F3" w:rsidRDefault="00B62E77">
            <w:pPr>
              <w:pStyle w:val="CRCoverPage"/>
              <w:spacing w:after="0"/>
              <w:ind w:left="100"/>
              <w:rPr>
                <w:noProof/>
              </w:rPr>
            </w:pPr>
            <w:r>
              <w:rPr>
                <w:noProof/>
              </w:rPr>
              <w:t>5.6.1.2.2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9D196E3" w:rsidR="008863B9" w:rsidRDefault="00CA4190">
            <w:pPr>
              <w:pStyle w:val="CRCoverPage"/>
              <w:spacing w:after="0"/>
              <w:ind w:left="100"/>
              <w:rPr>
                <w:noProof/>
              </w:rPr>
            </w:pPr>
            <w:r>
              <w:rPr>
                <w:noProof/>
              </w:rPr>
              <w:t>Rev: CR number</w:t>
            </w:r>
            <w:r w:rsidR="00A20A68">
              <w:rPr>
                <w:noProof/>
              </w:rPr>
              <w:t xml:space="preserve">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700E9D19" w14:textId="7BADC2BD" w:rsidR="00F97584" w:rsidRDefault="00F97584">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08B339FA" w:rsidR="00F97584" w:rsidRDefault="00F97584" w:rsidP="00F97584">
      <w:pPr>
        <w:rPr>
          <w:noProof/>
        </w:rPr>
      </w:pPr>
    </w:p>
    <w:p w14:paraId="7738ADF3" w14:textId="77777777" w:rsidR="003D15EF" w:rsidRDefault="003D15EF" w:rsidP="003D15EF">
      <w:pPr>
        <w:pStyle w:val="Heading5"/>
      </w:pPr>
      <w:bookmarkStart w:id="3" w:name="_Toc20232712"/>
      <w:bookmarkStart w:id="4" w:name="_Toc27746814"/>
      <w:bookmarkStart w:id="5" w:name="_Toc36212996"/>
      <w:bookmarkStart w:id="6" w:name="_Toc36657173"/>
      <w:bookmarkStart w:id="7" w:name="_Toc45286837"/>
      <w:bookmarkStart w:id="8" w:name="_Toc51948106"/>
      <w:bookmarkStart w:id="9" w:name="_Toc51949198"/>
      <w:r>
        <w:t>5.6.1.2.2</w:t>
      </w:r>
      <w:r>
        <w:tab/>
        <w:t xml:space="preserve">UE is using 5GS services with control plane </w:t>
      </w:r>
      <w:proofErr w:type="spellStart"/>
      <w:r>
        <w:t>CIoT</w:t>
      </w:r>
      <w:proofErr w:type="spellEnd"/>
      <w:r>
        <w:t xml:space="preserve"> 5GS optimization</w:t>
      </w:r>
      <w:bookmarkEnd w:id="3"/>
      <w:bookmarkEnd w:id="4"/>
      <w:bookmarkEnd w:id="5"/>
      <w:bookmarkEnd w:id="6"/>
      <w:bookmarkEnd w:id="7"/>
      <w:bookmarkEnd w:id="8"/>
      <w:bookmarkEnd w:id="9"/>
    </w:p>
    <w:p w14:paraId="54764D25" w14:textId="77777777" w:rsidR="003D15EF" w:rsidRDefault="003D15EF" w:rsidP="003D15EF">
      <w:r>
        <w:t>The UE shall send a CONTROL PLANE SERVICE REQUEST message, start T3517 and enter the state 5GMM-SERVICE-REQUEST-INITIATED.</w:t>
      </w:r>
    </w:p>
    <w:p w14:paraId="597A66AC" w14:textId="77777777" w:rsidR="003D15EF" w:rsidRDefault="003D15EF" w:rsidP="003D15EF">
      <w:r>
        <w:t xml:space="preserve">For case a) in subclause 5.6.1.1, the </w:t>
      </w:r>
      <w:r>
        <w:rPr>
          <w:lang w:eastAsia="zh-CN"/>
        </w:rPr>
        <w:t>Control plane</w:t>
      </w:r>
      <w:r>
        <w:t xml:space="preserve"> service type of the CONTROL PLANE SERVICE REQUEST message shall indicate "mobile terminating request". If the UE only has uplink </w:t>
      </w:r>
      <w:proofErr w:type="spellStart"/>
      <w:r>
        <w:t>CIoT</w:t>
      </w:r>
      <w:proofErr w:type="spellEnd"/>
      <w:r>
        <w:t xml:space="preserve"> user data or SMS to be sent, the UE shall:</w:t>
      </w:r>
    </w:p>
    <w:p w14:paraId="47C1B358" w14:textId="77777777" w:rsidR="003D15EF" w:rsidRDefault="003D15EF" w:rsidP="003D15EF">
      <w:pPr>
        <w:pStyle w:val="B1"/>
      </w:pPr>
      <w:r>
        <w:t>a)</w:t>
      </w:r>
      <w:r>
        <w:tab/>
        <w:t>if the data size is not more than 254 octets and there is no other optional IE to be included in the message:</w:t>
      </w:r>
    </w:p>
    <w:p w14:paraId="6D0A0F28" w14:textId="77777777" w:rsidR="003D15EF" w:rsidRDefault="003D15EF" w:rsidP="003D15EF">
      <w:pPr>
        <w:pStyle w:val="B2"/>
      </w:pPr>
      <w:r>
        <w:t>1)</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35F469B8" w14:textId="77777777" w:rsidR="003D15EF" w:rsidRDefault="003D15EF" w:rsidP="003D15EF">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7C8878CE" w14:textId="77777777" w:rsidR="003D15EF" w:rsidRDefault="003D15EF" w:rsidP="003D15EF">
      <w:pPr>
        <w:pStyle w:val="B1"/>
      </w:pPr>
      <w:r>
        <w:t>b)</w:t>
      </w:r>
      <w:r>
        <w:tab/>
        <w:t>otherwise if the data size is more than 254 octets or there are other optional IEs to be included in the message:</w:t>
      </w:r>
    </w:p>
    <w:p w14:paraId="1A8F632F" w14:textId="21524E07" w:rsidR="003D15EF" w:rsidRDefault="003D15EF" w:rsidP="003D15EF">
      <w:pPr>
        <w:pStyle w:val="B2"/>
      </w:pPr>
      <w:r>
        <w:t>1)</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ins w:id="10" w:author="LM Ericsson user 1" w:date="2020-11-05T10:46:00Z">
        <w:r w:rsidRPr="003D15EF">
          <w:t xml:space="preserve">include the PDU session ID in the PDU session ID IE </w:t>
        </w:r>
        <w:r>
          <w:t xml:space="preserve">and </w:t>
        </w:r>
      </w:ins>
      <w:r>
        <w:t>include data in the Payload container IE as described in subclause 5.4.5.2.2; and</w:t>
      </w:r>
    </w:p>
    <w:p w14:paraId="09DCCEBB" w14:textId="77777777" w:rsidR="003D15EF" w:rsidRDefault="003D15EF" w:rsidP="003D15EF">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76F38870" w14:textId="77777777" w:rsidR="003D15EF" w:rsidRPr="00B31EBD" w:rsidRDefault="003D15EF" w:rsidP="003D15EF">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7C62CD7" w14:textId="77777777" w:rsidR="003D15EF" w:rsidRDefault="003D15EF" w:rsidP="003D15EF">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08B33390" w14:textId="77777777" w:rsidR="003D15EF" w:rsidRDefault="003D15EF" w:rsidP="003D15E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DCDCDBD" w14:textId="77777777" w:rsidR="003D15EF" w:rsidRDefault="003D15EF" w:rsidP="003D15EF">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3B5AAEDE" w14:textId="77777777" w:rsidR="003D15EF" w:rsidRDefault="003D15EF" w:rsidP="003D15E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20F34102" w14:textId="77777777" w:rsidR="003D15EF" w:rsidRDefault="003D15EF" w:rsidP="003D15EF">
      <w:pPr>
        <w:pStyle w:val="B3"/>
      </w:pPr>
      <w:r>
        <w:t>i)</w:t>
      </w:r>
      <w:r>
        <w:tab/>
        <w:t>if routing information is provided by upper layers:</w:t>
      </w:r>
    </w:p>
    <w:p w14:paraId="2F11B2B5" w14:textId="77777777" w:rsidR="003D15EF" w:rsidRDefault="003D15EF" w:rsidP="003D15EF">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5501A072" w14:textId="77777777" w:rsidR="003D15EF" w:rsidRDefault="003D15EF" w:rsidP="003D15EF">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3A751553" w14:textId="77777777" w:rsidR="003D15EF" w:rsidRDefault="003D15EF" w:rsidP="003D15EF">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38BFD7CF" w14:textId="77777777" w:rsidR="003D15EF" w:rsidRDefault="003D15EF" w:rsidP="003D15EF">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32C7050E" w14:textId="77777777" w:rsidR="003D15EF" w:rsidRDefault="003D15EF" w:rsidP="003D15EF">
      <w:pPr>
        <w:pStyle w:val="B1"/>
      </w:pPr>
      <w:r>
        <w:lastRenderedPageBreak/>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819B04C" w14:textId="7196936A" w:rsidR="003D15EF" w:rsidRDefault="003D15EF" w:rsidP="003D15EF">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ins w:id="11" w:author="LM Ericsson user 1" w:date="2020-11-05T10:47:00Z">
        <w:r w:rsidRPr="003D15EF">
          <w:t xml:space="preserve">include the PDU session ID in the PDU session ID IE </w:t>
        </w:r>
        <w:r>
          <w:t xml:space="preserve">and </w:t>
        </w:r>
      </w:ins>
      <w:r>
        <w:t>include data in the Payload container IE as described in subclause 5.4.5.2.2;</w:t>
      </w:r>
    </w:p>
    <w:p w14:paraId="2C8D0EA8" w14:textId="77777777" w:rsidR="003D15EF" w:rsidRDefault="003D15EF" w:rsidP="003D15EF">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3A77FB9A" w14:textId="77777777" w:rsidR="003D15EF" w:rsidRDefault="003D15EF" w:rsidP="003D15EF">
      <w:pPr>
        <w:pStyle w:val="B2"/>
      </w:pPr>
      <w:r>
        <w:t>3)</w:t>
      </w:r>
      <w:r>
        <w:tab/>
        <w:t>SMS, set the Payload container type IE to "SMS" and include data in the Payload container IE as described in subclause 5.4.5.2.2.</w:t>
      </w:r>
    </w:p>
    <w:p w14:paraId="27FC221B" w14:textId="77777777" w:rsidR="003D15EF" w:rsidRDefault="003D15EF" w:rsidP="003D15EF">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EB53383" w14:textId="77777777" w:rsidR="003D15EF" w:rsidRDefault="003D15EF" w:rsidP="003D15EF">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885E9ED" w14:textId="77777777" w:rsidR="003D15EF" w:rsidRDefault="003D15EF" w:rsidP="003D15E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246C11ED" w14:textId="77777777" w:rsidR="003D15EF" w:rsidRDefault="003D15EF" w:rsidP="003D15E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60F868FE" w14:textId="77777777" w:rsidR="003D15EF" w:rsidRDefault="003D15EF" w:rsidP="003D15EF">
      <w:pPr>
        <w:pStyle w:val="B1"/>
      </w:pPr>
      <w:r>
        <w:rPr>
          <w:lang w:eastAsia="zh-CN"/>
        </w:rPr>
        <w:t>b)</w:t>
      </w:r>
      <w:r>
        <w:rPr>
          <w:lang w:eastAsia="zh-CN"/>
        </w:rPr>
        <w:tab/>
        <w:t>otherwise, the UE shall set the Control plane service type to "mobile originating request"</w:t>
      </w:r>
      <w:r>
        <w:t>.</w:t>
      </w:r>
    </w:p>
    <w:p w14:paraId="34E0C572" w14:textId="77777777" w:rsidR="003D15EF" w:rsidRDefault="003D15EF" w:rsidP="003D15E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E0372D8" w14:textId="77777777" w:rsidR="003D15EF" w:rsidRDefault="003D15EF" w:rsidP="003D15EF">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559866F" w14:textId="77777777" w:rsidR="003D15EF" w:rsidRDefault="003D15EF" w:rsidP="003D15E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6687327A" w14:textId="77777777" w:rsidR="003D15EF" w:rsidRDefault="003D15EF" w:rsidP="003D15EF">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6BA87092" w14:textId="77777777" w:rsidR="003D15EF" w:rsidRPr="00830D19" w:rsidRDefault="003D15EF" w:rsidP="003D15EF">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37F393B7" w14:textId="77777777" w:rsidR="003D15EF" w:rsidRDefault="003D15EF" w:rsidP="003D15EF">
      <w:pPr>
        <w:pStyle w:val="B1"/>
      </w:pPr>
      <w:r>
        <w:t>b)</w:t>
      </w:r>
      <w:r>
        <w:tab/>
        <w:t>otherwise, the UE shall send the CONTROL PLANE SERVICE REQUEST:</w:t>
      </w:r>
    </w:p>
    <w:p w14:paraId="1676A4EE" w14:textId="77777777" w:rsidR="003D15EF" w:rsidRDefault="003D15EF" w:rsidP="003D15EF">
      <w:pPr>
        <w:pStyle w:val="B2"/>
      </w:pPr>
      <w:r>
        <w:t>1)</w:t>
      </w:r>
      <w:r>
        <w:tab/>
        <w:t xml:space="preserve">without including the </w:t>
      </w:r>
      <w:proofErr w:type="spellStart"/>
      <w:r>
        <w:t>the</w:t>
      </w:r>
      <w:proofErr w:type="spellEnd"/>
      <w:r>
        <w:t xml:space="preserv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0A202F2" w14:textId="77777777" w:rsidR="003D15EF" w:rsidRDefault="003D15EF" w:rsidP="003D15EF">
      <w:pPr>
        <w:pStyle w:val="B2"/>
      </w:pPr>
      <w:r>
        <w:t>2)</w:t>
      </w:r>
      <w:r>
        <w:tab/>
        <w:t xml:space="preserve">with the NAS message container IE if the UE has an optional IE to be sent </w:t>
      </w:r>
      <w:r w:rsidRPr="00830D19">
        <w:t>as described in this subclause</w:t>
      </w:r>
      <w:r>
        <w:t>.</w:t>
      </w:r>
    </w:p>
    <w:p w14:paraId="4257D881" w14:textId="77777777" w:rsidR="003D15EF" w:rsidRDefault="003D15EF" w:rsidP="003D15E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3F19977E" w14:textId="77777777" w:rsidR="003D15EF" w:rsidRDefault="003D15EF" w:rsidP="003D15E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EC3EE48" w14:textId="1D991E6B" w:rsidR="003D15EF" w:rsidRDefault="003D15EF"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419F3" w14:textId="77777777" w:rsidR="004B2C03" w:rsidRDefault="004B2C03">
      <w:r>
        <w:separator/>
      </w:r>
    </w:p>
  </w:endnote>
  <w:endnote w:type="continuationSeparator" w:id="0">
    <w:p w14:paraId="07AB2F59" w14:textId="77777777" w:rsidR="004B2C03" w:rsidRDefault="004B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F425E" w14:textId="77777777" w:rsidR="004B2C03" w:rsidRDefault="004B2C03">
      <w:r>
        <w:separator/>
      </w:r>
    </w:p>
  </w:footnote>
  <w:footnote w:type="continuationSeparator" w:id="0">
    <w:p w14:paraId="37B05C63" w14:textId="77777777" w:rsidR="004B2C03" w:rsidRDefault="004B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F5763"/>
    <w:multiLevelType w:val="hybridMultilevel"/>
    <w:tmpl w:val="CC38310E"/>
    <w:lvl w:ilvl="0" w:tplc="5D24BF20">
      <w:start w:val="202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01"/>
    <w:rsid w:val="000A1F6F"/>
    <w:rsid w:val="000A6394"/>
    <w:rsid w:val="000B7FED"/>
    <w:rsid w:val="000C038A"/>
    <w:rsid w:val="000C6598"/>
    <w:rsid w:val="00141A0C"/>
    <w:rsid w:val="00143DCF"/>
    <w:rsid w:val="00145D43"/>
    <w:rsid w:val="00185EEA"/>
    <w:rsid w:val="00192C46"/>
    <w:rsid w:val="001944E2"/>
    <w:rsid w:val="001A08B3"/>
    <w:rsid w:val="001A7B60"/>
    <w:rsid w:val="001B52F0"/>
    <w:rsid w:val="001B7A65"/>
    <w:rsid w:val="001E41F3"/>
    <w:rsid w:val="00227EAD"/>
    <w:rsid w:val="00230865"/>
    <w:rsid w:val="00250CBA"/>
    <w:rsid w:val="0026004D"/>
    <w:rsid w:val="002640DD"/>
    <w:rsid w:val="00275D12"/>
    <w:rsid w:val="00284FEB"/>
    <w:rsid w:val="002860C4"/>
    <w:rsid w:val="00287E86"/>
    <w:rsid w:val="002A1ABE"/>
    <w:rsid w:val="002B5741"/>
    <w:rsid w:val="002C0BCB"/>
    <w:rsid w:val="002D10C5"/>
    <w:rsid w:val="00305409"/>
    <w:rsid w:val="003609EF"/>
    <w:rsid w:val="0036231A"/>
    <w:rsid w:val="00363DF6"/>
    <w:rsid w:val="003674C0"/>
    <w:rsid w:val="00374DD4"/>
    <w:rsid w:val="00382342"/>
    <w:rsid w:val="003D15EF"/>
    <w:rsid w:val="003D1A28"/>
    <w:rsid w:val="003E1A36"/>
    <w:rsid w:val="00404219"/>
    <w:rsid w:val="00410371"/>
    <w:rsid w:val="004242F1"/>
    <w:rsid w:val="00433415"/>
    <w:rsid w:val="004618D3"/>
    <w:rsid w:val="004A6835"/>
    <w:rsid w:val="004B2C03"/>
    <w:rsid w:val="004B75B7"/>
    <w:rsid w:val="004E1669"/>
    <w:rsid w:val="0051580D"/>
    <w:rsid w:val="00547111"/>
    <w:rsid w:val="00570453"/>
    <w:rsid w:val="00592D74"/>
    <w:rsid w:val="00593BE8"/>
    <w:rsid w:val="005D5B51"/>
    <w:rsid w:val="005E2C44"/>
    <w:rsid w:val="006031EA"/>
    <w:rsid w:val="00621188"/>
    <w:rsid w:val="006239CE"/>
    <w:rsid w:val="006257ED"/>
    <w:rsid w:val="00677E82"/>
    <w:rsid w:val="00695808"/>
    <w:rsid w:val="006A4649"/>
    <w:rsid w:val="006B46FB"/>
    <w:rsid w:val="006E21FB"/>
    <w:rsid w:val="006F3FBD"/>
    <w:rsid w:val="00780DF5"/>
    <w:rsid w:val="00792342"/>
    <w:rsid w:val="007963DE"/>
    <w:rsid w:val="007977A8"/>
    <w:rsid w:val="007B512A"/>
    <w:rsid w:val="007C2097"/>
    <w:rsid w:val="007D6A07"/>
    <w:rsid w:val="007F6E48"/>
    <w:rsid w:val="007F7259"/>
    <w:rsid w:val="008040A8"/>
    <w:rsid w:val="00811604"/>
    <w:rsid w:val="008279FA"/>
    <w:rsid w:val="008438B9"/>
    <w:rsid w:val="008626E7"/>
    <w:rsid w:val="00870EE7"/>
    <w:rsid w:val="008863B9"/>
    <w:rsid w:val="008A45A6"/>
    <w:rsid w:val="008C3DA2"/>
    <w:rsid w:val="008D2BD6"/>
    <w:rsid w:val="008F686C"/>
    <w:rsid w:val="009148DE"/>
    <w:rsid w:val="0093457C"/>
    <w:rsid w:val="00941BFE"/>
    <w:rsid w:val="00941E30"/>
    <w:rsid w:val="009777D9"/>
    <w:rsid w:val="009872A7"/>
    <w:rsid w:val="00991B88"/>
    <w:rsid w:val="009A5753"/>
    <w:rsid w:val="009A579D"/>
    <w:rsid w:val="009D3180"/>
    <w:rsid w:val="009E3297"/>
    <w:rsid w:val="009E6C24"/>
    <w:rsid w:val="009F734F"/>
    <w:rsid w:val="00A1245B"/>
    <w:rsid w:val="00A20A68"/>
    <w:rsid w:val="00A246B6"/>
    <w:rsid w:val="00A47E70"/>
    <w:rsid w:val="00A50CF0"/>
    <w:rsid w:val="00A542A2"/>
    <w:rsid w:val="00A7671C"/>
    <w:rsid w:val="00AA2CBC"/>
    <w:rsid w:val="00AC5820"/>
    <w:rsid w:val="00AD1CD8"/>
    <w:rsid w:val="00B258BB"/>
    <w:rsid w:val="00B62E77"/>
    <w:rsid w:val="00B67B97"/>
    <w:rsid w:val="00B968C8"/>
    <w:rsid w:val="00BA3EC5"/>
    <w:rsid w:val="00BA51D9"/>
    <w:rsid w:val="00BB5DFC"/>
    <w:rsid w:val="00BC6833"/>
    <w:rsid w:val="00BD279D"/>
    <w:rsid w:val="00BD6BB8"/>
    <w:rsid w:val="00BE70D2"/>
    <w:rsid w:val="00C24054"/>
    <w:rsid w:val="00C66BA2"/>
    <w:rsid w:val="00C75CB0"/>
    <w:rsid w:val="00C7767C"/>
    <w:rsid w:val="00C95985"/>
    <w:rsid w:val="00CA4190"/>
    <w:rsid w:val="00CA5F49"/>
    <w:rsid w:val="00CC5026"/>
    <w:rsid w:val="00CC68D0"/>
    <w:rsid w:val="00D03F9A"/>
    <w:rsid w:val="00D06D51"/>
    <w:rsid w:val="00D24991"/>
    <w:rsid w:val="00D50255"/>
    <w:rsid w:val="00D52EB3"/>
    <w:rsid w:val="00D66520"/>
    <w:rsid w:val="00DA3849"/>
    <w:rsid w:val="00DB0713"/>
    <w:rsid w:val="00DE34CF"/>
    <w:rsid w:val="00DF27CE"/>
    <w:rsid w:val="00E13F3D"/>
    <w:rsid w:val="00E34898"/>
    <w:rsid w:val="00E47A01"/>
    <w:rsid w:val="00E8079D"/>
    <w:rsid w:val="00EB09B7"/>
    <w:rsid w:val="00EE7D7C"/>
    <w:rsid w:val="00EF33D1"/>
    <w:rsid w:val="00F25D98"/>
    <w:rsid w:val="00F300FB"/>
    <w:rsid w:val="00F427DD"/>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EXCar">
    <w:name w:val="EX Car"/>
    <w:link w:val="EX"/>
    <w:qFormat/>
    <w:rsid w:val="00DB0713"/>
    <w:rPr>
      <w:rFonts w:ascii="Times New Roman" w:hAnsi="Times New Roman"/>
      <w:lang w:val="en-GB" w:eastAsia="en-US"/>
    </w:rPr>
  </w:style>
  <w:style w:type="character" w:customStyle="1" w:styleId="EWChar">
    <w:name w:val="EW Char"/>
    <w:link w:val="EW"/>
    <w:qFormat/>
    <w:locked/>
    <w:rsid w:val="00DB0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2361F-8684-479B-800E-A5A6B1F8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1567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4</cp:revision>
  <cp:lastPrinted>1899-12-31T23:00:00Z</cp:lastPrinted>
  <dcterms:created xsi:type="dcterms:W3CDTF">2020-11-19T09:03:00Z</dcterms:created>
  <dcterms:modified xsi:type="dcterms:W3CDTF">2020-11-19T09:04:00Z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