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3B310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134D6">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43223">
        <w:rPr>
          <w:b/>
          <w:noProof/>
          <w:sz w:val="24"/>
        </w:rPr>
        <w:t>7096</w:t>
      </w:r>
    </w:p>
    <w:p w14:paraId="5DC21640" w14:textId="11F85A24"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134D6">
        <w:rPr>
          <w:b/>
          <w:noProof/>
          <w:sz w:val="24"/>
        </w:rPr>
        <w:t>3</w:t>
      </w:r>
      <w:r w:rsidR="009E27D4">
        <w:rPr>
          <w:b/>
          <w:noProof/>
          <w:sz w:val="24"/>
        </w:rPr>
        <w:t>-2</w:t>
      </w:r>
      <w:r w:rsidR="00E134D6">
        <w:rPr>
          <w:b/>
          <w:noProof/>
          <w:sz w:val="24"/>
        </w:rPr>
        <w:t>0 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CA41DA" w:rsidR="001E41F3" w:rsidRPr="00410371" w:rsidRDefault="00F34CA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208A0" w:rsidR="001E41F3" w:rsidRPr="00410371" w:rsidRDefault="00143223" w:rsidP="00547111">
            <w:pPr>
              <w:pStyle w:val="CRCoverPage"/>
              <w:spacing w:after="0"/>
              <w:rPr>
                <w:noProof/>
              </w:rPr>
            </w:pPr>
            <w:r>
              <w:rPr>
                <w:b/>
                <w:noProof/>
                <w:sz w:val="28"/>
              </w:rPr>
              <w:t>0624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C28AFE" w:rsidR="001E41F3" w:rsidRPr="00410371" w:rsidRDefault="00F34CAF">
            <w:pPr>
              <w:pStyle w:val="CRCoverPage"/>
              <w:spacing w:after="0"/>
              <w:jc w:val="center"/>
              <w:rPr>
                <w:noProof/>
                <w:sz w:val="28"/>
              </w:rPr>
            </w:pPr>
            <w:r>
              <w:rPr>
                <w:b/>
                <w:noProof/>
                <w:sz w:val="28"/>
              </w:rPr>
              <w:t>1</w:t>
            </w:r>
            <w:r w:rsidR="00772F8D">
              <w:rPr>
                <w:b/>
                <w:noProof/>
                <w:sz w:val="28"/>
              </w:rPr>
              <w:t>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B3A281" w:rsidR="00F25D98" w:rsidRDefault="00F34C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47FF9" w:rsidR="001E41F3" w:rsidRDefault="00E05DDA">
            <w:pPr>
              <w:pStyle w:val="CRCoverPage"/>
              <w:spacing w:after="0"/>
              <w:ind w:left="100"/>
              <w:rPr>
                <w:noProof/>
              </w:rPr>
            </w:pPr>
            <w:r>
              <w:t>CAG support and CAG information are only applicable when MS is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07D3B9" w:rsidR="001E41F3" w:rsidRDefault="004C0AE8">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5A890F" w:rsidR="001E41F3" w:rsidRDefault="00F34CA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A59DF5" w:rsidR="001E41F3" w:rsidRDefault="00F34CAF">
            <w:pPr>
              <w:pStyle w:val="CRCoverPage"/>
              <w:spacing w:after="0"/>
              <w:ind w:left="100"/>
              <w:rPr>
                <w:noProof/>
              </w:rPr>
            </w:pPr>
            <w:r>
              <w:rPr>
                <w:noProof/>
              </w:rPr>
              <w:t>2020-11-0</w:t>
            </w:r>
            <w:r w:rsidR="00143223">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15209C" w:rsidR="001E41F3" w:rsidRDefault="00772F8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9CC11" w:rsidR="001E41F3" w:rsidRDefault="00F34CAF">
            <w:pPr>
              <w:pStyle w:val="CRCoverPage"/>
              <w:spacing w:after="0"/>
              <w:ind w:left="100"/>
              <w:rPr>
                <w:noProof/>
              </w:rPr>
            </w:pPr>
            <w:r>
              <w:rPr>
                <w:noProof/>
              </w:rPr>
              <w:t>Rel-1</w:t>
            </w:r>
            <w:r w:rsidR="00772F8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BCF9" w14:textId="77777777" w:rsidR="001E41F3" w:rsidRDefault="00F34CAF">
            <w:pPr>
              <w:pStyle w:val="CRCoverPage"/>
              <w:spacing w:after="0"/>
              <w:ind w:left="100"/>
              <w:rPr>
                <w:rFonts w:cs="Arial"/>
              </w:rPr>
            </w:pPr>
            <w:r>
              <w:rPr>
                <w:noProof/>
              </w:rPr>
              <w:t xml:space="preserve">In LS C1-207023/S2-2007809, SA2 informs CT1 that the setting of a </w:t>
            </w:r>
            <w:r w:rsidRPr="00D173A1">
              <w:rPr>
                <w:rFonts w:cs="Arial"/>
              </w:rPr>
              <w:t>UE configured to access 5GS only via CAG Cell(s)</w:t>
            </w:r>
            <w:r>
              <w:rPr>
                <w:rFonts w:cs="Arial"/>
              </w:rPr>
              <w:t xml:space="preserve"> does not impact the UE selecting onto E-UTRA. The accompanying SA2 CR to 23.501 in S2-2007810 affirms that what pertains to CAG information for UE is only applicable to when the UE is in 5GS, </w:t>
            </w:r>
            <w:proofErr w:type="spellStart"/>
            <w:r>
              <w:rPr>
                <w:rFonts w:cs="Arial"/>
              </w:rPr>
              <w:t>i.e</w:t>
            </w:r>
            <w:proofErr w:type="spellEnd"/>
            <w:r>
              <w:rPr>
                <w:rFonts w:cs="Arial"/>
              </w:rPr>
              <w:t xml:space="preserve"> in N1-mode.</w:t>
            </w:r>
          </w:p>
          <w:p w14:paraId="4AB1CFBA" w14:textId="607E463C" w:rsidR="00F34CAF" w:rsidRDefault="00F34CAF">
            <w:pPr>
              <w:pStyle w:val="CRCoverPage"/>
              <w:spacing w:after="0"/>
              <w:ind w:left="100"/>
              <w:rPr>
                <w:noProof/>
              </w:rPr>
            </w:pPr>
            <w:r>
              <w:rPr>
                <w:rFonts w:cs="Arial"/>
              </w:rPr>
              <w:t>This CR proposes to align CT1's 2</w:t>
            </w:r>
            <w:r w:rsidR="00177095">
              <w:rPr>
                <w:rFonts w:cs="Arial"/>
              </w:rPr>
              <w:t>3.122</w:t>
            </w:r>
            <w:r>
              <w:rPr>
                <w:rFonts w:cs="Arial"/>
              </w:rPr>
              <w:t xml:space="preserve"> to that SA2 conclusion.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2CB6CF" w:rsidR="001E41F3" w:rsidRDefault="00F710A0">
            <w:pPr>
              <w:pStyle w:val="CRCoverPage"/>
              <w:spacing w:after="0"/>
              <w:ind w:left="100"/>
              <w:rPr>
                <w:noProof/>
              </w:rPr>
            </w:pPr>
            <w:r>
              <w:rPr>
                <w:noProof/>
              </w:rPr>
              <w:t xml:space="preserve">Affirming that the CAG information does not apply out of 5GS and that a MS with </w:t>
            </w:r>
            <w:r>
              <w:t>"</w:t>
            </w:r>
            <w:r w:rsidRPr="008E12AA">
              <w:t xml:space="preserve">indication </w:t>
            </w:r>
            <w:r>
              <w:t>that</w:t>
            </w:r>
            <w:r w:rsidRPr="008E12AA">
              <w:t xml:space="preserve"> the </w:t>
            </w:r>
            <w:r>
              <w:t>MS</w:t>
            </w:r>
            <w:r w:rsidRPr="008E12AA">
              <w:t xml:space="preserve"> is only allowed to access 5GS via CAG cells</w:t>
            </w:r>
            <w:r>
              <w:t>" set is allowed to select or perform inter-system change out of 5GS.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1B0370" w:rsidR="001E41F3" w:rsidRDefault="00F710A0">
            <w:pPr>
              <w:pStyle w:val="CRCoverPage"/>
              <w:spacing w:after="0"/>
              <w:ind w:left="100"/>
              <w:rPr>
                <w:noProof/>
              </w:rPr>
            </w:pPr>
            <w:r>
              <w:rPr>
                <w:noProof/>
              </w:rPr>
              <w:t>Not aligned with stage 2 requirments that CAG is only applicable to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D8DFAD" w:rsidR="001E41F3" w:rsidRDefault="00FA5ABC">
            <w:pPr>
              <w:pStyle w:val="CRCoverPage"/>
              <w:spacing w:after="0"/>
              <w:ind w:left="100"/>
              <w:rPr>
                <w:noProof/>
              </w:rPr>
            </w:pPr>
            <w:r>
              <w:rPr>
                <w:noProof/>
              </w:rPr>
              <w:t>3.5, 3.8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E4DA160" w:rsidR="001E41F3" w:rsidRDefault="00DF0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334CF99"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F555798" w:rsidR="001E41F3" w:rsidRDefault="00145D43">
            <w:pPr>
              <w:pStyle w:val="CRCoverPage"/>
              <w:spacing w:after="0"/>
              <w:ind w:left="99"/>
              <w:rPr>
                <w:noProof/>
              </w:rPr>
            </w:pPr>
            <w:r>
              <w:rPr>
                <w:noProof/>
              </w:rPr>
              <w:t xml:space="preserve">TS/TR </w:t>
            </w:r>
            <w:r w:rsidR="00DF04C4">
              <w:rPr>
                <w:noProof/>
              </w:rPr>
              <w:t xml:space="preserve">23.501 </w:t>
            </w:r>
            <w:r>
              <w:rPr>
                <w:noProof/>
              </w:rPr>
              <w:t xml:space="preserve">CR </w:t>
            </w:r>
            <w:r w:rsidR="00DF04C4">
              <w:rPr>
                <w:noProof/>
              </w:rPr>
              <w:t>2486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A77F17B" w:rsidR="001E41F3" w:rsidRDefault="001E41F3">
      <w:pPr>
        <w:rPr>
          <w:noProof/>
        </w:r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72773449" w14:textId="77777777" w:rsidR="00772F8D" w:rsidRPr="00D27A95" w:rsidRDefault="00772F8D" w:rsidP="00772F8D">
      <w:pPr>
        <w:pStyle w:val="Heading2"/>
      </w:pPr>
      <w:bookmarkStart w:id="2" w:name="_Toc20125191"/>
      <w:bookmarkStart w:id="3" w:name="_Toc27486388"/>
      <w:bookmarkStart w:id="4" w:name="_Toc36210441"/>
      <w:bookmarkStart w:id="5" w:name="_Toc45096300"/>
      <w:bookmarkStart w:id="6" w:name="_Toc45882333"/>
      <w:bookmarkStart w:id="7" w:name="_Toc51762129"/>
      <w:r w:rsidRPr="00D27A95">
        <w:t>3.5</w:t>
      </w:r>
      <w:r w:rsidRPr="00D27A95">
        <w:tab/>
        <w:t>No suitable cell (limited service state)</w:t>
      </w:r>
      <w:bookmarkEnd w:id="2"/>
      <w:bookmarkEnd w:id="3"/>
      <w:bookmarkEnd w:id="4"/>
      <w:bookmarkEnd w:id="5"/>
      <w:bookmarkEnd w:id="6"/>
      <w:bookmarkEnd w:id="7"/>
    </w:p>
    <w:p w14:paraId="621DD7F1" w14:textId="77777777" w:rsidR="00772F8D" w:rsidRPr="00D27A95" w:rsidRDefault="00772F8D" w:rsidP="00772F8D">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2DF22978" w14:textId="77777777" w:rsidR="00772F8D" w:rsidRPr="00D27A95" w:rsidRDefault="00772F8D" w:rsidP="00772F8D">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3E2DB02B" w14:textId="77777777" w:rsidR="00772F8D" w:rsidRPr="00D27A95" w:rsidRDefault="00772F8D" w:rsidP="00772F8D">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79CC37B6" w14:textId="77777777" w:rsidR="00772F8D" w:rsidRPr="00D27A95" w:rsidRDefault="00772F8D" w:rsidP="00772F8D">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A823602" w14:textId="77777777" w:rsidR="00772F8D" w:rsidRPr="00D27A95" w:rsidRDefault="00772F8D" w:rsidP="00772F8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605EABFD" w14:textId="77777777" w:rsidR="00772F8D" w:rsidRDefault="00772F8D" w:rsidP="00772F8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2AF8EAC5" w14:textId="77777777" w:rsidR="00772F8D" w:rsidRPr="002F0197" w:rsidRDefault="00772F8D" w:rsidP="00772F8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A534396" w14:textId="77777777" w:rsidR="00772F8D" w:rsidRDefault="00772F8D" w:rsidP="00772F8D">
      <w:pPr>
        <w:pStyle w:val="B1"/>
      </w:pPr>
      <w:r>
        <w:t>g)</w:t>
      </w:r>
      <w:r>
        <w:tab/>
        <w:t xml:space="preserve">Power saving mode (PSM) is activated (see </w:t>
      </w:r>
      <w:r w:rsidRPr="00C62A36">
        <w:t>3GPP</w:t>
      </w:r>
      <w:r>
        <w:t> TS 23.6</w:t>
      </w:r>
      <w:r w:rsidRPr="00C62A36">
        <w:t>8</w:t>
      </w:r>
      <w:r>
        <w:t>2 [27A]); or</w:t>
      </w:r>
    </w:p>
    <w:p w14:paraId="575497EC" w14:textId="77777777" w:rsidR="00772F8D" w:rsidRDefault="00772F8D" w:rsidP="00772F8D">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552F0B" w14:textId="77777777" w:rsidR="00772F8D" w:rsidRDefault="00772F8D" w:rsidP="00772F8D">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55FAB1EE" w14:textId="77777777" w:rsidR="00772F8D" w:rsidRPr="00E0213F" w:rsidRDefault="00772F8D" w:rsidP="00772F8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D88D7BF" w14:textId="77777777" w:rsidR="00772F8D" w:rsidRDefault="00772F8D" w:rsidP="00772F8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55C97D85" w14:textId="77777777" w:rsidR="00772F8D" w:rsidRPr="00D27A95" w:rsidRDefault="00772F8D" w:rsidP="00772F8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2DE14DEE" w14:textId="77777777" w:rsidR="00772F8D" w:rsidRPr="00D27A95" w:rsidRDefault="00772F8D" w:rsidP="00772F8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37776B8B" w14:textId="77777777" w:rsidR="00772F8D" w:rsidRPr="00D27A95" w:rsidRDefault="00772F8D" w:rsidP="00772F8D">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p>
    <w:p w14:paraId="7B65834B" w14:textId="77777777" w:rsidR="00772F8D" w:rsidRPr="00D27A95" w:rsidRDefault="00772F8D" w:rsidP="00772F8D">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w:t>
      </w:r>
      <w:proofErr w:type="gramStart"/>
      <w:r w:rsidRPr="00D456CC">
        <w:t>found</w:t>
      </w:r>
      <w:proofErr w:type="gramEnd"/>
      <w:r w:rsidRPr="00D456CC">
        <w:t xml:space="preserve"> or a manual network reselection is performed. In the limited service </w:t>
      </w:r>
      <w:proofErr w:type="gramStart"/>
      <w:r w:rsidRPr="00D456CC">
        <w:t>state</w:t>
      </w:r>
      <w:proofErr w:type="gramEnd"/>
      <w:r w:rsidRPr="00D456CC">
        <w:t xml:space="preserve"> the presence of the MS need not be known to the </w:t>
      </w:r>
      <w:r>
        <w:t>SNPN</w:t>
      </w:r>
      <w:r w:rsidRPr="00D456CC">
        <w:t xml:space="preserve"> on whose cell it has camped.</w:t>
      </w:r>
    </w:p>
    <w:p w14:paraId="078D038F" w14:textId="0C83207B" w:rsidR="009B59BB" w:rsidRDefault="009B59BB" w:rsidP="009B59BB">
      <w:pPr>
        <w:rPr>
          <w:ins w:id="8" w:author="chc" w:date="2020-11-04T12:34:00Z"/>
        </w:rPr>
      </w:pPr>
      <w:ins w:id="9" w:author="chc" w:date="2020-11-04T12:34:00Z">
        <w:r>
          <w:t xml:space="preserve">For the items </w:t>
        </w:r>
        <w:proofErr w:type="spellStart"/>
        <w:r>
          <w:t>i</w:t>
        </w:r>
        <w:proofErr w:type="spellEnd"/>
        <w:r>
          <w:t xml:space="preserve"> and j, if the MS supports other radio access technologies than NR</w:t>
        </w:r>
      </w:ins>
      <w:ins w:id="10" w:author="chc" w:date="2020-11-04T12:36:00Z">
        <w:r>
          <w:t xml:space="preserve"> and </w:t>
        </w:r>
      </w:ins>
      <w:ins w:id="11" w:author="chc" w:date="2020-11-04T12:35:00Z">
        <w:r>
          <w:t>as</w:t>
        </w:r>
      </w:ins>
      <w:ins w:id="12" w:author="chc" w:date="2020-11-04T12:34:00Z">
        <w:r>
          <w:t xml:space="preserve"> CAG is only applicable to N1-mode of operation, it is left to implementation or local configuration settings if the MS selects to </w:t>
        </w:r>
      </w:ins>
      <w:ins w:id="13" w:author="chc" w:date="2020-11-04T12:37:00Z">
        <w:r>
          <w:t>an</w:t>
        </w:r>
      </w:ins>
      <w:ins w:id="14" w:author="chc" w:date="2020-11-04T12:34:00Z">
        <w:r>
          <w:t>other radio access technology to be out of limited service state.</w:t>
        </w:r>
      </w:ins>
    </w:p>
    <w:p w14:paraId="006ABF3F" w14:textId="77777777" w:rsidR="00772F8D" w:rsidRDefault="00772F8D" w:rsidP="00772F8D">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1AB231AA" w14:textId="77777777" w:rsidR="004C0AE8" w:rsidRDefault="004C0AE8" w:rsidP="004C0AE8">
      <w:pPr>
        <w:rPr>
          <w:noProof/>
        </w:rPr>
      </w:pPr>
    </w:p>
    <w:p w14:paraId="4127F54A" w14:textId="2082AE6D"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4F9EA01" w14:textId="77777777" w:rsidR="004C0AE8" w:rsidRDefault="004C0AE8" w:rsidP="004C0AE8">
      <w:pPr>
        <w:rPr>
          <w:noProof/>
          <w:lang w:val="en-US"/>
        </w:rPr>
      </w:pPr>
    </w:p>
    <w:p w14:paraId="3082D3E5" w14:textId="77777777" w:rsidR="00772F8D" w:rsidRDefault="00772F8D" w:rsidP="00772F8D">
      <w:pPr>
        <w:pStyle w:val="Heading2"/>
      </w:pPr>
      <w:bookmarkStart w:id="15" w:name="_Toc20125194"/>
      <w:bookmarkStart w:id="16" w:name="_Toc27486391"/>
      <w:bookmarkStart w:id="17" w:name="_Toc36210444"/>
      <w:bookmarkStart w:id="18" w:name="_Toc45096303"/>
      <w:bookmarkStart w:id="19" w:name="_Toc45882336"/>
      <w:bookmarkStart w:id="20" w:name="_Toc51762132"/>
      <w:r>
        <w:t>3.8</w:t>
      </w:r>
      <w:r>
        <w:tab/>
        <w:t>CAG selection (N1 mode only)</w:t>
      </w:r>
      <w:bookmarkEnd w:id="15"/>
      <w:bookmarkEnd w:id="16"/>
      <w:bookmarkEnd w:id="17"/>
      <w:bookmarkEnd w:id="18"/>
      <w:bookmarkEnd w:id="19"/>
      <w:bookmarkEnd w:id="20"/>
    </w:p>
    <w:p w14:paraId="2607C97E" w14:textId="77777777" w:rsidR="00772F8D" w:rsidRDefault="00772F8D" w:rsidP="00772F8D">
      <w:r>
        <w:t>The MS may support CAG.</w:t>
      </w:r>
    </w:p>
    <w:p w14:paraId="13C9B454" w14:textId="77777777" w:rsidR="00772F8D" w:rsidRDefault="00772F8D" w:rsidP="00772F8D">
      <w:r>
        <w:t>If the MS supports CAG, the MS can be provisioned with a "CAG information list", consisting of zero or more entries, each containing:</w:t>
      </w:r>
    </w:p>
    <w:p w14:paraId="3C17ADEB" w14:textId="77777777" w:rsidR="00772F8D" w:rsidRDefault="00772F8D" w:rsidP="00772F8D">
      <w:pPr>
        <w:pStyle w:val="B1"/>
      </w:pPr>
      <w:r>
        <w:t>a)</w:t>
      </w:r>
      <w:r>
        <w:tab/>
        <w:t xml:space="preserve">a PLMN </w:t>
      </w:r>
      <w:proofErr w:type="gramStart"/>
      <w:r>
        <w:t>ID;</w:t>
      </w:r>
      <w:proofErr w:type="gramEnd"/>
    </w:p>
    <w:p w14:paraId="7377DB12" w14:textId="77777777" w:rsidR="00772F8D" w:rsidRDefault="00772F8D" w:rsidP="00772F8D">
      <w:pPr>
        <w:pStyle w:val="B1"/>
      </w:pPr>
      <w:r>
        <w:t>b)</w:t>
      </w:r>
      <w:r>
        <w:tab/>
        <w:t>an "Allowed CAG list". The "Allowed CAG list" contains zero or more CAG-IDs; and</w:t>
      </w:r>
    </w:p>
    <w:p w14:paraId="581C4569" w14:textId="77777777" w:rsidR="00772F8D" w:rsidRDefault="00772F8D" w:rsidP="00772F8D">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51ADEDDE" w14:textId="77777777" w:rsidR="00772F8D" w:rsidRDefault="00772F8D" w:rsidP="00772F8D">
      <w:pPr>
        <w:rPr>
          <w:ins w:id="21" w:author="chc" w:date="2020-11-04T12:02:00Z"/>
        </w:rPr>
      </w:pPr>
      <w:ins w:id="22" w:author="chc" w:date="2020-11-04T12:10:00Z">
        <w:r>
          <w:t>It is not forbidden for a</w:t>
        </w:r>
      </w:ins>
      <w:ins w:id="23" w:author="chc" w:date="2020-11-04T12:07:00Z">
        <w:r>
          <w:t xml:space="preserve"> MS supporting CAG and with the "</w:t>
        </w:r>
        <w:r w:rsidRPr="008E12AA">
          <w:t xml:space="preserve">indication </w:t>
        </w:r>
        <w:r>
          <w:t>that</w:t>
        </w:r>
        <w:r w:rsidRPr="008E12AA">
          <w:t xml:space="preserve"> the </w:t>
        </w:r>
        <w:r>
          <w:t>MS</w:t>
        </w:r>
        <w:r w:rsidRPr="008E12AA">
          <w:t xml:space="preserve"> is only allowed to access 5GS via CAG cells</w:t>
        </w:r>
        <w:r>
          <w:t xml:space="preserve">", </w:t>
        </w:r>
      </w:ins>
      <w:ins w:id="24" w:author="chc" w:date="2020-11-04T12:11:00Z">
        <w:r>
          <w:t xml:space="preserve">to select or </w:t>
        </w:r>
      </w:ins>
      <w:ins w:id="25" w:author="chc" w:date="2020-11-04T12:08:00Z">
        <w:r>
          <w:t xml:space="preserve">does an inter-system change out of </w:t>
        </w:r>
      </w:ins>
      <w:ins w:id="26" w:author="chc" w:date="2020-11-04T12:09:00Z">
        <w:r>
          <w:t>N1 mode of operation</w:t>
        </w:r>
      </w:ins>
      <w:ins w:id="27" w:author="chc" w:date="2020-11-04T12:11:00Z">
        <w:r>
          <w:t>.</w:t>
        </w:r>
      </w:ins>
    </w:p>
    <w:p w14:paraId="4F9FC15C" w14:textId="77777777" w:rsidR="00772F8D" w:rsidRDefault="00772F8D" w:rsidP="00772F8D">
      <w:r>
        <w:t>The "CAG information list" is stored in the ME.</w:t>
      </w:r>
      <w:r w:rsidRPr="00045011">
        <w:t xml:space="preserve"> </w:t>
      </w:r>
    </w:p>
    <w:p w14:paraId="3EC9B5B2" w14:textId="77777777" w:rsidR="00772F8D" w:rsidRDefault="00772F8D" w:rsidP="00772F8D">
      <w:pPr>
        <w:pStyle w:val="NO"/>
      </w:pPr>
      <w:r>
        <w:t xml:space="preserve">NOTE </w:t>
      </w:r>
      <w:r>
        <w:tab/>
      </w:r>
      <w:r w:rsidRPr="00045011">
        <w:t xml:space="preserve">When the UE is registering or registered to a PLMN other than the HPLMN, </w:t>
      </w:r>
      <w:r w:rsidRPr="00045011">
        <w:rPr>
          <w:lang w:val="en-US"/>
        </w:rPr>
        <w:t>a PLMN equivalent to the HPLMN</w:t>
      </w:r>
      <w:r w:rsidRPr="00045011">
        <w:t xml:space="preserve"> or EHPLMN, then the HPLMN will send a "CAG information list" consisting of CAG subscription information related to the serving PLMN only. When the UE is registering or registered to the HPLMN, </w:t>
      </w:r>
      <w:r w:rsidRPr="00045011">
        <w:rPr>
          <w:lang w:val="en-US"/>
        </w:rPr>
        <w:t>a PLMN equivalent to the HPLMN</w:t>
      </w:r>
      <w:r w:rsidRPr="00045011">
        <w:t xml:space="preserve"> or EHPLMN then the HPLMN or EHPLMN may send CAG subscription information related to any PLMN in the "CAG information list".</w:t>
      </w:r>
    </w:p>
    <w:p w14:paraId="5B4C4E3F" w14:textId="77777777" w:rsidR="00772F8D" w:rsidRDefault="00772F8D" w:rsidP="00772F8D">
      <w:r>
        <w:t>If the MS supports CAG and a PLMN is selected as described in subclause </w:t>
      </w:r>
      <w:r w:rsidRPr="00D27A95">
        <w:t>4.4.3.1.</w:t>
      </w:r>
      <w:r>
        <w:t>1, the automatic CAG selection is performed as part of subclause </w:t>
      </w:r>
      <w:r w:rsidRPr="00D27A95">
        <w:t>4.4.3.1.1</w:t>
      </w:r>
      <w:r>
        <w:t>.</w:t>
      </w:r>
    </w:p>
    <w:p w14:paraId="1962A5E6" w14:textId="77777777" w:rsidR="00772F8D" w:rsidRPr="00C373BF" w:rsidRDefault="00772F8D" w:rsidP="00772F8D">
      <w:bookmarkStart w:id="28" w:name="_Hlk4750097"/>
      <w:r>
        <w:t>If the MS supports CAG and a PLMN is selected as described in subclause </w:t>
      </w:r>
      <w:r w:rsidRPr="00D27A95">
        <w:t>4.4.3.1.</w:t>
      </w:r>
      <w:r>
        <w:t>2, the manual CAG selection</w:t>
      </w:r>
      <w:r w:rsidDel="00A37DC6">
        <w:t xml:space="preserve"> </w:t>
      </w:r>
      <w:r>
        <w:t>is performed as part of subclause </w:t>
      </w:r>
      <w:r w:rsidRPr="00D27A95">
        <w:t>4.4.3.1.</w:t>
      </w:r>
      <w:r>
        <w:t>2.</w:t>
      </w:r>
    </w:p>
    <w:bookmarkEnd w:id="28"/>
    <w:p w14:paraId="78832851" w14:textId="77777777" w:rsidR="00772F8D" w:rsidRDefault="00772F8D" w:rsidP="00772F8D">
      <w:r>
        <w:t>The NAS shall provide the AS with a "CAG information list", if available. If the contents of the "CAG information list" have changed, the NAS shall provide an updated "CAG information list" to the AS.</w:t>
      </w:r>
    </w:p>
    <w:p w14:paraId="1DA21EB1" w14:textId="77777777" w:rsidR="00772F8D" w:rsidRDefault="00772F8D" w:rsidP="00772F8D">
      <w:pPr>
        <w:rPr>
          <w:ins w:id="29" w:author="chc" w:date="2020-11-04T12:03:00Z"/>
          <w:noProof/>
        </w:rPr>
      </w:pPr>
      <w:ins w:id="30" w:author="chc" w:date="2020-11-04T12:03:00Z">
        <w:r>
          <w:rPr>
            <w:noProof/>
          </w:rPr>
          <w:lastRenderedPageBreak/>
          <w:t xml:space="preserve">The "CAG information list" and its contents are </w:t>
        </w:r>
      </w:ins>
      <w:ins w:id="31" w:author="chc" w:date="2020-11-04T12:09:00Z">
        <w:r>
          <w:rPr>
            <w:noProof/>
          </w:rPr>
          <w:t xml:space="preserve">not </w:t>
        </w:r>
      </w:ins>
      <w:ins w:id="32" w:author="chc" w:date="2020-11-04T12:03:00Z">
        <w:r>
          <w:rPr>
            <w:noProof/>
          </w:rPr>
          <w:t>applicable when MS selects or does an inter-system change out of N1-mode</w:t>
        </w:r>
      </w:ins>
      <w:ins w:id="33" w:author="chc" w:date="2020-11-04T12:12:00Z">
        <w:r>
          <w:rPr>
            <w:noProof/>
          </w:rPr>
          <w:t xml:space="preserve"> of operation.</w:t>
        </w:r>
      </w:ins>
    </w:p>
    <w:p w14:paraId="45CB25B5" w14:textId="77777777" w:rsidR="003660D5" w:rsidRDefault="003660D5"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798A61F2" w14:textId="77777777" w:rsidR="004C0AE8" w:rsidRDefault="004C0AE8" w:rsidP="004C0AE8">
      <w:pPr>
        <w:rPr>
          <w:noProof/>
          <w:lang w:val="en-US"/>
        </w:rPr>
      </w:pPr>
    </w:p>
    <w:p w14:paraId="2677C318" w14:textId="5B84272A" w:rsidR="004C0AE8" w:rsidRDefault="004C0AE8">
      <w:pPr>
        <w:rPr>
          <w:noProof/>
        </w:rPr>
      </w:pPr>
    </w:p>
    <w:p w14:paraId="77DF5FFB" w14:textId="4F720556" w:rsidR="004C0AE8" w:rsidRDefault="004C0AE8">
      <w:pPr>
        <w:rPr>
          <w:noProof/>
        </w:rPr>
      </w:pP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1A3D4" w14:textId="77777777" w:rsidR="005F432F" w:rsidRDefault="005F432F">
      <w:r>
        <w:separator/>
      </w:r>
    </w:p>
  </w:endnote>
  <w:endnote w:type="continuationSeparator" w:id="0">
    <w:p w14:paraId="42EA6AE2" w14:textId="77777777" w:rsidR="005F432F" w:rsidRDefault="005F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80A6F" w14:textId="77777777" w:rsidR="005F432F" w:rsidRDefault="005F432F">
      <w:r>
        <w:separator/>
      </w:r>
    </w:p>
  </w:footnote>
  <w:footnote w:type="continuationSeparator" w:id="0">
    <w:p w14:paraId="418B0B35" w14:textId="77777777" w:rsidR="005F432F" w:rsidRDefault="005F4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2"/>
    <w:rsid w:val="00022E4A"/>
    <w:rsid w:val="000610C3"/>
    <w:rsid w:val="000A1F6F"/>
    <w:rsid w:val="000A6394"/>
    <w:rsid w:val="000B7FED"/>
    <w:rsid w:val="000C038A"/>
    <w:rsid w:val="000C6598"/>
    <w:rsid w:val="00143223"/>
    <w:rsid w:val="00143DCF"/>
    <w:rsid w:val="00145D43"/>
    <w:rsid w:val="00177095"/>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0D5"/>
    <w:rsid w:val="003674C0"/>
    <w:rsid w:val="00374DD4"/>
    <w:rsid w:val="003E1A36"/>
    <w:rsid w:val="00410371"/>
    <w:rsid w:val="004242F1"/>
    <w:rsid w:val="004A6835"/>
    <w:rsid w:val="004B75B7"/>
    <w:rsid w:val="004C0AE8"/>
    <w:rsid w:val="004E1669"/>
    <w:rsid w:val="0051580D"/>
    <w:rsid w:val="00547111"/>
    <w:rsid w:val="00570453"/>
    <w:rsid w:val="00592D74"/>
    <w:rsid w:val="005E2C44"/>
    <w:rsid w:val="005F432F"/>
    <w:rsid w:val="00615174"/>
    <w:rsid w:val="00621188"/>
    <w:rsid w:val="006257ED"/>
    <w:rsid w:val="00677E82"/>
    <w:rsid w:val="00695808"/>
    <w:rsid w:val="006B46FB"/>
    <w:rsid w:val="006E21FB"/>
    <w:rsid w:val="00772F8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B59BB"/>
    <w:rsid w:val="009E27D4"/>
    <w:rsid w:val="009E3297"/>
    <w:rsid w:val="009E6C24"/>
    <w:rsid w:val="009F04D4"/>
    <w:rsid w:val="009F734F"/>
    <w:rsid w:val="00A246B6"/>
    <w:rsid w:val="00A47E70"/>
    <w:rsid w:val="00A50CF0"/>
    <w:rsid w:val="00A542A2"/>
    <w:rsid w:val="00A7671C"/>
    <w:rsid w:val="00AA2CBC"/>
    <w:rsid w:val="00AC5820"/>
    <w:rsid w:val="00AD1CD8"/>
    <w:rsid w:val="00B258BB"/>
    <w:rsid w:val="00B409BC"/>
    <w:rsid w:val="00B67B97"/>
    <w:rsid w:val="00B968C8"/>
    <w:rsid w:val="00BA3EC5"/>
    <w:rsid w:val="00BA51D9"/>
    <w:rsid w:val="00BB5DFC"/>
    <w:rsid w:val="00BD279D"/>
    <w:rsid w:val="00BD3960"/>
    <w:rsid w:val="00BD6BB8"/>
    <w:rsid w:val="00BE70D2"/>
    <w:rsid w:val="00C66BA2"/>
    <w:rsid w:val="00C72858"/>
    <w:rsid w:val="00C75CB0"/>
    <w:rsid w:val="00C95985"/>
    <w:rsid w:val="00CC5026"/>
    <w:rsid w:val="00CC68D0"/>
    <w:rsid w:val="00D03F9A"/>
    <w:rsid w:val="00D06D51"/>
    <w:rsid w:val="00D24991"/>
    <w:rsid w:val="00D50255"/>
    <w:rsid w:val="00D66520"/>
    <w:rsid w:val="00D67342"/>
    <w:rsid w:val="00DA3849"/>
    <w:rsid w:val="00DE34CF"/>
    <w:rsid w:val="00DF04C4"/>
    <w:rsid w:val="00DF27CE"/>
    <w:rsid w:val="00E02C44"/>
    <w:rsid w:val="00E05DDA"/>
    <w:rsid w:val="00E134D6"/>
    <w:rsid w:val="00E13F3D"/>
    <w:rsid w:val="00E34898"/>
    <w:rsid w:val="00E47A01"/>
    <w:rsid w:val="00E8079D"/>
    <w:rsid w:val="00EB09B7"/>
    <w:rsid w:val="00EE7D7C"/>
    <w:rsid w:val="00F25D98"/>
    <w:rsid w:val="00F300FB"/>
    <w:rsid w:val="00F34CAF"/>
    <w:rsid w:val="00F710A0"/>
    <w:rsid w:val="00FA5A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5ABC"/>
    <w:rPr>
      <w:rFonts w:ascii="Times New Roman" w:hAnsi="Times New Roman"/>
      <w:lang w:val="en-GB" w:eastAsia="en-US"/>
    </w:rPr>
  </w:style>
  <w:style w:type="character" w:customStyle="1" w:styleId="NOChar">
    <w:name w:val="NO Char"/>
    <w:link w:val="NO"/>
    <w:rsid w:val="00FA5A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33</cp:revision>
  <cp:lastPrinted>1899-12-31T23:00:00Z</cp:lastPrinted>
  <dcterms:created xsi:type="dcterms:W3CDTF">2018-11-05T09:14:00Z</dcterms:created>
  <dcterms:modified xsi:type="dcterms:W3CDTF">2020-11-05T15:13:00Z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