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  <w:lang w:eastAsia="zh-CN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</w:t>
      </w:r>
      <w:r w:rsidR="000E353A">
        <w:rPr>
          <w:rFonts w:ascii="Arial" w:hAnsi="Arial"/>
          <w:b/>
          <w:noProof/>
          <w:sz w:val="24"/>
        </w:rPr>
        <w:t>2</w:t>
      </w:r>
      <w:r w:rsidR="00F52F02">
        <w:rPr>
          <w:rFonts w:ascii="Arial" w:hAnsi="Arial" w:hint="eastAsia"/>
          <w:b/>
          <w:noProof/>
          <w:sz w:val="24"/>
          <w:lang w:eastAsia="zh-CN"/>
        </w:rPr>
        <w:t>7</w:t>
      </w:r>
      <w:r w:rsidR="00201695">
        <w:rPr>
          <w:rFonts w:ascii="Arial" w:hAnsi="Arial"/>
          <w:b/>
          <w:noProof/>
          <w:sz w:val="24"/>
          <w:lang w:eastAsia="zh-CN"/>
        </w:rPr>
        <w:t>-bis</w:t>
      </w:r>
      <w:r w:rsidR="009B1AB1">
        <w:rPr>
          <w:rFonts w:ascii="Arial" w:hAnsi="Arial"/>
          <w:b/>
          <w:noProof/>
          <w:sz w:val="24"/>
        </w:rPr>
        <w:t>-e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E43285">
        <w:rPr>
          <w:rFonts w:ascii="Arial" w:hAnsi="Arial"/>
          <w:b/>
          <w:noProof/>
          <w:sz w:val="24"/>
        </w:rPr>
        <w:t>210229</w:t>
      </w:r>
    </w:p>
    <w:p w:rsidR="00C16BAF" w:rsidRDefault="001D6730" w:rsidP="00C16BAF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Electronic meeting, 25-29</w:t>
      </w:r>
      <w:r w:rsidR="00F52F02" w:rsidRPr="00F52F0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January 2021</w:t>
      </w:r>
    </w:p>
    <w:p w:rsidR="00F52F02" w:rsidRPr="00F9716A" w:rsidRDefault="00F52F02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01695">
        <w:rPr>
          <w:rFonts w:ascii="Arial" w:hAnsi="Arial" w:cs="Arial"/>
          <w:b/>
          <w:bCs/>
          <w:lang w:eastAsia="zh-CN"/>
        </w:rPr>
        <w:t>Thales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5516" w:rsidRPr="001D6730">
        <w:rPr>
          <w:rFonts w:ascii="Arial" w:hAnsi="Arial" w:cs="Arial"/>
          <w:b/>
          <w:bCs/>
        </w:rPr>
        <w:t>Discussion pa</w:t>
      </w:r>
      <w:r w:rsidR="00201695" w:rsidRPr="001D6730">
        <w:rPr>
          <w:rFonts w:ascii="Arial" w:hAnsi="Arial" w:cs="Arial"/>
          <w:b/>
          <w:bCs/>
        </w:rPr>
        <w:t xml:space="preserve">per on </w:t>
      </w:r>
      <w:r w:rsidR="001D6730">
        <w:rPr>
          <w:rFonts w:ascii="Arial" w:hAnsi="Arial" w:cs="Arial"/>
          <w:b/>
          <w:lang w:eastAsia="zh-CN"/>
        </w:rPr>
        <w:t>c</w:t>
      </w:r>
      <w:r w:rsidR="001D6730" w:rsidRPr="001D6730">
        <w:rPr>
          <w:rFonts w:ascii="Arial" w:hAnsi="Arial" w:cs="Arial"/>
          <w:b/>
          <w:lang w:eastAsia="zh-CN"/>
        </w:rPr>
        <w:t>ountry mapping limitations</w:t>
      </w:r>
      <w:r w:rsidR="001D6730">
        <w:rPr>
          <w:rFonts w:ascii="Arial" w:hAnsi="Arial" w:cs="Arial"/>
          <w:b/>
          <w:lang w:eastAsia="zh-CN"/>
        </w:rPr>
        <w:t xml:space="preserve"> impacts on PLMN selection</w:t>
      </w:r>
    </w:p>
    <w:p w:rsidR="00236D1F" w:rsidRDefault="0082551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C2611">
        <w:rPr>
          <w:rFonts w:ascii="Arial" w:hAnsi="Arial" w:cs="Arial" w:hint="eastAsia"/>
          <w:b/>
          <w:bCs/>
          <w:lang w:eastAsia="zh-CN"/>
        </w:rPr>
        <w:t>17.2.</w:t>
      </w:r>
      <w:r w:rsidR="00FC421D">
        <w:rPr>
          <w:rFonts w:ascii="Arial" w:hAnsi="Arial" w:cs="Arial"/>
          <w:b/>
          <w:bCs/>
          <w:lang w:eastAsia="zh-CN"/>
        </w:rPr>
        <w:t>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25516" w:rsidRPr="008C1EED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25516" w:rsidRPr="004A3157" w:rsidRDefault="00825516" w:rsidP="00825516">
      <w:pPr>
        <w:pStyle w:val="Heading1"/>
        <w:rPr>
          <w:sz w:val="22"/>
        </w:rPr>
      </w:pPr>
      <w:r w:rsidRPr="004A3157">
        <w:rPr>
          <w:sz w:val="22"/>
        </w:rPr>
        <w:t>1</w:t>
      </w:r>
      <w:r w:rsidRPr="004A3157">
        <w:rPr>
          <w:rFonts w:hint="eastAsia"/>
          <w:sz w:val="22"/>
          <w:lang w:eastAsia="zh-CN"/>
        </w:rPr>
        <w:t xml:space="preserve"> </w:t>
      </w:r>
      <w:r w:rsidRPr="004A3157">
        <w:rPr>
          <w:sz w:val="22"/>
        </w:rPr>
        <w:t>Introduction</w:t>
      </w:r>
    </w:p>
    <w:p w:rsidR="00C56E82" w:rsidRPr="004A3157" w:rsidRDefault="00DB07C3" w:rsidP="00C56E82">
      <w:pPr>
        <w:rPr>
          <w:lang w:eastAsia="zh-CN"/>
        </w:rPr>
      </w:pPr>
      <w:r w:rsidRPr="004A3157">
        <w:rPr>
          <w:rFonts w:hint="eastAsia"/>
          <w:lang w:eastAsia="zh-CN"/>
        </w:rPr>
        <w:t>As discussed in CT1#</w:t>
      </w:r>
      <w:r w:rsidR="004A3157">
        <w:rPr>
          <w:rFonts w:hint="eastAsia"/>
          <w:lang w:eastAsia="zh-CN"/>
        </w:rPr>
        <w:t>12</w:t>
      </w:r>
      <w:r w:rsidR="00201695">
        <w:rPr>
          <w:lang w:eastAsia="zh-CN"/>
        </w:rPr>
        <w:t>7</w:t>
      </w:r>
      <w:r w:rsidR="004A3157" w:rsidRPr="004A3157">
        <w:rPr>
          <w:rFonts w:hint="eastAsia"/>
          <w:lang w:eastAsia="zh-CN"/>
        </w:rPr>
        <w:t>-e</w:t>
      </w:r>
      <w:r w:rsidR="004A3157">
        <w:rPr>
          <w:rFonts w:hint="eastAsia"/>
          <w:lang w:eastAsia="zh-CN"/>
        </w:rPr>
        <w:t xml:space="preserve"> meeting</w:t>
      </w:r>
      <w:r w:rsidR="007513DA" w:rsidRPr="004A3157">
        <w:rPr>
          <w:rFonts w:hint="eastAsia"/>
          <w:lang w:eastAsia="zh-CN"/>
        </w:rPr>
        <w:t>,</w:t>
      </w:r>
      <w:r w:rsidRPr="004A3157">
        <w:rPr>
          <w:rFonts w:hint="eastAsia"/>
          <w:lang w:eastAsia="zh-CN"/>
        </w:rPr>
        <w:t xml:space="preserve"> there is</w:t>
      </w:r>
      <w:r w:rsidRPr="004A3157">
        <w:rPr>
          <w:lang w:eastAsia="zh-CN"/>
        </w:rPr>
        <w:t xml:space="preserve"> </w:t>
      </w:r>
      <w:r w:rsidRPr="004A3157">
        <w:rPr>
          <w:rFonts w:hint="eastAsia"/>
          <w:lang w:eastAsia="zh-CN"/>
        </w:rPr>
        <w:t xml:space="preserve">a </w:t>
      </w:r>
      <w:r w:rsidR="00201695">
        <w:rPr>
          <w:lang w:eastAsia="zh-CN"/>
        </w:rPr>
        <w:t>need to enhanced PLMN selection procedure in case of satellite access</w:t>
      </w:r>
      <w:r w:rsidRPr="004A3157">
        <w:rPr>
          <w:rFonts w:hint="eastAsia"/>
          <w:lang w:eastAsia="zh-CN"/>
        </w:rPr>
        <w:t>.</w:t>
      </w:r>
    </w:p>
    <w:p w:rsidR="00C56E82" w:rsidRPr="004A3157" w:rsidRDefault="00C56E82" w:rsidP="00C56E82">
      <w:pPr>
        <w:rPr>
          <w:lang w:eastAsia="zh-CN"/>
        </w:rPr>
      </w:pPr>
    </w:p>
    <w:p w:rsidR="00D93CB4" w:rsidRDefault="004A3157" w:rsidP="00C56E82">
      <w:pPr>
        <w:rPr>
          <w:lang w:eastAsia="zh-CN"/>
        </w:rPr>
      </w:pPr>
      <w:r>
        <w:rPr>
          <w:rFonts w:hint="eastAsia"/>
          <w:lang w:eastAsia="zh-CN"/>
        </w:rPr>
        <w:t xml:space="preserve">During the </w:t>
      </w:r>
      <w:r w:rsidR="00D93CB4">
        <w:rPr>
          <w:rFonts w:hint="eastAsia"/>
          <w:lang w:eastAsia="zh-CN"/>
        </w:rPr>
        <w:t>meeting and</w:t>
      </w:r>
      <w:r>
        <w:rPr>
          <w:rFonts w:hint="eastAsia"/>
          <w:lang w:eastAsia="zh-CN"/>
        </w:rPr>
        <w:t xml:space="preserve"> </w:t>
      </w:r>
      <w:r w:rsidR="00D93CB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conference calls, </w:t>
      </w:r>
      <w:r w:rsidR="00D93CB4">
        <w:rPr>
          <w:rFonts w:hint="eastAsia"/>
          <w:lang w:eastAsia="zh-CN"/>
        </w:rPr>
        <w:t>several proposals</w:t>
      </w:r>
      <w:r>
        <w:rPr>
          <w:rFonts w:hint="eastAsia"/>
          <w:lang w:eastAsia="zh-CN"/>
        </w:rPr>
        <w:t xml:space="preserve"> </w:t>
      </w:r>
      <w:r w:rsidR="00D93CB4">
        <w:rPr>
          <w:rFonts w:hint="eastAsia"/>
          <w:lang w:eastAsia="zh-CN"/>
        </w:rPr>
        <w:t xml:space="preserve">were discussed </w:t>
      </w:r>
      <w:r w:rsidR="00201695">
        <w:rPr>
          <w:lang w:eastAsia="zh-CN"/>
        </w:rPr>
        <w:t xml:space="preserve">and some are introduced </w:t>
      </w:r>
      <w:r w:rsidR="00FC421D">
        <w:rPr>
          <w:lang w:eastAsia="zh-CN"/>
        </w:rPr>
        <w:t xml:space="preserve">for further selection </w:t>
      </w:r>
      <w:r w:rsidR="00201695">
        <w:rPr>
          <w:lang w:eastAsia="zh-CN"/>
        </w:rPr>
        <w:t>in the TR</w:t>
      </w:r>
      <w:r w:rsidR="00201695" w:rsidRPr="00201695">
        <w:rPr>
          <w:lang w:eastAsia="zh-CN"/>
        </w:rPr>
        <w:t>24.821-0.2.0</w:t>
      </w:r>
      <w:r w:rsidR="00201695">
        <w:rPr>
          <w:lang w:eastAsia="zh-CN"/>
        </w:rPr>
        <w:t xml:space="preserve"> </w:t>
      </w:r>
      <w:r w:rsidR="00FC421D">
        <w:rPr>
          <w:lang w:eastAsia="zh-CN"/>
        </w:rPr>
        <w:t xml:space="preserve">document </w:t>
      </w:r>
      <w:r w:rsidR="00201695">
        <w:rPr>
          <w:lang w:eastAsia="zh-CN"/>
        </w:rPr>
        <w:t>study</w:t>
      </w:r>
      <w:r w:rsidR="00FC421D">
        <w:rPr>
          <w:lang w:eastAsia="zh-CN"/>
        </w:rPr>
        <w:t>.</w:t>
      </w:r>
      <w:r w:rsidR="00201695">
        <w:rPr>
          <w:lang w:eastAsia="zh-CN"/>
        </w:rPr>
        <w:t xml:space="preserve"> </w:t>
      </w:r>
    </w:p>
    <w:p w:rsidR="00D93CB4" w:rsidRDefault="00D93CB4" w:rsidP="00C56E82">
      <w:pPr>
        <w:rPr>
          <w:lang w:eastAsia="zh-CN"/>
        </w:rPr>
      </w:pPr>
    </w:p>
    <w:p w:rsidR="00384150" w:rsidRDefault="00384150" w:rsidP="00C56E82">
      <w:pPr>
        <w:rPr>
          <w:lang w:eastAsia="zh-CN"/>
        </w:rPr>
      </w:pPr>
      <w:r>
        <w:rPr>
          <w:rFonts w:hint="eastAsia"/>
          <w:lang w:eastAsia="zh-CN"/>
        </w:rPr>
        <w:t xml:space="preserve">This paper </w:t>
      </w:r>
      <w:r w:rsidR="00D82844">
        <w:rPr>
          <w:rFonts w:hint="eastAsia"/>
          <w:lang w:eastAsia="zh-CN"/>
        </w:rPr>
        <w:t>provide</w:t>
      </w:r>
      <w:r>
        <w:rPr>
          <w:lang w:eastAsia="zh-CN"/>
        </w:rPr>
        <w:t>s</w:t>
      </w:r>
      <w:r w:rsidR="00D82844">
        <w:rPr>
          <w:rFonts w:hint="eastAsia"/>
          <w:lang w:eastAsia="zh-CN"/>
        </w:rPr>
        <w:t xml:space="preserve"> an analysis</w:t>
      </w:r>
      <w:r w:rsidR="00D93CB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country mapping limitations, as envisaged by the solution#1 of the TR, and accordingly proposes enhancements for </w:t>
      </w:r>
      <w:r w:rsidR="00A738EB">
        <w:rPr>
          <w:lang w:eastAsia="zh-CN"/>
        </w:rPr>
        <w:t>solution 2</w:t>
      </w:r>
      <w:r>
        <w:rPr>
          <w:lang w:eastAsia="zh-CN"/>
        </w:rPr>
        <w:t xml:space="preserve"> also introduced in the TR. </w:t>
      </w:r>
    </w:p>
    <w:p w:rsidR="00D9049C" w:rsidRDefault="00D9049C" w:rsidP="00C56E82">
      <w:pPr>
        <w:rPr>
          <w:lang w:eastAsia="zh-CN"/>
        </w:rPr>
      </w:pPr>
    </w:p>
    <w:p w:rsidR="00C56E82" w:rsidRPr="00CD0908" w:rsidRDefault="00C56E82" w:rsidP="00C56E82">
      <w:pPr>
        <w:pStyle w:val="Heading1"/>
        <w:rPr>
          <w:noProof/>
          <w:lang w:eastAsia="zh-CN"/>
        </w:rPr>
      </w:pPr>
      <w:r w:rsidRPr="006C71E3">
        <w:rPr>
          <w:rFonts w:hint="eastAsia"/>
        </w:rPr>
        <w:t xml:space="preserve">2 </w:t>
      </w:r>
      <w:r w:rsidRPr="002E4F20">
        <w:rPr>
          <w:noProof/>
        </w:rPr>
        <w:t>Discussion</w:t>
      </w:r>
    </w:p>
    <w:p w:rsidR="00C56E82" w:rsidRDefault="00C56E82" w:rsidP="007223EA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265154">
        <w:rPr>
          <w:lang w:eastAsia="zh-CN"/>
        </w:rPr>
        <w:t>Country mapping limitations.</w:t>
      </w:r>
    </w:p>
    <w:p w:rsidR="007223EA" w:rsidRPr="007223EA" w:rsidRDefault="007223EA" w:rsidP="007223EA">
      <w:pPr>
        <w:rPr>
          <w:lang w:eastAsia="zh-CN"/>
        </w:rPr>
      </w:pPr>
    </w:p>
    <w:p w:rsidR="00265154" w:rsidRPr="00265154" w:rsidRDefault="00265154" w:rsidP="00265154">
      <w:pPr>
        <w:rPr>
          <w:lang w:val="en-US"/>
        </w:rPr>
      </w:pPr>
      <w:r w:rsidRPr="00265154">
        <w:rPr>
          <w:lang w:eastAsia="zh-CN"/>
        </w:rPr>
        <w:t xml:space="preserve">In the Solution 1, to address the Key Issue #1, determination of the country of the UE’s location, it is proposed that </w:t>
      </w:r>
      <w:r>
        <w:rPr>
          <w:lang w:val="en-US"/>
        </w:rPr>
        <w:t xml:space="preserve">the </w:t>
      </w:r>
      <w:r w:rsidRPr="00265154">
        <w:rPr>
          <w:lang w:val="en-US"/>
        </w:rPr>
        <w:t>mapping (physical location to a country/international area) information provisioned in the UE is used to determine the country/international area of its physical location. How to provision this information to the UE is outside the scope of 3GPP in this solution.</w:t>
      </w:r>
    </w:p>
    <w:p w:rsidR="007223EA" w:rsidRDefault="007223EA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82513D" w:rsidRDefault="00265154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If we cons</w:t>
      </w:r>
      <w:r w:rsidR="00BA2433">
        <w:rPr>
          <w:rFonts w:ascii="Times New Roman" w:hAnsi="Times New Roman"/>
          <w:lang w:val="en-US" w:eastAsia="zh-CN"/>
        </w:rPr>
        <w:t xml:space="preserve">ider the definition of borders, in many cases it is straightforward, but in many cases also it is complex topology. Hereafter two examples </w:t>
      </w:r>
      <w:r w:rsidR="0082513D">
        <w:rPr>
          <w:rFonts w:ascii="Times New Roman" w:hAnsi="Times New Roman"/>
          <w:lang w:val="en-US" w:eastAsia="zh-CN"/>
        </w:rPr>
        <w:t xml:space="preserve">to illustrate this </w:t>
      </w:r>
      <w:r w:rsidR="000319C0">
        <w:rPr>
          <w:rFonts w:ascii="Times New Roman" w:hAnsi="Times New Roman"/>
          <w:lang w:val="en-US" w:eastAsia="zh-CN"/>
        </w:rPr>
        <w:t>complexity</w:t>
      </w:r>
      <w:r w:rsidR="0082513D">
        <w:rPr>
          <w:rFonts w:ascii="Times New Roman" w:hAnsi="Times New Roman"/>
          <w:lang w:val="en-US" w:eastAsia="zh-CN"/>
        </w:rPr>
        <w:t>:</w:t>
      </w:r>
    </w:p>
    <w:p w:rsidR="0082513D" w:rsidRDefault="0082513D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384150" w:rsidRDefault="0082513D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Complex topology: example of </w:t>
      </w:r>
      <w:r w:rsidRPr="0082513D">
        <w:rPr>
          <w:rFonts w:ascii="Times New Roman" w:hAnsi="Times New Roman"/>
          <w:lang w:val="en-US" w:eastAsia="zh-CN"/>
        </w:rPr>
        <w:t>Netherlands-Belgium border</w:t>
      </w:r>
      <w:r>
        <w:rPr>
          <w:rFonts w:ascii="Times New Roman" w:hAnsi="Times New Roman"/>
          <w:lang w:val="en-US" w:eastAsia="zh-CN"/>
        </w:rPr>
        <w:t xml:space="preserve"> in </w:t>
      </w:r>
      <w:r w:rsidRPr="0082513D">
        <w:rPr>
          <w:rFonts w:ascii="Times New Roman" w:hAnsi="Times New Roman"/>
          <w:lang w:val="en-US" w:eastAsia="zh-CN"/>
        </w:rPr>
        <w:t>Baarle-Hertog and Baarle-Nassau</w:t>
      </w:r>
      <w:r w:rsidR="00384150">
        <w:rPr>
          <w:rFonts w:ascii="Times New Roman" w:hAnsi="Times New Roman"/>
          <w:lang w:val="en-US" w:eastAsia="zh-CN"/>
        </w:rPr>
        <w:t xml:space="preserve"> </w:t>
      </w:r>
    </w:p>
    <w:p w:rsidR="0082513D" w:rsidRDefault="00384150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(</w:t>
      </w:r>
      <w:r w:rsidR="000D0B22">
        <w:rPr>
          <w:rFonts w:ascii="Times New Roman" w:hAnsi="Times New Roman"/>
          <w:lang w:val="en-US" w:eastAsia="zh-CN"/>
        </w:rPr>
        <w:t>Here</w:t>
      </w:r>
      <w:r>
        <w:rPr>
          <w:rFonts w:ascii="Times New Roman" w:hAnsi="Times New Roman"/>
          <w:lang w:val="en-US" w:eastAsia="zh-CN"/>
        </w:rPr>
        <w:t xml:space="preserve"> approximately 10x10kms): </w:t>
      </w:r>
    </w:p>
    <w:p w:rsidR="0082513D" w:rsidRDefault="0082513D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265154" w:rsidRDefault="0082513D" w:rsidP="0082513D">
      <w:pPr>
        <w:pStyle w:val="CRCoverPage"/>
        <w:spacing w:after="0"/>
        <w:jc w:val="center"/>
        <w:rPr>
          <w:rFonts w:ascii="Times New Roman" w:hAnsi="Times New Roman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2655470" cy="1952625"/>
            <wp:effectExtent l="0" t="0" r="0" b="0"/>
            <wp:docPr id="1" name="Picture 1" descr="cid:image001.png@01D6D493.9C5BEF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6D493.9C5BEF0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91" cy="195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3D" w:rsidRDefault="0082513D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82513D" w:rsidRPr="00265154" w:rsidRDefault="0082513D" w:rsidP="00043416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Multi countries topology: </w:t>
      </w:r>
      <w:r w:rsidR="00DA6A94">
        <w:rPr>
          <w:rFonts w:ascii="Times New Roman" w:hAnsi="Times New Roman"/>
          <w:lang w:val="en-US" w:eastAsia="zh-CN"/>
        </w:rPr>
        <w:t>e</w:t>
      </w:r>
      <w:r>
        <w:rPr>
          <w:rFonts w:ascii="Times New Roman" w:hAnsi="Times New Roman"/>
          <w:lang w:val="en-US" w:eastAsia="zh-CN"/>
        </w:rPr>
        <w:t xml:space="preserve">xample of </w:t>
      </w:r>
      <w:r w:rsidRPr="0082513D">
        <w:rPr>
          <w:rFonts w:ascii="Times New Roman" w:hAnsi="Times New Roman"/>
          <w:lang w:val="en-US" w:eastAsia="zh-CN"/>
        </w:rPr>
        <w:t>South China Sea</w:t>
      </w:r>
    </w:p>
    <w:p w:rsidR="00265154" w:rsidRDefault="0082513D" w:rsidP="0082513D">
      <w:pPr>
        <w:pStyle w:val="CRCoverPage"/>
        <w:spacing w:after="0"/>
        <w:jc w:val="center"/>
        <w:rPr>
          <w:rFonts w:ascii="Times New Roman" w:hAnsi="Times New Roman"/>
          <w:color w:val="7030A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2743200" cy="2968996"/>
            <wp:effectExtent l="0" t="0" r="0" b="0"/>
            <wp:docPr id="2" name="Picture 2" descr="cid:image002.png@01D6D493.9C5BEF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6D493.9C5BEF0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700" cy="298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3D" w:rsidRDefault="0082513D" w:rsidP="00043416">
      <w:pPr>
        <w:pStyle w:val="CRCoverPage"/>
        <w:spacing w:after="0"/>
        <w:rPr>
          <w:rFonts w:ascii="Times New Roman" w:hAnsi="Times New Roman"/>
          <w:color w:val="7030A0"/>
          <w:lang w:eastAsia="zh-CN"/>
        </w:rPr>
      </w:pPr>
    </w:p>
    <w:p w:rsidR="0082513D" w:rsidRDefault="0082513D" w:rsidP="00043416">
      <w:pPr>
        <w:pStyle w:val="CRCoverPage"/>
        <w:spacing w:after="0"/>
        <w:rPr>
          <w:rFonts w:ascii="Times New Roman" w:hAnsi="Times New Roman"/>
          <w:color w:val="7030A0"/>
          <w:lang w:eastAsia="zh-CN"/>
        </w:rPr>
      </w:pPr>
    </w:p>
    <w:p w:rsidR="0082513D" w:rsidRDefault="0082513D" w:rsidP="00043416">
      <w:pPr>
        <w:pStyle w:val="CRCoverPage"/>
        <w:spacing w:after="0"/>
        <w:rPr>
          <w:rFonts w:ascii="Times New Roman" w:hAnsi="Times New Roman"/>
          <w:color w:val="7030A0"/>
          <w:lang w:eastAsia="zh-CN"/>
        </w:rPr>
      </w:pPr>
    </w:p>
    <w:p w:rsidR="000D4CD2" w:rsidRDefault="00DA6A94" w:rsidP="00043416">
      <w:pPr>
        <w:pStyle w:val="CRCoverPage"/>
        <w:spacing w:after="0"/>
        <w:rPr>
          <w:rFonts w:ascii="Times New Roman" w:hAnsi="Times New Roman"/>
          <w:lang w:eastAsia="zh-CN"/>
        </w:rPr>
      </w:pPr>
      <w:r w:rsidRPr="00DA6A94">
        <w:rPr>
          <w:rFonts w:ascii="Times New Roman" w:hAnsi="Times New Roman"/>
          <w:lang w:eastAsia="zh-CN"/>
        </w:rPr>
        <w:t xml:space="preserve">As a consequence, it is predictable that the amount of data </w:t>
      </w:r>
      <w:r w:rsidR="000319C0">
        <w:rPr>
          <w:rFonts w:ascii="Times New Roman" w:hAnsi="Times New Roman"/>
          <w:lang w:eastAsia="zh-CN"/>
        </w:rPr>
        <w:t>required</w:t>
      </w:r>
      <w:r w:rsidRPr="00DA6A94">
        <w:rPr>
          <w:rFonts w:ascii="Times New Roman" w:hAnsi="Times New Roman"/>
          <w:lang w:eastAsia="zh-CN"/>
        </w:rPr>
        <w:t xml:space="preserve"> to be </w:t>
      </w:r>
      <w:r w:rsidRPr="00DA6A94">
        <w:rPr>
          <w:rFonts w:ascii="Times New Roman" w:hAnsi="Times New Roman"/>
          <w:lang w:val="en-US"/>
        </w:rPr>
        <w:t>provisioned in</w:t>
      </w:r>
      <w:r w:rsidRPr="00DA6A94">
        <w:rPr>
          <w:rFonts w:ascii="Times New Roman" w:hAnsi="Times New Roman"/>
          <w:lang w:eastAsia="zh-CN"/>
        </w:rPr>
        <w:t xml:space="preserve"> the UE </w:t>
      </w:r>
      <w:r>
        <w:rPr>
          <w:rFonts w:ascii="Times New Roman" w:hAnsi="Times New Roman"/>
          <w:lang w:eastAsia="zh-CN"/>
        </w:rPr>
        <w:t xml:space="preserve">would need to be </w:t>
      </w:r>
      <w:r w:rsidR="006B6732">
        <w:rPr>
          <w:rFonts w:ascii="Times New Roman" w:hAnsi="Times New Roman"/>
          <w:lang w:eastAsia="zh-CN"/>
        </w:rPr>
        <w:t>extremely huge</w:t>
      </w:r>
      <w:r>
        <w:rPr>
          <w:rFonts w:ascii="Times New Roman" w:hAnsi="Times New Roman"/>
          <w:lang w:eastAsia="zh-CN"/>
        </w:rPr>
        <w:t xml:space="preserve"> to cover all borders’ topologies all over the world. To be noticed also that such borders’ definition may be changed very often to follow the new </w:t>
      </w:r>
      <w:r w:rsidRPr="00DA6A94">
        <w:rPr>
          <w:rFonts w:ascii="Times New Roman" w:hAnsi="Times New Roman"/>
          <w:lang w:eastAsia="zh-CN"/>
        </w:rPr>
        <w:t>international treaties</w:t>
      </w:r>
      <w:r>
        <w:rPr>
          <w:rFonts w:ascii="Times New Roman" w:hAnsi="Times New Roman"/>
          <w:lang w:eastAsia="zh-CN"/>
        </w:rPr>
        <w:t xml:space="preserve">, leading to a huge amount of </w:t>
      </w:r>
      <w:r w:rsidR="000D4CD2">
        <w:rPr>
          <w:rFonts w:ascii="Times New Roman" w:hAnsi="Times New Roman"/>
          <w:lang w:eastAsia="zh-CN"/>
        </w:rPr>
        <w:t>UE new configuration data</w:t>
      </w:r>
      <w:r w:rsidR="006B6732">
        <w:rPr>
          <w:rFonts w:ascii="Times New Roman" w:hAnsi="Times New Roman"/>
          <w:lang w:eastAsia="zh-CN"/>
        </w:rPr>
        <w:t xml:space="preserve"> update</w:t>
      </w:r>
      <w:r w:rsidR="000D4CD2">
        <w:rPr>
          <w:rFonts w:ascii="Times New Roman" w:hAnsi="Times New Roman"/>
          <w:lang w:eastAsia="zh-CN"/>
        </w:rPr>
        <w:t xml:space="preserve">. </w:t>
      </w:r>
      <w:r w:rsidR="006B6732">
        <w:rPr>
          <w:rFonts w:ascii="Times New Roman" w:hAnsi="Times New Roman"/>
          <w:lang w:eastAsia="zh-CN"/>
        </w:rPr>
        <w:t xml:space="preserve">As a consequence also it is probable that some UE provisioning on field could not be up to date, leading to incorrect country determination. </w:t>
      </w:r>
    </w:p>
    <w:p w:rsidR="00F20848" w:rsidRDefault="00F20848" w:rsidP="00043416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4C3A53" w:rsidRDefault="00F20848" w:rsidP="00043416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If such, this also raises the question of the accountability and responsibility of the device maker </w:t>
      </w:r>
      <w:r w:rsidR="004C3A53">
        <w:rPr>
          <w:rFonts w:ascii="Times New Roman" w:hAnsi="Times New Roman"/>
          <w:lang w:eastAsia="zh-CN"/>
        </w:rPr>
        <w:t xml:space="preserve">and the operator in case wrong data might have been provisioned for some part of the world. </w:t>
      </w:r>
    </w:p>
    <w:p w:rsidR="000D4CD2" w:rsidRDefault="000D4CD2" w:rsidP="00043416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9440A5" w:rsidRDefault="000D4CD2" w:rsidP="00043416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These </w:t>
      </w:r>
      <w:r w:rsidRPr="000D4CD2">
        <w:rPr>
          <w:rFonts w:ascii="Times New Roman" w:hAnsi="Times New Roman"/>
          <w:lang w:eastAsia="zh-CN"/>
        </w:rPr>
        <w:t xml:space="preserve">considerations </w:t>
      </w:r>
      <w:r w:rsidR="006B6732">
        <w:rPr>
          <w:rFonts w:ascii="Times New Roman" w:hAnsi="Times New Roman"/>
          <w:lang w:eastAsia="zh-CN"/>
        </w:rPr>
        <w:t xml:space="preserve">can be taken into account to </w:t>
      </w:r>
      <w:r w:rsidR="001D24F6">
        <w:rPr>
          <w:rFonts w:ascii="Times New Roman" w:hAnsi="Times New Roman"/>
          <w:lang w:eastAsia="zh-CN"/>
        </w:rPr>
        <w:t xml:space="preserve">assume </w:t>
      </w:r>
      <w:r w:rsidRPr="000D4CD2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/>
          <w:lang w:eastAsia="zh-CN"/>
        </w:rPr>
        <w:t xml:space="preserve"> UE borders’ provisioning with medium granularity that can</w:t>
      </w:r>
      <w:r w:rsidR="006B6732">
        <w:rPr>
          <w:rFonts w:ascii="Times New Roman" w:hAnsi="Times New Roman"/>
          <w:lang w:eastAsia="zh-CN"/>
        </w:rPr>
        <w:t>, in addition,</w:t>
      </w:r>
      <w:r>
        <w:rPr>
          <w:rFonts w:ascii="Times New Roman" w:hAnsi="Times New Roman"/>
          <w:lang w:eastAsia="zh-CN"/>
        </w:rPr>
        <w:t xml:space="preserve"> rely </w:t>
      </w:r>
      <w:r w:rsidR="002A3301">
        <w:rPr>
          <w:rFonts w:ascii="Times New Roman" w:hAnsi="Times New Roman"/>
          <w:lang w:eastAsia="zh-CN"/>
        </w:rPr>
        <w:t>on network</w:t>
      </w:r>
      <w:r>
        <w:rPr>
          <w:rFonts w:ascii="Times New Roman" w:hAnsi="Times New Roman"/>
          <w:lang w:eastAsia="zh-CN"/>
        </w:rPr>
        <w:t xml:space="preserve"> based mechanism to correct the PLMN selection in case </w:t>
      </w:r>
      <w:r w:rsidR="001D24F6">
        <w:rPr>
          <w:rFonts w:ascii="Times New Roman" w:hAnsi="Times New Roman"/>
          <w:lang w:eastAsia="zh-CN"/>
        </w:rPr>
        <w:t>the UE attempting PLMN is not relevant regarding UE location for regulatory services</w:t>
      </w:r>
      <w:r w:rsidR="009440A5">
        <w:rPr>
          <w:rFonts w:ascii="Times New Roman" w:hAnsi="Times New Roman"/>
          <w:lang w:eastAsia="zh-CN"/>
        </w:rPr>
        <w:t>.</w:t>
      </w:r>
    </w:p>
    <w:p w:rsidR="00C82472" w:rsidRDefault="00C82472" w:rsidP="00043416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0D4CD2" w:rsidRDefault="00C82472" w:rsidP="00043416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is assumed that the home operator core network is the most centralized node to connect the country determination stakeholders and take the right decision accordingly. </w:t>
      </w:r>
    </w:p>
    <w:p w:rsidR="00E313B0" w:rsidRPr="007223EA" w:rsidRDefault="00E313B0" w:rsidP="000D0B22">
      <w:pPr>
        <w:pStyle w:val="CRCoverPage"/>
        <w:spacing w:after="0"/>
        <w:rPr>
          <w:rFonts w:ascii="Times New Roman" w:hAnsi="Times New Roman"/>
          <w:color w:val="7030A0"/>
          <w:lang w:eastAsia="zh-CN"/>
        </w:rPr>
      </w:pPr>
    </w:p>
    <w:p w:rsidR="005E02B3" w:rsidRPr="007223EA" w:rsidRDefault="005E02B3" w:rsidP="00DB07C3">
      <w:pPr>
        <w:pStyle w:val="CRCoverPage"/>
        <w:spacing w:after="0"/>
        <w:rPr>
          <w:noProof/>
          <w:color w:val="7030A0"/>
          <w:lang w:eastAsia="zh-CN"/>
        </w:rPr>
      </w:pPr>
      <w:bookmarkStart w:id="0" w:name="_GoBack"/>
      <w:bookmarkEnd w:id="0"/>
    </w:p>
    <w:p w:rsidR="00086F02" w:rsidRPr="008E44D1" w:rsidRDefault="001E3E28" w:rsidP="001E3E28">
      <w:pPr>
        <w:pStyle w:val="Heading2"/>
        <w:rPr>
          <w:lang w:val="en-US" w:eastAsia="zh-CN"/>
        </w:rPr>
      </w:pPr>
      <w:r w:rsidRPr="008E44D1">
        <w:rPr>
          <w:rFonts w:hint="eastAsia"/>
          <w:lang w:val="en-US" w:eastAsia="zh-CN"/>
        </w:rPr>
        <w:t xml:space="preserve">2.2 </w:t>
      </w:r>
      <w:r w:rsidR="008E44D1" w:rsidRPr="008E44D1">
        <w:rPr>
          <w:noProof/>
          <w:lang w:val="en-US"/>
        </w:rPr>
        <w:t>Determining PLMNs that can be selected in the country of UE location based on USIM configuration</w:t>
      </w:r>
    </w:p>
    <w:p w:rsidR="00086F02" w:rsidRDefault="00086F02" w:rsidP="00086F02">
      <w:pPr>
        <w:rPr>
          <w:color w:val="7030A0"/>
          <w:lang w:val="en-US" w:eastAsia="zh-CN"/>
        </w:rPr>
      </w:pPr>
    </w:p>
    <w:p w:rsidR="008E44D1" w:rsidRDefault="008E44D1" w:rsidP="00086F02">
      <w:pPr>
        <w:rPr>
          <w:lang w:eastAsia="zh-CN"/>
        </w:rPr>
      </w:pPr>
      <w:r>
        <w:rPr>
          <w:lang w:eastAsia="zh-CN"/>
        </w:rPr>
        <w:t>In the Solution 2</w:t>
      </w:r>
      <w:r w:rsidRPr="00265154">
        <w:rPr>
          <w:lang w:eastAsia="zh-CN"/>
        </w:rPr>
        <w:t xml:space="preserve">, to address the Key Issue </w:t>
      </w:r>
      <w:r>
        <w:rPr>
          <w:lang w:eastAsia="zh-CN"/>
        </w:rPr>
        <w:t>#2</w:t>
      </w:r>
      <w:r w:rsidRPr="00265154">
        <w:rPr>
          <w:lang w:eastAsia="zh-CN"/>
        </w:rPr>
        <w:t xml:space="preserve">, </w:t>
      </w:r>
      <w:r>
        <w:rPr>
          <w:lang w:eastAsia="zh-CN"/>
        </w:rPr>
        <w:t>it is proposed to enhance USIM configuration files with the selectable associated countries</w:t>
      </w:r>
      <w:r w:rsidR="00EB7185">
        <w:rPr>
          <w:lang w:eastAsia="zh-CN"/>
        </w:rPr>
        <w:t>.</w:t>
      </w:r>
      <w:r>
        <w:rPr>
          <w:lang w:eastAsia="zh-CN"/>
        </w:rPr>
        <w:t xml:space="preserve"> </w:t>
      </w:r>
      <w:r w:rsidR="00EB7185">
        <w:rPr>
          <w:lang w:eastAsia="zh-CN"/>
        </w:rPr>
        <w:t xml:space="preserve">As stated in the </w:t>
      </w:r>
      <w:r w:rsidR="008D29CE">
        <w:rPr>
          <w:lang w:eastAsia="zh-CN"/>
        </w:rPr>
        <w:t xml:space="preserve">KI#2 description, this </w:t>
      </w:r>
      <w:r w:rsidR="008D29CE">
        <w:t xml:space="preserve">will minimize the possibility of registration rejection due to wrong country, but this solution request to be enhanced to specify the behaviour in case of registration rejection. </w:t>
      </w:r>
      <w:r w:rsidR="008D29CE">
        <w:rPr>
          <w:lang w:eastAsia="zh-CN"/>
        </w:rPr>
        <w:t xml:space="preserve"> </w:t>
      </w:r>
    </w:p>
    <w:p w:rsidR="00933F7B" w:rsidRDefault="00933F7B" w:rsidP="00086F02">
      <w:pPr>
        <w:rPr>
          <w:lang w:eastAsia="zh-CN"/>
        </w:rPr>
      </w:pPr>
    </w:p>
    <w:p w:rsidR="00933F7B" w:rsidRDefault="00933F7B" w:rsidP="00086F02">
      <w:pPr>
        <w:rPr>
          <w:lang w:eastAsia="zh-CN"/>
        </w:rPr>
      </w:pPr>
      <w:r>
        <w:rPr>
          <w:lang w:eastAsia="zh-CN"/>
        </w:rPr>
        <w:t>Following the considerations developed in regard to country mapping limitation</w:t>
      </w:r>
      <w:r w:rsidR="005454B0">
        <w:rPr>
          <w:lang w:eastAsia="zh-CN"/>
        </w:rPr>
        <w:t>, the</w:t>
      </w:r>
      <w:r>
        <w:rPr>
          <w:lang w:eastAsia="zh-CN"/>
        </w:rPr>
        <w:t xml:space="preserve"> network (AMF) is best candidate to indicate to the UE, when rejecting the registration, which </w:t>
      </w:r>
      <w:r w:rsidR="00987595">
        <w:rPr>
          <w:lang w:eastAsia="zh-CN"/>
        </w:rPr>
        <w:t>MCCs</w:t>
      </w:r>
      <w:r>
        <w:rPr>
          <w:lang w:eastAsia="zh-CN"/>
        </w:rPr>
        <w:t xml:space="preserve"> could be further selected given the UE location. </w:t>
      </w:r>
    </w:p>
    <w:p w:rsidR="00933F7B" w:rsidRDefault="00933F7B" w:rsidP="00086F02">
      <w:pPr>
        <w:rPr>
          <w:lang w:eastAsia="zh-CN"/>
        </w:rPr>
      </w:pPr>
    </w:p>
    <w:p w:rsidR="00417C2D" w:rsidRDefault="00417C2D" w:rsidP="00933F7B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UE will then receive in the registration reject an optional list of possible </w:t>
      </w:r>
      <w:r w:rsidR="00AE03A4">
        <w:rPr>
          <w:rFonts w:ascii="Times New Roman" w:hAnsi="Times New Roman"/>
          <w:lang w:eastAsia="zh-CN"/>
        </w:rPr>
        <w:t>MCCs</w:t>
      </w:r>
      <w:r>
        <w:rPr>
          <w:rFonts w:ascii="Times New Roman" w:hAnsi="Times New Roman"/>
          <w:lang w:eastAsia="zh-CN"/>
        </w:rPr>
        <w:t xml:space="preserve"> that could be further selected. </w:t>
      </w:r>
    </w:p>
    <w:p w:rsidR="00417C2D" w:rsidRDefault="00417C2D" w:rsidP="00933F7B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This list of possible </w:t>
      </w:r>
      <w:r w:rsidR="00AE03A4">
        <w:rPr>
          <w:rFonts w:ascii="Times New Roman" w:hAnsi="Times New Roman"/>
          <w:lang w:eastAsia="zh-CN"/>
        </w:rPr>
        <w:t>MCCs</w:t>
      </w:r>
      <w:r>
        <w:rPr>
          <w:rFonts w:ascii="Times New Roman" w:hAnsi="Times New Roman"/>
          <w:lang w:eastAsia="zh-CN"/>
        </w:rPr>
        <w:t xml:space="preserve"> shall be considered by the UE for the next PLMN selection procedure. </w:t>
      </w:r>
    </w:p>
    <w:p w:rsidR="00417C2D" w:rsidRDefault="00417C2D" w:rsidP="00933F7B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2353EF" w:rsidRDefault="00AE03A4" w:rsidP="00933F7B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network o</w:t>
      </w:r>
      <w:r w:rsidR="00417C2D">
        <w:rPr>
          <w:rFonts w:ascii="Times New Roman" w:hAnsi="Times New Roman"/>
          <w:lang w:eastAsia="zh-CN"/>
        </w:rPr>
        <w:t xml:space="preserve">perator and the user defined PLMN priority order in USIM configuration </w:t>
      </w:r>
      <w:r>
        <w:rPr>
          <w:rFonts w:ascii="Times New Roman" w:hAnsi="Times New Roman"/>
          <w:lang w:eastAsia="zh-CN"/>
        </w:rPr>
        <w:t xml:space="preserve">files </w:t>
      </w:r>
      <w:r w:rsidR="00417C2D">
        <w:rPr>
          <w:rFonts w:ascii="Times New Roman" w:hAnsi="Times New Roman"/>
          <w:lang w:eastAsia="zh-CN"/>
        </w:rPr>
        <w:t xml:space="preserve">and these choices shall be respected as far as possible. It is then proposed that, for the next PLMN selection following a registration reject, the UE attempt to the next PLMN in its list </w:t>
      </w:r>
      <w:r>
        <w:rPr>
          <w:rFonts w:ascii="Times New Roman" w:hAnsi="Times New Roman"/>
          <w:lang w:eastAsia="zh-CN"/>
        </w:rPr>
        <w:t>for which MCC is</w:t>
      </w:r>
      <w:r w:rsidR="00417C2D">
        <w:rPr>
          <w:rFonts w:ascii="Times New Roman" w:hAnsi="Times New Roman"/>
          <w:lang w:eastAsia="zh-CN"/>
        </w:rPr>
        <w:t xml:space="preserve"> also proposed </w:t>
      </w:r>
      <w:r w:rsidR="002353EF">
        <w:rPr>
          <w:rFonts w:ascii="Times New Roman" w:hAnsi="Times New Roman"/>
          <w:lang w:eastAsia="zh-CN"/>
        </w:rPr>
        <w:t xml:space="preserve">as possible by the network. </w:t>
      </w:r>
    </w:p>
    <w:p w:rsidR="00BA78EA" w:rsidRDefault="00BA78EA" w:rsidP="00933F7B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0D0B22" w:rsidRPr="00627FDD" w:rsidRDefault="000D0B22" w:rsidP="000D0B22">
      <w:pPr>
        <w:pStyle w:val="CRCoverPage"/>
        <w:spacing w:after="0"/>
        <w:rPr>
          <w:rFonts w:ascii="Times New Roman" w:hAnsi="Times New Roman"/>
          <w:i/>
          <w:u w:val="single"/>
          <w:lang w:eastAsia="zh-CN"/>
        </w:rPr>
      </w:pPr>
      <w:r>
        <w:rPr>
          <w:rFonts w:ascii="Times New Roman" w:hAnsi="Times New Roman"/>
          <w:lang w:eastAsia="zh-CN"/>
        </w:rPr>
        <w:t xml:space="preserve">The Solution 2 description is proposed to be complemented in that way with </w:t>
      </w:r>
      <w:r w:rsidR="001D6730" w:rsidRPr="009440A5">
        <w:rPr>
          <w:rFonts w:ascii="Times New Roman" w:hAnsi="Times New Roman"/>
          <w:lang w:eastAsia="zh-CN"/>
        </w:rPr>
        <w:t>C</w:t>
      </w:r>
      <w:r w:rsidR="009440A5" w:rsidRPr="009440A5">
        <w:rPr>
          <w:rFonts w:ascii="Times New Roman" w:hAnsi="Times New Roman"/>
          <w:lang w:eastAsia="zh-CN"/>
        </w:rPr>
        <w:t>1-210231</w:t>
      </w:r>
    </w:p>
    <w:p w:rsidR="000D0B22" w:rsidRDefault="000D0B22" w:rsidP="00933F7B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1717AD" w:rsidRPr="00987595" w:rsidRDefault="001717AD" w:rsidP="00EA320D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</w:t>
      </w:r>
    </w:p>
    <w:sectPr w:rsidR="001717AD" w:rsidRPr="00987595" w:rsidSect="00B907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C3CB0A" w16cid:durableId="23AA7DB9"/>
  <w16cid:commentId w16cid:paraId="02511B66" w16cid:durableId="23AA7E7D"/>
  <w16cid:commentId w16cid:paraId="1FF4F093" w16cid:durableId="23AA7F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58D" w:rsidRDefault="00C5358D">
      <w:r>
        <w:separator/>
      </w:r>
    </w:p>
  </w:endnote>
  <w:endnote w:type="continuationSeparator" w:id="0">
    <w:p w:rsidR="00C5358D" w:rsidRDefault="00C5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58D" w:rsidRDefault="00C5358D">
      <w:r>
        <w:separator/>
      </w:r>
    </w:p>
  </w:footnote>
  <w:footnote w:type="continuationSeparator" w:id="0">
    <w:p w:rsidR="00C5358D" w:rsidRDefault="00C5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86584"/>
    <w:multiLevelType w:val="hybridMultilevel"/>
    <w:tmpl w:val="6886592E"/>
    <w:lvl w:ilvl="0" w:tplc="2124D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014CB2"/>
    <w:multiLevelType w:val="hybridMultilevel"/>
    <w:tmpl w:val="1500F7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B22C6"/>
    <w:multiLevelType w:val="hybridMultilevel"/>
    <w:tmpl w:val="8648F4E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B2B791F"/>
    <w:multiLevelType w:val="hybridMultilevel"/>
    <w:tmpl w:val="20A2452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C3F53C2"/>
    <w:multiLevelType w:val="hybridMultilevel"/>
    <w:tmpl w:val="E7E03B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14157"/>
    <w:multiLevelType w:val="hybridMultilevel"/>
    <w:tmpl w:val="AD926C1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F67169"/>
    <w:multiLevelType w:val="hybridMultilevel"/>
    <w:tmpl w:val="15D4D1B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56D7014"/>
    <w:multiLevelType w:val="hybridMultilevel"/>
    <w:tmpl w:val="222C697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DE2369"/>
    <w:multiLevelType w:val="hybridMultilevel"/>
    <w:tmpl w:val="3A4246E2"/>
    <w:lvl w:ilvl="0" w:tplc="04090001">
      <w:start w:val="1"/>
      <w:numFmt w:val="bullet"/>
      <w:lvlText w:val=""/>
      <w:lvlJc w:val="left"/>
      <w:pPr>
        <w:ind w:left="5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74CFE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33F01B8"/>
    <w:multiLevelType w:val="hybridMultilevel"/>
    <w:tmpl w:val="226E200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581549"/>
    <w:multiLevelType w:val="hybridMultilevel"/>
    <w:tmpl w:val="72CEB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C1D62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F183E8D"/>
    <w:multiLevelType w:val="hybridMultilevel"/>
    <w:tmpl w:val="46D6ED86"/>
    <w:lvl w:ilvl="0" w:tplc="176A9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2"/>
  </w:num>
  <w:num w:numId="5">
    <w:abstractNumId w:val="15"/>
  </w:num>
  <w:num w:numId="6">
    <w:abstractNumId w:val="12"/>
  </w:num>
  <w:num w:numId="7">
    <w:abstractNumId w:val="8"/>
  </w:num>
  <w:num w:numId="8">
    <w:abstractNumId w:val="14"/>
  </w:num>
  <w:num w:numId="9">
    <w:abstractNumId w:val="0"/>
  </w:num>
  <w:num w:numId="10">
    <w:abstractNumId w:val="16"/>
  </w:num>
  <w:num w:numId="11">
    <w:abstractNumId w:val="11"/>
  </w:num>
  <w:num w:numId="12">
    <w:abstractNumId w:val="1"/>
  </w:num>
  <w:num w:numId="13">
    <w:abstractNumId w:val="7"/>
  </w:num>
  <w:num w:numId="14">
    <w:abstractNumId w:val="3"/>
  </w:num>
  <w:num w:numId="15">
    <w:abstractNumId w:val="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0354"/>
    <w:rsid w:val="00005EB6"/>
    <w:rsid w:val="00007AB7"/>
    <w:rsid w:val="000128ED"/>
    <w:rsid w:val="000137DC"/>
    <w:rsid w:val="000208A3"/>
    <w:rsid w:val="00022D6C"/>
    <w:rsid w:val="00024FC7"/>
    <w:rsid w:val="00026029"/>
    <w:rsid w:val="000319C0"/>
    <w:rsid w:val="00036EB1"/>
    <w:rsid w:val="00042867"/>
    <w:rsid w:val="00043416"/>
    <w:rsid w:val="000441C4"/>
    <w:rsid w:val="00055FA3"/>
    <w:rsid w:val="00056F79"/>
    <w:rsid w:val="00074401"/>
    <w:rsid w:val="00075168"/>
    <w:rsid w:val="00082E2B"/>
    <w:rsid w:val="000850B8"/>
    <w:rsid w:val="00086F02"/>
    <w:rsid w:val="00087FD8"/>
    <w:rsid w:val="000967F4"/>
    <w:rsid w:val="000A2F1A"/>
    <w:rsid w:val="000A4226"/>
    <w:rsid w:val="000A7767"/>
    <w:rsid w:val="000B1D6E"/>
    <w:rsid w:val="000B5B2E"/>
    <w:rsid w:val="000B721D"/>
    <w:rsid w:val="000C40A4"/>
    <w:rsid w:val="000D0B22"/>
    <w:rsid w:val="000D1AD1"/>
    <w:rsid w:val="000D4CD2"/>
    <w:rsid w:val="000D6AD3"/>
    <w:rsid w:val="000D6EEB"/>
    <w:rsid w:val="000E1121"/>
    <w:rsid w:val="000E353A"/>
    <w:rsid w:val="000E5D51"/>
    <w:rsid w:val="000E7E25"/>
    <w:rsid w:val="000F3C6A"/>
    <w:rsid w:val="0010162C"/>
    <w:rsid w:val="00104487"/>
    <w:rsid w:val="00116542"/>
    <w:rsid w:val="00117064"/>
    <w:rsid w:val="00127D4F"/>
    <w:rsid w:val="00130BF7"/>
    <w:rsid w:val="0013172C"/>
    <w:rsid w:val="00135045"/>
    <w:rsid w:val="00143D2E"/>
    <w:rsid w:val="001459D1"/>
    <w:rsid w:val="00155ECA"/>
    <w:rsid w:val="00161FCD"/>
    <w:rsid w:val="00162CEA"/>
    <w:rsid w:val="00164F6F"/>
    <w:rsid w:val="00166FE2"/>
    <w:rsid w:val="001717AD"/>
    <w:rsid w:val="0017622B"/>
    <w:rsid w:val="00177005"/>
    <w:rsid w:val="00177E4F"/>
    <w:rsid w:val="00180B87"/>
    <w:rsid w:val="0018143F"/>
    <w:rsid w:val="00184CCA"/>
    <w:rsid w:val="00190DA0"/>
    <w:rsid w:val="001927AE"/>
    <w:rsid w:val="00192A15"/>
    <w:rsid w:val="00197731"/>
    <w:rsid w:val="00197F07"/>
    <w:rsid w:val="001A147D"/>
    <w:rsid w:val="001A397D"/>
    <w:rsid w:val="001A4679"/>
    <w:rsid w:val="001B67F4"/>
    <w:rsid w:val="001C28A9"/>
    <w:rsid w:val="001D0354"/>
    <w:rsid w:val="001D0676"/>
    <w:rsid w:val="001D24F6"/>
    <w:rsid w:val="001D4864"/>
    <w:rsid w:val="001D6730"/>
    <w:rsid w:val="001D7468"/>
    <w:rsid w:val="001E1E18"/>
    <w:rsid w:val="001E2D52"/>
    <w:rsid w:val="001E3A21"/>
    <w:rsid w:val="001E3E28"/>
    <w:rsid w:val="001E65AA"/>
    <w:rsid w:val="001F1CDE"/>
    <w:rsid w:val="001F2939"/>
    <w:rsid w:val="00201695"/>
    <w:rsid w:val="002042D9"/>
    <w:rsid w:val="002070CB"/>
    <w:rsid w:val="00226CBC"/>
    <w:rsid w:val="00227DE5"/>
    <w:rsid w:val="002353EF"/>
    <w:rsid w:val="002360BF"/>
    <w:rsid w:val="00236D1F"/>
    <w:rsid w:val="00251B94"/>
    <w:rsid w:val="00261FCA"/>
    <w:rsid w:val="00265154"/>
    <w:rsid w:val="00270022"/>
    <w:rsid w:val="00272D5C"/>
    <w:rsid w:val="00277150"/>
    <w:rsid w:val="00277AA1"/>
    <w:rsid w:val="00277F42"/>
    <w:rsid w:val="00280012"/>
    <w:rsid w:val="00281F57"/>
    <w:rsid w:val="00295C9E"/>
    <w:rsid w:val="002968F2"/>
    <w:rsid w:val="002A3301"/>
    <w:rsid w:val="002B35F2"/>
    <w:rsid w:val="002B5361"/>
    <w:rsid w:val="002C15CA"/>
    <w:rsid w:val="002C2AE5"/>
    <w:rsid w:val="002E54A0"/>
    <w:rsid w:val="002F580B"/>
    <w:rsid w:val="002F7F31"/>
    <w:rsid w:val="00302B38"/>
    <w:rsid w:val="003073CD"/>
    <w:rsid w:val="00314A9D"/>
    <w:rsid w:val="0032367B"/>
    <w:rsid w:val="00325E33"/>
    <w:rsid w:val="00326C1D"/>
    <w:rsid w:val="00326E55"/>
    <w:rsid w:val="003363A9"/>
    <w:rsid w:val="003420E4"/>
    <w:rsid w:val="003500FC"/>
    <w:rsid w:val="00356C42"/>
    <w:rsid w:val="0035729A"/>
    <w:rsid w:val="003604FF"/>
    <w:rsid w:val="003613EF"/>
    <w:rsid w:val="0036341C"/>
    <w:rsid w:val="00366133"/>
    <w:rsid w:val="003709CB"/>
    <w:rsid w:val="00375C49"/>
    <w:rsid w:val="00381964"/>
    <w:rsid w:val="00383FB6"/>
    <w:rsid w:val="00384150"/>
    <w:rsid w:val="00395FFB"/>
    <w:rsid w:val="00397B5E"/>
    <w:rsid w:val="003A0D70"/>
    <w:rsid w:val="003A1E5D"/>
    <w:rsid w:val="003A3F57"/>
    <w:rsid w:val="003B23B5"/>
    <w:rsid w:val="003C7B1C"/>
    <w:rsid w:val="003D7375"/>
    <w:rsid w:val="003D76CD"/>
    <w:rsid w:val="003E24EF"/>
    <w:rsid w:val="003E4039"/>
    <w:rsid w:val="003E5F93"/>
    <w:rsid w:val="003E61BB"/>
    <w:rsid w:val="003F2A4B"/>
    <w:rsid w:val="003F7E80"/>
    <w:rsid w:val="00402481"/>
    <w:rsid w:val="00404313"/>
    <w:rsid w:val="00404BF6"/>
    <w:rsid w:val="004073D7"/>
    <w:rsid w:val="00407ADA"/>
    <w:rsid w:val="00415D4E"/>
    <w:rsid w:val="00417682"/>
    <w:rsid w:val="00417C2D"/>
    <w:rsid w:val="004224E3"/>
    <w:rsid w:val="004254CD"/>
    <w:rsid w:val="00433E12"/>
    <w:rsid w:val="00440C94"/>
    <w:rsid w:val="00442542"/>
    <w:rsid w:val="00442E03"/>
    <w:rsid w:val="004445A4"/>
    <w:rsid w:val="00445679"/>
    <w:rsid w:val="00450E6C"/>
    <w:rsid w:val="0045162D"/>
    <w:rsid w:val="0045443F"/>
    <w:rsid w:val="0045545B"/>
    <w:rsid w:val="0045653A"/>
    <w:rsid w:val="004573AF"/>
    <w:rsid w:val="00461D67"/>
    <w:rsid w:val="004631B5"/>
    <w:rsid w:val="004709D2"/>
    <w:rsid w:val="00471F9C"/>
    <w:rsid w:val="00481D67"/>
    <w:rsid w:val="00485C07"/>
    <w:rsid w:val="00486D1A"/>
    <w:rsid w:val="0048734C"/>
    <w:rsid w:val="00487597"/>
    <w:rsid w:val="0049076E"/>
    <w:rsid w:val="004A1FA1"/>
    <w:rsid w:val="004A3157"/>
    <w:rsid w:val="004A4AEC"/>
    <w:rsid w:val="004A5FF7"/>
    <w:rsid w:val="004B55A2"/>
    <w:rsid w:val="004B6CC7"/>
    <w:rsid w:val="004C3A53"/>
    <w:rsid w:val="004D0B56"/>
    <w:rsid w:val="004E5C3A"/>
    <w:rsid w:val="004F2B01"/>
    <w:rsid w:val="004F31B3"/>
    <w:rsid w:val="004F6C82"/>
    <w:rsid w:val="00505310"/>
    <w:rsid w:val="0050546F"/>
    <w:rsid w:val="0052032E"/>
    <w:rsid w:val="00531194"/>
    <w:rsid w:val="00532046"/>
    <w:rsid w:val="00534FD6"/>
    <w:rsid w:val="005454B0"/>
    <w:rsid w:val="0055419D"/>
    <w:rsid w:val="00555268"/>
    <w:rsid w:val="00555B66"/>
    <w:rsid w:val="00562F72"/>
    <w:rsid w:val="00562FFF"/>
    <w:rsid w:val="0056301E"/>
    <w:rsid w:val="00566219"/>
    <w:rsid w:val="00567D6B"/>
    <w:rsid w:val="00577E8D"/>
    <w:rsid w:val="00587011"/>
    <w:rsid w:val="00592CB0"/>
    <w:rsid w:val="005A18C5"/>
    <w:rsid w:val="005A5660"/>
    <w:rsid w:val="005B388C"/>
    <w:rsid w:val="005B4026"/>
    <w:rsid w:val="005C0FFC"/>
    <w:rsid w:val="005C3F71"/>
    <w:rsid w:val="005D225C"/>
    <w:rsid w:val="005D7C96"/>
    <w:rsid w:val="005E02B3"/>
    <w:rsid w:val="005E0CD0"/>
    <w:rsid w:val="005E7235"/>
    <w:rsid w:val="00612B33"/>
    <w:rsid w:val="00613A51"/>
    <w:rsid w:val="00621834"/>
    <w:rsid w:val="00625789"/>
    <w:rsid w:val="00627FDD"/>
    <w:rsid w:val="00634981"/>
    <w:rsid w:val="00643AC5"/>
    <w:rsid w:val="006474E6"/>
    <w:rsid w:val="006529D9"/>
    <w:rsid w:val="00652E21"/>
    <w:rsid w:val="00655681"/>
    <w:rsid w:val="00660354"/>
    <w:rsid w:val="006613BE"/>
    <w:rsid w:val="00665B9B"/>
    <w:rsid w:val="00671D87"/>
    <w:rsid w:val="00672963"/>
    <w:rsid w:val="00672F5D"/>
    <w:rsid w:val="006747CC"/>
    <w:rsid w:val="00674AFB"/>
    <w:rsid w:val="00684BCE"/>
    <w:rsid w:val="0068745B"/>
    <w:rsid w:val="00691C4F"/>
    <w:rsid w:val="00694883"/>
    <w:rsid w:val="00695FD2"/>
    <w:rsid w:val="00697704"/>
    <w:rsid w:val="006A65EA"/>
    <w:rsid w:val="006B6732"/>
    <w:rsid w:val="006B74BA"/>
    <w:rsid w:val="006C7895"/>
    <w:rsid w:val="006D1A9E"/>
    <w:rsid w:val="006E478F"/>
    <w:rsid w:val="006F1ECB"/>
    <w:rsid w:val="006F3EB6"/>
    <w:rsid w:val="006F595B"/>
    <w:rsid w:val="007025BE"/>
    <w:rsid w:val="00707BF9"/>
    <w:rsid w:val="00711E62"/>
    <w:rsid w:val="00712251"/>
    <w:rsid w:val="007128EC"/>
    <w:rsid w:val="00713D4F"/>
    <w:rsid w:val="00714D8F"/>
    <w:rsid w:val="00715209"/>
    <w:rsid w:val="00717295"/>
    <w:rsid w:val="00721033"/>
    <w:rsid w:val="007223EA"/>
    <w:rsid w:val="007240D8"/>
    <w:rsid w:val="00744C06"/>
    <w:rsid w:val="00745C73"/>
    <w:rsid w:val="007513DA"/>
    <w:rsid w:val="007618A5"/>
    <w:rsid w:val="007736B6"/>
    <w:rsid w:val="00780589"/>
    <w:rsid w:val="00780DB3"/>
    <w:rsid w:val="007810DA"/>
    <w:rsid w:val="00784C4D"/>
    <w:rsid w:val="00787383"/>
    <w:rsid w:val="0079245A"/>
    <w:rsid w:val="00792679"/>
    <w:rsid w:val="0079681C"/>
    <w:rsid w:val="007A4C2C"/>
    <w:rsid w:val="007A5B7E"/>
    <w:rsid w:val="007B3AD2"/>
    <w:rsid w:val="007B6CF2"/>
    <w:rsid w:val="007C4DC4"/>
    <w:rsid w:val="007E2DC3"/>
    <w:rsid w:val="007F029B"/>
    <w:rsid w:val="007F0937"/>
    <w:rsid w:val="007F0D64"/>
    <w:rsid w:val="007F2F99"/>
    <w:rsid w:val="00801401"/>
    <w:rsid w:val="00806F2E"/>
    <w:rsid w:val="00815682"/>
    <w:rsid w:val="00815CC1"/>
    <w:rsid w:val="00820B69"/>
    <w:rsid w:val="0082513D"/>
    <w:rsid w:val="00825516"/>
    <w:rsid w:val="0082645D"/>
    <w:rsid w:val="008267E8"/>
    <w:rsid w:val="00826E13"/>
    <w:rsid w:val="00841FE3"/>
    <w:rsid w:val="0085008D"/>
    <w:rsid w:val="008519AF"/>
    <w:rsid w:val="008557F7"/>
    <w:rsid w:val="008558D7"/>
    <w:rsid w:val="0085607B"/>
    <w:rsid w:val="0085652B"/>
    <w:rsid w:val="00874D4F"/>
    <w:rsid w:val="008753FC"/>
    <w:rsid w:val="00876296"/>
    <w:rsid w:val="0088062E"/>
    <w:rsid w:val="00880B5B"/>
    <w:rsid w:val="00885DA4"/>
    <w:rsid w:val="00886F7E"/>
    <w:rsid w:val="00890E8C"/>
    <w:rsid w:val="0089108F"/>
    <w:rsid w:val="008911CF"/>
    <w:rsid w:val="008944CE"/>
    <w:rsid w:val="008A1B82"/>
    <w:rsid w:val="008A37B6"/>
    <w:rsid w:val="008B487A"/>
    <w:rsid w:val="008B4C69"/>
    <w:rsid w:val="008B65EC"/>
    <w:rsid w:val="008B75C2"/>
    <w:rsid w:val="008C6DFE"/>
    <w:rsid w:val="008D02B8"/>
    <w:rsid w:val="008D051F"/>
    <w:rsid w:val="008D29CE"/>
    <w:rsid w:val="008D2F4D"/>
    <w:rsid w:val="008D3F38"/>
    <w:rsid w:val="008D4B3A"/>
    <w:rsid w:val="008D4B46"/>
    <w:rsid w:val="008D69F8"/>
    <w:rsid w:val="008D7028"/>
    <w:rsid w:val="008E3BAA"/>
    <w:rsid w:val="008E44D1"/>
    <w:rsid w:val="008F0A1F"/>
    <w:rsid w:val="008F1902"/>
    <w:rsid w:val="00900012"/>
    <w:rsid w:val="00901405"/>
    <w:rsid w:val="0091399A"/>
    <w:rsid w:val="00920C29"/>
    <w:rsid w:val="00926820"/>
    <w:rsid w:val="00930B1E"/>
    <w:rsid w:val="00930CAA"/>
    <w:rsid w:val="00933AE1"/>
    <w:rsid w:val="00933F7B"/>
    <w:rsid w:val="009401D2"/>
    <w:rsid w:val="009440A5"/>
    <w:rsid w:val="00947DB6"/>
    <w:rsid w:val="009523DD"/>
    <w:rsid w:val="009536E8"/>
    <w:rsid w:val="0095378A"/>
    <w:rsid w:val="009541D5"/>
    <w:rsid w:val="0095435A"/>
    <w:rsid w:val="00963FC4"/>
    <w:rsid w:val="00965448"/>
    <w:rsid w:val="0096716A"/>
    <w:rsid w:val="00972581"/>
    <w:rsid w:val="00973A15"/>
    <w:rsid w:val="00974521"/>
    <w:rsid w:val="009768C3"/>
    <w:rsid w:val="00981B8E"/>
    <w:rsid w:val="00987595"/>
    <w:rsid w:val="00993F53"/>
    <w:rsid w:val="009945C5"/>
    <w:rsid w:val="009945EC"/>
    <w:rsid w:val="00995924"/>
    <w:rsid w:val="00996E58"/>
    <w:rsid w:val="009A2286"/>
    <w:rsid w:val="009A62E2"/>
    <w:rsid w:val="009B1AB1"/>
    <w:rsid w:val="009B7DF1"/>
    <w:rsid w:val="009C3478"/>
    <w:rsid w:val="009C59D5"/>
    <w:rsid w:val="009D1CE9"/>
    <w:rsid w:val="009D750F"/>
    <w:rsid w:val="009E3FE6"/>
    <w:rsid w:val="009E5E38"/>
    <w:rsid w:val="009E6225"/>
    <w:rsid w:val="009E6AE7"/>
    <w:rsid w:val="009E7709"/>
    <w:rsid w:val="009F4F2D"/>
    <w:rsid w:val="009F5C8B"/>
    <w:rsid w:val="009F7B37"/>
    <w:rsid w:val="00A01985"/>
    <w:rsid w:val="00A10ADB"/>
    <w:rsid w:val="00A15961"/>
    <w:rsid w:val="00A17506"/>
    <w:rsid w:val="00A468D5"/>
    <w:rsid w:val="00A5488A"/>
    <w:rsid w:val="00A57BD1"/>
    <w:rsid w:val="00A57FF6"/>
    <w:rsid w:val="00A611C2"/>
    <w:rsid w:val="00A67235"/>
    <w:rsid w:val="00A67BFC"/>
    <w:rsid w:val="00A71051"/>
    <w:rsid w:val="00A72089"/>
    <w:rsid w:val="00A738EB"/>
    <w:rsid w:val="00A75496"/>
    <w:rsid w:val="00A77B53"/>
    <w:rsid w:val="00A82FCC"/>
    <w:rsid w:val="00A86E7A"/>
    <w:rsid w:val="00A87B32"/>
    <w:rsid w:val="00AA5111"/>
    <w:rsid w:val="00AA7ED1"/>
    <w:rsid w:val="00AB08B3"/>
    <w:rsid w:val="00AB588A"/>
    <w:rsid w:val="00AB6377"/>
    <w:rsid w:val="00AC2611"/>
    <w:rsid w:val="00AD2EAF"/>
    <w:rsid w:val="00AD42EB"/>
    <w:rsid w:val="00AD4CCD"/>
    <w:rsid w:val="00AD5B51"/>
    <w:rsid w:val="00AE03A4"/>
    <w:rsid w:val="00B11A83"/>
    <w:rsid w:val="00B13C6C"/>
    <w:rsid w:val="00B15B65"/>
    <w:rsid w:val="00B22048"/>
    <w:rsid w:val="00B22660"/>
    <w:rsid w:val="00B24D21"/>
    <w:rsid w:val="00B24D66"/>
    <w:rsid w:val="00B301F4"/>
    <w:rsid w:val="00B30359"/>
    <w:rsid w:val="00B3036A"/>
    <w:rsid w:val="00B368C1"/>
    <w:rsid w:val="00B403FC"/>
    <w:rsid w:val="00B419E1"/>
    <w:rsid w:val="00B41BF2"/>
    <w:rsid w:val="00B45601"/>
    <w:rsid w:val="00B575C1"/>
    <w:rsid w:val="00B62530"/>
    <w:rsid w:val="00B774BC"/>
    <w:rsid w:val="00B847B1"/>
    <w:rsid w:val="00B90756"/>
    <w:rsid w:val="00B92660"/>
    <w:rsid w:val="00B92681"/>
    <w:rsid w:val="00B96BE0"/>
    <w:rsid w:val="00BA2433"/>
    <w:rsid w:val="00BA435F"/>
    <w:rsid w:val="00BA7860"/>
    <w:rsid w:val="00BA78EA"/>
    <w:rsid w:val="00BB1385"/>
    <w:rsid w:val="00BB663D"/>
    <w:rsid w:val="00BB6F34"/>
    <w:rsid w:val="00BB7A5A"/>
    <w:rsid w:val="00BC3768"/>
    <w:rsid w:val="00BC56DD"/>
    <w:rsid w:val="00BD3B6B"/>
    <w:rsid w:val="00BE1F92"/>
    <w:rsid w:val="00BE30F4"/>
    <w:rsid w:val="00BE33D0"/>
    <w:rsid w:val="00BF0A84"/>
    <w:rsid w:val="00BF5B2B"/>
    <w:rsid w:val="00C006C6"/>
    <w:rsid w:val="00C01322"/>
    <w:rsid w:val="00C01A22"/>
    <w:rsid w:val="00C02176"/>
    <w:rsid w:val="00C02C84"/>
    <w:rsid w:val="00C03706"/>
    <w:rsid w:val="00C054F4"/>
    <w:rsid w:val="00C1182C"/>
    <w:rsid w:val="00C15E47"/>
    <w:rsid w:val="00C16BAF"/>
    <w:rsid w:val="00C218FF"/>
    <w:rsid w:val="00C231A5"/>
    <w:rsid w:val="00C36793"/>
    <w:rsid w:val="00C42176"/>
    <w:rsid w:val="00C43C2C"/>
    <w:rsid w:val="00C50BBF"/>
    <w:rsid w:val="00C50C63"/>
    <w:rsid w:val="00C50FCB"/>
    <w:rsid w:val="00C526F8"/>
    <w:rsid w:val="00C52CDF"/>
    <w:rsid w:val="00C531E7"/>
    <w:rsid w:val="00C5358D"/>
    <w:rsid w:val="00C56E82"/>
    <w:rsid w:val="00C633A7"/>
    <w:rsid w:val="00C67648"/>
    <w:rsid w:val="00C70C48"/>
    <w:rsid w:val="00C770D3"/>
    <w:rsid w:val="00C80581"/>
    <w:rsid w:val="00C81EF2"/>
    <w:rsid w:val="00C82472"/>
    <w:rsid w:val="00C92563"/>
    <w:rsid w:val="00C92A90"/>
    <w:rsid w:val="00CA1A9F"/>
    <w:rsid w:val="00CA4B5F"/>
    <w:rsid w:val="00CA6CC2"/>
    <w:rsid w:val="00CB5DDA"/>
    <w:rsid w:val="00CC2337"/>
    <w:rsid w:val="00CC2523"/>
    <w:rsid w:val="00CE22B5"/>
    <w:rsid w:val="00CE2AEF"/>
    <w:rsid w:val="00CE6B2B"/>
    <w:rsid w:val="00CF5859"/>
    <w:rsid w:val="00D016AF"/>
    <w:rsid w:val="00D0300C"/>
    <w:rsid w:val="00D04FFE"/>
    <w:rsid w:val="00D070A3"/>
    <w:rsid w:val="00D10498"/>
    <w:rsid w:val="00D211AC"/>
    <w:rsid w:val="00D217A2"/>
    <w:rsid w:val="00D33CF7"/>
    <w:rsid w:val="00D44A74"/>
    <w:rsid w:val="00D45429"/>
    <w:rsid w:val="00D5613B"/>
    <w:rsid w:val="00D56A54"/>
    <w:rsid w:val="00D57E66"/>
    <w:rsid w:val="00D6021D"/>
    <w:rsid w:val="00D61929"/>
    <w:rsid w:val="00D61BAA"/>
    <w:rsid w:val="00D648FE"/>
    <w:rsid w:val="00D73FDA"/>
    <w:rsid w:val="00D746F2"/>
    <w:rsid w:val="00D749F3"/>
    <w:rsid w:val="00D8168A"/>
    <w:rsid w:val="00D82844"/>
    <w:rsid w:val="00D87533"/>
    <w:rsid w:val="00D8756E"/>
    <w:rsid w:val="00D9049C"/>
    <w:rsid w:val="00D925F4"/>
    <w:rsid w:val="00D93CB4"/>
    <w:rsid w:val="00DA0901"/>
    <w:rsid w:val="00DA2CEA"/>
    <w:rsid w:val="00DA4DE1"/>
    <w:rsid w:val="00DA5E6B"/>
    <w:rsid w:val="00DA6178"/>
    <w:rsid w:val="00DA6A94"/>
    <w:rsid w:val="00DB07C3"/>
    <w:rsid w:val="00DB1E3B"/>
    <w:rsid w:val="00DB575A"/>
    <w:rsid w:val="00DC5190"/>
    <w:rsid w:val="00DE72A5"/>
    <w:rsid w:val="00DE7B9F"/>
    <w:rsid w:val="00DF112E"/>
    <w:rsid w:val="00DF1DED"/>
    <w:rsid w:val="00E014A8"/>
    <w:rsid w:val="00E01A50"/>
    <w:rsid w:val="00E07D1C"/>
    <w:rsid w:val="00E1711E"/>
    <w:rsid w:val="00E234DC"/>
    <w:rsid w:val="00E313B0"/>
    <w:rsid w:val="00E32B6A"/>
    <w:rsid w:val="00E363A9"/>
    <w:rsid w:val="00E41086"/>
    <w:rsid w:val="00E43285"/>
    <w:rsid w:val="00E614E1"/>
    <w:rsid w:val="00E74EEA"/>
    <w:rsid w:val="00E755D2"/>
    <w:rsid w:val="00E75F73"/>
    <w:rsid w:val="00E90686"/>
    <w:rsid w:val="00E9544C"/>
    <w:rsid w:val="00E954EC"/>
    <w:rsid w:val="00E97344"/>
    <w:rsid w:val="00EA320D"/>
    <w:rsid w:val="00EA5F89"/>
    <w:rsid w:val="00EA7112"/>
    <w:rsid w:val="00EB7185"/>
    <w:rsid w:val="00EB7455"/>
    <w:rsid w:val="00EB7788"/>
    <w:rsid w:val="00EC2557"/>
    <w:rsid w:val="00ED333C"/>
    <w:rsid w:val="00ED390F"/>
    <w:rsid w:val="00ED3D1F"/>
    <w:rsid w:val="00ED51E6"/>
    <w:rsid w:val="00EE1E87"/>
    <w:rsid w:val="00EF4169"/>
    <w:rsid w:val="00EF4EF0"/>
    <w:rsid w:val="00F03EEF"/>
    <w:rsid w:val="00F05FA8"/>
    <w:rsid w:val="00F20848"/>
    <w:rsid w:val="00F22899"/>
    <w:rsid w:val="00F24BB7"/>
    <w:rsid w:val="00F24C88"/>
    <w:rsid w:val="00F25C1D"/>
    <w:rsid w:val="00F26BB3"/>
    <w:rsid w:val="00F410A0"/>
    <w:rsid w:val="00F47A4C"/>
    <w:rsid w:val="00F52F02"/>
    <w:rsid w:val="00F5344B"/>
    <w:rsid w:val="00F56F18"/>
    <w:rsid w:val="00F61560"/>
    <w:rsid w:val="00F6221F"/>
    <w:rsid w:val="00F62287"/>
    <w:rsid w:val="00F663F3"/>
    <w:rsid w:val="00F73CD1"/>
    <w:rsid w:val="00F74289"/>
    <w:rsid w:val="00F77010"/>
    <w:rsid w:val="00F84524"/>
    <w:rsid w:val="00F84628"/>
    <w:rsid w:val="00F85DCD"/>
    <w:rsid w:val="00F9716A"/>
    <w:rsid w:val="00F9799E"/>
    <w:rsid w:val="00FA01B8"/>
    <w:rsid w:val="00FA2392"/>
    <w:rsid w:val="00FB45B4"/>
    <w:rsid w:val="00FC421D"/>
    <w:rsid w:val="00FC7675"/>
    <w:rsid w:val="00FD0485"/>
    <w:rsid w:val="00FD0982"/>
    <w:rsid w:val="00FD4BB6"/>
    <w:rsid w:val="00FE0DCC"/>
    <w:rsid w:val="00FE11DD"/>
    <w:rsid w:val="00FE20E8"/>
    <w:rsid w:val="00FE496C"/>
    <w:rsid w:val="00FE5FB7"/>
    <w:rsid w:val="00FE7077"/>
    <w:rsid w:val="00FF0C5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6BE69D-9A1C-4AE5-9597-9ACCCCFC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56"/>
    <w:rPr>
      <w:lang w:val="en-GB" w:eastAsia="en-US"/>
    </w:rPr>
  </w:style>
  <w:style w:type="paragraph" w:styleId="Heading1">
    <w:name w:val="heading 1"/>
    <w:basedOn w:val="Normal"/>
    <w:next w:val="Normal"/>
    <w:qFormat/>
    <w:rsid w:val="00B9075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9075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90756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9075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9075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075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9075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B9075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90756"/>
  </w:style>
  <w:style w:type="paragraph" w:customStyle="1" w:styleId="B1">
    <w:name w:val="B1"/>
    <w:basedOn w:val="Normal"/>
    <w:rsid w:val="00B9075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9075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9075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B9075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90756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styleId="DocumentMap">
    <w:name w:val="Document Map"/>
    <w:basedOn w:val="Normal"/>
    <w:link w:val="DocumentMapChar"/>
    <w:rsid w:val="0082551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25516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25516"/>
    <w:pPr>
      <w:ind w:firstLineChars="200" w:firstLine="420"/>
    </w:pPr>
    <w:rPr>
      <w:rFonts w:eastAsia="MS Mincho"/>
    </w:rPr>
  </w:style>
  <w:style w:type="character" w:customStyle="1" w:styleId="apple-converted-space">
    <w:name w:val="apple-converted-space"/>
    <w:basedOn w:val="DefaultParagraphFont"/>
    <w:rsid w:val="00BB7A5A"/>
  </w:style>
  <w:style w:type="character" w:customStyle="1" w:styleId="skip">
    <w:name w:val="skip"/>
    <w:basedOn w:val="DefaultParagraphFont"/>
    <w:rsid w:val="00D9049C"/>
  </w:style>
  <w:style w:type="character" w:customStyle="1" w:styleId="src">
    <w:name w:val="src"/>
    <w:basedOn w:val="DefaultParagraphFont"/>
    <w:rsid w:val="000D6EEB"/>
  </w:style>
  <w:style w:type="paragraph" w:customStyle="1" w:styleId="EditorsNote">
    <w:name w:val="Editor's Note"/>
    <w:basedOn w:val="Normal"/>
    <w:rsid w:val="002353EF"/>
    <w:pPr>
      <w:keepLines/>
      <w:spacing w:after="180"/>
      <w:ind w:left="1135" w:hanging="851"/>
    </w:pPr>
    <w:rPr>
      <w:rFonts w:eastAsia="Times New Roman"/>
      <w:color w:val="FF0000"/>
    </w:rPr>
  </w:style>
  <w:style w:type="paragraph" w:customStyle="1" w:styleId="B2">
    <w:name w:val="B2"/>
    <w:basedOn w:val="Normal"/>
    <w:rsid w:val="002353EF"/>
    <w:pPr>
      <w:spacing w:after="180"/>
      <w:ind w:left="851" w:hanging="284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86D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6D1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86D1A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86D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86D1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6D493.9C5BEF00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6D493.9C5BEF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D9230-70F7-47E7-BB49-D386FE46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FINE Jean-Yves</cp:lastModifiedBy>
  <cp:revision>17</cp:revision>
  <cp:lastPrinted>2001-04-23T03:30:00Z</cp:lastPrinted>
  <dcterms:created xsi:type="dcterms:W3CDTF">2020-10-30T07:31:00Z</dcterms:created>
  <dcterms:modified xsi:type="dcterms:W3CDTF">2021-01-18T10:03:00Z</dcterms:modified>
</cp:coreProperties>
</file>