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E8BAE9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52659">
        <w:rPr>
          <w:b/>
          <w:noProof/>
          <w:sz w:val="24"/>
        </w:rPr>
        <w:t>6192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9BBA57" w:rsidR="001E41F3" w:rsidRPr="00410371" w:rsidRDefault="000F6363"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61FFCD" w:rsidR="001E41F3" w:rsidRPr="00410371" w:rsidRDefault="00D52659" w:rsidP="00547111">
            <w:pPr>
              <w:pStyle w:val="CRCoverPage"/>
              <w:spacing w:after="0"/>
              <w:rPr>
                <w:noProof/>
              </w:rPr>
            </w:pPr>
            <w:r>
              <w:rPr>
                <w:b/>
                <w:noProof/>
                <w:sz w:val="28"/>
              </w:rPr>
              <w:t>3457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1D812" w:rsidR="001E41F3" w:rsidRPr="00410371" w:rsidRDefault="00D52659">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14097A" w:rsidR="00F25D98" w:rsidRDefault="000F636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8DF7DB" w:rsidR="001E41F3" w:rsidRDefault="00181A38" w:rsidP="002A05AE">
            <w:pPr>
              <w:pStyle w:val="CRCoverPage"/>
              <w:spacing w:after="0"/>
              <w:ind w:left="100"/>
              <w:rPr>
                <w:noProof/>
              </w:rPr>
            </w:pPr>
            <w:r>
              <w:t>Use</w:t>
            </w:r>
            <w:r w:rsidR="002A05AE">
              <w:t xml:space="preserve"> of </w:t>
            </w:r>
            <w:r w:rsidR="000F6363">
              <w:t xml:space="preserve">Equivalent PLMN </w:t>
            </w:r>
            <w:r w:rsidR="002A05AE">
              <w:t>list in</w:t>
            </w:r>
            <w:r w:rsidR="000F6363">
              <w:t xml:space="preserve"> 5GMM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84AACF" w:rsidR="001E41F3" w:rsidRDefault="000F6363">
            <w:pPr>
              <w:pStyle w:val="CRCoverPage"/>
              <w:spacing w:after="0"/>
              <w:ind w:left="100"/>
              <w:rPr>
                <w:noProof/>
              </w:rPr>
            </w:pPr>
            <w:r>
              <w:rPr>
                <w:noProof/>
              </w:rPr>
              <w:t>NTT DOCOMO INC.</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726CBA" w:rsidR="001E41F3" w:rsidRDefault="000F636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C81CAC" w:rsidR="001E41F3" w:rsidRDefault="000F6363">
            <w:pPr>
              <w:pStyle w:val="CRCoverPage"/>
              <w:spacing w:after="0"/>
              <w:ind w:left="100"/>
              <w:rPr>
                <w:noProof/>
              </w:rPr>
            </w:pPr>
            <w:r>
              <w:rPr>
                <w:noProof/>
              </w:rPr>
              <w:t>2020-10-12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E8F444" w:rsidR="001E41F3" w:rsidRDefault="000F636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ADC964" w:rsidR="001E41F3" w:rsidRDefault="000F636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159B9" w14:textId="142F3EF8" w:rsidR="001E41F3" w:rsidRDefault="000F6363" w:rsidP="000F6363">
            <w:pPr>
              <w:pStyle w:val="CRCoverPage"/>
              <w:spacing w:after="0"/>
              <w:ind w:left="100"/>
              <w:rPr>
                <w:noProof/>
              </w:rPr>
            </w:pPr>
            <w:r>
              <w:rPr>
                <w:noProof/>
              </w:rPr>
              <w:t xml:space="preserve">Equivalent PLMN list </w:t>
            </w:r>
            <w:r w:rsidR="002A05AE">
              <w:rPr>
                <w:noProof/>
              </w:rPr>
              <w:t>is</w:t>
            </w:r>
            <w:r>
              <w:rPr>
                <w:noProof/>
              </w:rPr>
              <w:t xml:space="preserve"> stored and used for 3G, 4G, and 5G as well, and the list </w:t>
            </w:r>
            <w:r w:rsidR="002A05AE">
              <w:rPr>
                <w:noProof/>
              </w:rPr>
              <w:t xml:space="preserve">is </w:t>
            </w:r>
            <w:r>
              <w:rPr>
                <w:noProof/>
              </w:rPr>
              <w:t xml:space="preserve">common </w:t>
            </w:r>
            <w:r w:rsidR="002A05AE">
              <w:rPr>
                <w:noProof/>
              </w:rPr>
              <w:t xml:space="preserve">acros these RATs, </w:t>
            </w:r>
            <w:r>
              <w:rPr>
                <w:noProof/>
              </w:rPr>
              <w:t>as implied in TS 23.122</w:t>
            </w:r>
            <w:r w:rsidR="002A05AE">
              <w:rPr>
                <w:noProof/>
              </w:rPr>
              <w:t xml:space="preserve"> subclause 4.4.3</w:t>
            </w:r>
            <w:r>
              <w:rPr>
                <w:noProof/>
              </w:rPr>
              <w:t xml:space="preserve">: </w:t>
            </w:r>
          </w:p>
          <w:p w14:paraId="68AC87A9" w14:textId="77777777" w:rsidR="000F6363" w:rsidRDefault="000F6363" w:rsidP="000F6363">
            <w:pPr>
              <w:pStyle w:val="CRCoverPage"/>
              <w:spacing w:after="0"/>
              <w:ind w:left="100"/>
              <w:rPr>
                <w:noProof/>
              </w:rPr>
            </w:pPr>
          </w:p>
          <w:p w14:paraId="665C1A52" w14:textId="766AAF67" w:rsidR="000F6363" w:rsidRPr="000F6363" w:rsidRDefault="000F6363" w:rsidP="000F6363">
            <w:pPr>
              <w:rPr>
                <w:i/>
              </w:rPr>
            </w:pPr>
            <w:r w:rsidRPr="000F6363">
              <w:rPr>
                <w:i/>
              </w:rPr>
              <w:t xml:space="preserve">The Mobile Equipment stores a list of "equivalent PLMNs". This list is replaced or deleted at the end of each location update procedure, routing area update procedure, GPRS attach procedure, tracking area update procedure, EPS attach procedure, and </w:t>
            </w:r>
            <w:r w:rsidRPr="002A05AE">
              <w:rPr>
                <w:i/>
                <w:highlight w:val="yellow"/>
              </w:rPr>
              <w:t>registration procedure</w:t>
            </w:r>
            <w:r w:rsidRPr="000F6363">
              <w:rPr>
                <w:i/>
              </w:rPr>
              <w:t xml:space="preserve">. </w:t>
            </w:r>
          </w:p>
          <w:p w14:paraId="4AB1CFBA" w14:textId="3558112C" w:rsidR="000F6363" w:rsidRDefault="000F6363" w:rsidP="000F6363">
            <w:pPr>
              <w:pStyle w:val="CRCoverPage"/>
              <w:spacing w:after="0"/>
              <w:ind w:left="100"/>
              <w:rPr>
                <w:noProof/>
              </w:rPr>
            </w:pPr>
            <w:r>
              <w:rPr>
                <w:noProof/>
              </w:rPr>
              <w:t>However, current TS 24.301 does not cover this.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89B4865" w:rsidR="001E41F3" w:rsidRDefault="000F6363" w:rsidP="000F6363">
            <w:pPr>
              <w:pStyle w:val="CRCoverPage"/>
              <w:spacing w:after="0"/>
              <w:ind w:left="100"/>
              <w:rPr>
                <w:noProof/>
              </w:rPr>
            </w:pPr>
            <w:r>
              <w:rPr>
                <w:noProof/>
              </w:rPr>
              <w:t>Clarify that Equivalent PLMN list is commonly used among 3G, 4G and 5G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B08B2F" w:rsidR="001E41F3" w:rsidRDefault="000F6363" w:rsidP="002A05AE">
            <w:pPr>
              <w:pStyle w:val="CRCoverPage"/>
              <w:spacing w:after="0"/>
              <w:ind w:left="100"/>
              <w:rPr>
                <w:noProof/>
              </w:rPr>
            </w:pPr>
            <w:r>
              <w:rPr>
                <w:noProof/>
              </w:rPr>
              <w:t>UE ma</w:t>
            </w:r>
            <w:r w:rsidR="002A05AE">
              <w:rPr>
                <w:noProof/>
              </w:rPr>
              <w:t xml:space="preserve">y not regard a PLMN </w:t>
            </w:r>
            <w:r w:rsidR="00181A38">
              <w:rPr>
                <w:noProof/>
              </w:rPr>
              <w:t>(</w:t>
            </w:r>
            <w:r w:rsidR="002A05AE">
              <w:rPr>
                <w:noProof/>
              </w:rPr>
              <w:t>which only operates 5GS cell</w:t>
            </w:r>
            <w:r w:rsidR="00181A38">
              <w:rPr>
                <w:noProof/>
              </w:rPr>
              <w:t>)</w:t>
            </w:r>
            <w:r>
              <w:rPr>
                <w:noProof/>
              </w:rPr>
              <w:t xml:space="preserve"> as Equivalent PLMN</w:t>
            </w:r>
            <w:r w:rsidR="002A05AE">
              <w:rPr>
                <w:noProof/>
              </w:rPr>
              <w:t xml:space="preserve"> even if the PLMN is declared as equivalent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6CD01D" w:rsidR="001E41F3" w:rsidRDefault="002A05AE">
            <w:pPr>
              <w:pStyle w:val="CRCoverPage"/>
              <w:spacing w:after="0"/>
              <w:ind w:left="100"/>
              <w:rPr>
                <w:noProof/>
              </w:rPr>
            </w:pPr>
            <w:r>
              <w:rPr>
                <w:noProof/>
              </w:rPr>
              <w:t>5.3.4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69CB83" w14:textId="77777777" w:rsidR="000F6363" w:rsidRPr="00CC0C94" w:rsidRDefault="000F6363" w:rsidP="000F6363">
      <w:pPr>
        <w:pStyle w:val="3"/>
      </w:pPr>
      <w:bookmarkStart w:id="3" w:name="_Toc20217874"/>
      <w:bookmarkStart w:id="4" w:name="_Toc27743758"/>
      <w:bookmarkStart w:id="5" w:name="_Toc35959329"/>
      <w:bookmarkStart w:id="6" w:name="_Toc45202760"/>
      <w:bookmarkStart w:id="7" w:name="_Toc45700136"/>
      <w:bookmarkStart w:id="8" w:name="_Toc51919872"/>
      <w:r w:rsidRPr="00CC0C94">
        <w:lastRenderedPageBreak/>
        <w:t>5.3.4</w:t>
      </w:r>
      <w:r w:rsidRPr="00CC0C94">
        <w:tab/>
        <w:t>Equivalent PLMNs list</w:t>
      </w:r>
      <w:bookmarkEnd w:id="3"/>
      <w:bookmarkEnd w:id="4"/>
      <w:bookmarkEnd w:id="5"/>
      <w:bookmarkEnd w:id="6"/>
      <w:bookmarkEnd w:id="7"/>
      <w:bookmarkEnd w:id="8"/>
    </w:p>
    <w:p w14:paraId="3DB1419F" w14:textId="1562C320" w:rsidR="000F6363" w:rsidRPr="00CC0C94" w:rsidRDefault="000F6363" w:rsidP="000F6363">
      <w:r w:rsidRPr="00CC0C94">
        <w:t xml:space="preserve">The UE shall store a list of equivalent PLMNs. These PLMNs shall be regarded by the UE as equivalent to each other for PLMN selection and cell selection/re-selection. The same list is used by </w:t>
      </w:r>
      <w:ins w:id="9" w:author="Maoki HIKOSAKA" w:date="2020-10-01T14:23:00Z">
        <w:r>
          <w:t xml:space="preserve">5GMM, </w:t>
        </w:r>
      </w:ins>
      <w:r w:rsidRPr="00CC0C94">
        <w:t>EMM, GMM and MM.</w:t>
      </w:r>
    </w:p>
    <w:p w14:paraId="261DBDF3" w14:textId="542F5337" w:rsidR="001E41F3" w:rsidRDefault="000F6363" w:rsidP="000F6363">
      <w:pPr>
        <w:rPr>
          <w:noProof/>
        </w:rPr>
      </w:pPr>
      <w:r w:rsidRPr="00CC0C94">
        <w:t>The UE shall update or delete this list at the end of each attach or combined attach or tracking area updating or combined tracking area updating procedure. The stored list consists of a list of equivalent PLMNs as downloaded by the network plus the PLMN code of the registered PLMN that downloaded the list. When the UE is switched off, it shall keep the stored list so that it can be used for PLMN selection after switch on. The UE shall delete the stored list if the USIM is removed</w:t>
      </w:r>
      <w:r w:rsidRPr="00CC0C94">
        <w:rPr>
          <w:rFonts w:hint="eastAsia"/>
          <w:lang w:eastAsia="zh-CN"/>
        </w:rPr>
        <w:t xml:space="preserve"> or when the UE </w:t>
      </w:r>
      <w:r w:rsidRPr="00CC0C94">
        <w:rPr>
          <w:rFonts w:hint="eastAsia"/>
          <w:noProof/>
          <w:lang w:eastAsia="zh-CN"/>
        </w:rPr>
        <w:t xml:space="preserve">attached for emergency bearer services </w:t>
      </w:r>
      <w:r>
        <w:rPr>
          <w:noProof/>
          <w:lang w:eastAsia="zh-CN"/>
        </w:rPr>
        <w:t xml:space="preserve">or access to RLOS </w:t>
      </w:r>
      <w:r w:rsidRPr="00CC0C94">
        <w:rPr>
          <w:rFonts w:hint="eastAsia"/>
          <w:noProof/>
          <w:lang w:eastAsia="zh-CN"/>
        </w:rPr>
        <w:t>enters the state EMM-DEREGISTERED</w:t>
      </w:r>
      <w:r w:rsidRPr="00CC0C94">
        <w:t>. The maximum number of possible entries in the stored list is 16.</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8436D" w14:textId="77777777" w:rsidR="007E2B50" w:rsidRDefault="007E2B50">
      <w:r>
        <w:separator/>
      </w:r>
    </w:p>
  </w:endnote>
  <w:endnote w:type="continuationSeparator" w:id="0">
    <w:p w14:paraId="1C8655ED" w14:textId="77777777" w:rsidR="007E2B50" w:rsidRDefault="007E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E5DD2" w14:textId="77777777" w:rsidR="007E2B50" w:rsidRDefault="007E2B50">
      <w:r>
        <w:separator/>
      </w:r>
    </w:p>
  </w:footnote>
  <w:footnote w:type="continuationSeparator" w:id="0">
    <w:p w14:paraId="297D6D5C" w14:textId="77777777" w:rsidR="007E2B50" w:rsidRDefault="007E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6363"/>
    <w:rsid w:val="00143DCF"/>
    <w:rsid w:val="00145D43"/>
    <w:rsid w:val="00181A38"/>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05AE"/>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E2B50"/>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52659"/>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6C598-50BF-49FC-9EE0-3000AD962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477</Words>
  <Characters>2681</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2020-10-08T03:54:00Z</dcterms:created>
  <dcterms:modified xsi:type="dcterms:W3CDTF">2020-10-08T03:54:00Z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