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3492A0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86951">
        <w:rPr>
          <w:b/>
          <w:noProof/>
          <w:sz w:val="24"/>
        </w:rPr>
        <w:t>5983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BB125F" w:rsidR="001E41F3" w:rsidRPr="00410371" w:rsidRDefault="00401F58" w:rsidP="00086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</w:t>
            </w:r>
            <w:r w:rsidR="000869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3FF63D" w:rsidR="001E41F3" w:rsidRPr="00410371" w:rsidRDefault="00086951" w:rsidP="000869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0A55C" w:rsidR="001E41F3" w:rsidRPr="00410371" w:rsidRDefault="00570453" w:rsidP="0008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F58">
              <w:rPr>
                <w:b/>
                <w:noProof/>
                <w:sz w:val="28"/>
              </w:rPr>
              <w:t>1</w:t>
            </w:r>
            <w:r w:rsidR="00086951">
              <w:rPr>
                <w:b/>
                <w:noProof/>
                <w:sz w:val="28"/>
              </w:rPr>
              <w:t>5</w:t>
            </w:r>
            <w:r w:rsidR="00401F58">
              <w:rPr>
                <w:b/>
                <w:noProof/>
                <w:sz w:val="28"/>
              </w:rPr>
              <w:t>.6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78436A" w:rsidR="00F25D98" w:rsidRDefault="00086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7FF665" w:rsidR="00F25D98" w:rsidRDefault="006A42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8BEC6E" w:rsidR="001E41F3" w:rsidRDefault="00963AF4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editor's notes under clauses 7.3.4 and 7.3.5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EEEEE" w:rsidR="001E41F3" w:rsidRDefault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8EA83" w:rsidR="001E41F3" w:rsidRDefault="00282A8F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D07AF8" w:rsidR="001E41F3" w:rsidRDefault="00570453" w:rsidP="009C1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9C1A3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50BB9" w14:textId="0CAB645A" w:rsidR="00327AE0" w:rsidRDefault="00327AE0" w:rsidP="00327AE0">
            <w:pPr>
              <w:pStyle w:val="CRCoverPage"/>
              <w:spacing w:after="0"/>
              <w:ind w:left="100"/>
            </w:pPr>
            <w:r>
              <w:t>It has been observed by implementers that the specification contains two editor’s notes under clauses 7.3.4 and 7.3.5 on abnormal cases for the IKE SA establishment procedure for untrusted non-3GPP access, quote:</w:t>
            </w:r>
          </w:p>
          <w:p w14:paraId="232F8D07" w14:textId="77777777" w:rsidR="00327AE0" w:rsidRPr="00E44951" w:rsidRDefault="00327AE0" w:rsidP="00327AE0">
            <w:pPr>
              <w:pStyle w:val="EditorsNote"/>
            </w:pPr>
            <w:r w:rsidRPr="002F2801">
              <w:t>Editor's note:</w:t>
            </w:r>
            <w:r w:rsidRPr="002F2801"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 w:rsidRPr="002F2801">
              <w:rPr>
                <w:lang w:eastAsia="zh-CN"/>
              </w:rPr>
              <w:t>IETF </w:t>
            </w:r>
            <w:r w:rsidRPr="002F2801">
              <w:rPr>
                <w:rFonts w:hint="eastAsia"/>
                <w:lang w:eastAsia="zh-CN"/>
              </w:rPr>
              <w:t>RFC </w:t>
            </w:r>
            <w:r w:rsidRPr="002F2801">
              <w:rPr>
                <w:lang w:val="en-US" w:eastAsia="zh-CN"/>
              </w:rPr>
              <w:t>7</w:t>
            </w:r>
            <w:r w:rsidRPr="002F2801">
              <w:rPr>
                <w:rFonts w:hint="eastAsia"/>
                <w:lang w:val="en-US" w:eastAsia="zh-CN"/>
              </w:rPr>
              <w:t>296</w:t>
            </w:r>
            <w:r w:rsidRPr="002F2801">
              <w:rPr>
                <w:lang w:val="en-US" w:eastAsia="zh-CN"/>
              </w:rPr>
              <w:t> </w:t>
            </w:r>
            <w:r w:rsidRPr="002F2801"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E44951">
              <w:rPr>
                <w:rFonts w:hint="eastAsia"/>
                <w:lang w:val="en-US" w:eastAsia="zh-CN"/>
              </w:rPr>
              <w:t>]</w:t>
            </w:r>
            <w:r w:rsidRPr="00E44951">
              <w:rPr>
                <w:rFonts w:hint="eastAsia"/>
                <w:lang w:eastAsia="zh-CN"/>
              </w:rPr>
              <w:t>) are FFS</w:t>
            </w:r>
            <w:r w:rsidRPr="00E44951">
              <w:t>.</w:t>
            </w:r>
          </w:p>
          <w:p w14:paraId="724210B1" w14:textId="77777777" w:rsidR="00327AE0" w:rsidRPr="00CA0902" w:rsidRDefault="00327AE0" w:rsidP="00327AE0">
            <w:pPr>
              <w:pStyle w:val="EditorsNote"/>
              <w:rPr>
                <w:lang w:eastAsia="zh-CN"/>
              </w:rPr>
            </w:pPr>
            <w:r w:rsidRPr="00421B7E">
              <w:t>Editor's note:</w:t>
            </w:r>
            <w:r w:rsidRPr="00421B7E">
              <w:tab/>
            </w:r>
            <w:r w:rsidRPr="00421B7E">
              <w:rPr>
                <w:rFonts w:hint="eastAsia"/>
                <w:lang w:eastAsia="zh-CN"/>
              </w:rPr>
              <w:t xml:space="preserve">The abnormal cases in the N3IWF for this specific procedure (not specified in </w:t>
            </w:r>
            <w:r w:rsidRPr="00421B7E">
              <w:rPr>
                <w:lang w:eastAsia="zh-CN"/>
              </w:rPr>
              <w:t>IETF </w:t>
            </w:r>
            <w:r w:rsidRPr="00421B7E">
              <w:rPr>
                <w:rFonts w:hint="eastAsia"/>
                <w:lang w:eastAsia="zh-CN"/>
              </w:rPr>
              <w:t>RFC </w:t>
            </w:r>
            <w:r w:rsidRPr="00421B7E">
              <w:rPr>
                <w:lang w:val="en-US" w:eastAsia="zh-CN"/>
              </w:rPr>
              <w:t>7</w:t>
            </w:r>
            <w:r w:rsidRPr="00421B7E">
              <w:rPr>
                <w:rFonts w:hint="eastAsia"/>
                <w:lang w:val="en-US" w:eastAsia="zh-CN"/>
              </w:rPr>
              <w:t>296</w:t>
            </w:r>
            <w:r w:rsidRPr="00421B7E">
              <w:rPr>
                <w:lang w:val="en-US" w:eastAsia="zh-CN"/>
              </w:rPr>
              <w:t> </w:t>
            </w:r>
            <w:r w:rsidRPr="00421B7E"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421B7E">
              <w:rPr>
                <w:rFonts w:hint="eastAsia"/>
                <w:lang w:val="en-US" w:eastAsia="zh-CN"/>
              </w:rPr>
              <w:t>]</w:t>
            </w:r>
            <w:r w:rsidRPr="00421B7E">
              <w:rPr>
                <w:rFonts w:hint="eastAsia"/>
                <w:lang w:eastAsia="zh-CN"/>
              </w:rPr>
              <w:t>) are FFS</w:t>
            </w:r>
            <w:r w:rsidRPr="00421B7E">
              <w:t>.</w:t>
            </w:r>
          </w:p>
          <w:p w14:paraId="536D60CD" w14:textId="17A85799" w:rsidR="00327AE0" w:rsidRDefault="00327AE0" w:rsidP="00327AE0">
            <w:pPr>
              <w:pStyle w:val="CRCoverPage"/>
              <w:spacing w:after="0"/>
              <w:ind w:left="100"/>
            </w:pPr>
            <w:r>
              <w:t xml:space="preserve">The specification was considered frozen long time ago so the editor’s notes have to be removed to </w:t>
            </w:r>
            <w:r w:rsidR="00B63CAD">
              <w:t xml:space="preserve">avoid </w:t>
            </w:r>
            <w:r>
              <w:t>leav</w:t>
            </w:r>
            <w:r w:rsidR="00B63CAD">
              <w:t>ing</w:t>
            </w:r>
            <w:r>
              <w:t xml:space="preserve"> doubt to implementers.</w:t>
            </w:r>
          </w:p>
          <w:p w14:paraId="4AB1CFBA" w14:textId="43C40E82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analysis, we cannot find any other case than the ones already captured by the IETF RFC 7296.</w:t>
            </w:r>
          </w:p>
        </w:tc>
      </w:tr>
      <w:tr w:rsidR="00327AE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278592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1F7866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are removed from the specification by adding a text referencing to the cases captured in IETF RFC 7296.</w:t>
            </w:r>
          </w:p>
        </w:tc>
      </w:tr>
      <w:tr w:rsidR="00327AE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741B76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notes remain in the specification when is considered frozen from long time which leads to </w:t>
            </w:r>
            <w:proofErr w:type="spellStart"/>
            <w:r>
              <w:t>unclarity</w:t>
            </w:r>
            <w:proofErr w:type="spellEnd"/>
            <w:r>
              <w:t xml:space="preserve"> on abnormal cases and UE and network (N3IWF) behaviour for implementation. This can result in different implementations in the fiel</w:t>
            </w:r>
            <w:r w:rsidR="00B63CAD">
              <w:t>d</w:t>
            </w:r>
            <w:r>
              <w:t>, and therefore to not deterministic behaviour</w:t>
            </w:r>
          </w:p>
        </w:tc>
      </w:tr>
      <w:tr w:rsidR="00327AE0" w14:paraId="2E02AFEF" w14:textId="77777777" w:rsidTr="00547111">
        <w:tc>
          <w:tcPr>
            <w:tcW w:w="2694" w:type="dxa"/>
            <w:gridSpan w:val="2"/>
          </w:tcPr>
          <w:p w14:paraId="0B18EFDB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9B2B0A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>
              <w:rPr>
                <w:noProof/>
              </w:rPr>
              <w:t>3.4, 7.3.5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147B5C56" w:rsidR="001E41F3" w:rsidRDefault="00985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editor’s notes were resolved by CR0139 in the Rel-16 of the specification.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5B98613" w14:textId="77777777" w:rsidR="004F127B" w:rsidRPr="000030BA" w:rsidRDefault="004F127B" w:rsidP="004F127B">
      <w:pPr>
        <w:pStyle w:val="Heading3"/>
        <w:rPr>
          <w:rFonts w:eastAsia="SimSun"/>
        </w:rPr>
      </w:pPr>
      <w:bookmarkStart w:id="7" w:name="_Toc20211901"/>
      <w:bookmarkStart w:id="8" w:name="_Toc45267602"/>
      <w:bookmarkEnd w:id="3"/>
      <w:bookmarkEnd w:id="4"/>
      <w:bookmarkEnd w:id="5"/>
      <w:bookmarkEnd w:id="6"/>
      <w:r w:rsidRPr="000030BA">
        <w:rPr>
          <w:rFonts w:eastAsia="SimSun" w:hint="eastAsia"/>
        </w:rPr>
        <w:t>7.</w:t>
      </w:r>
      <w:r>
        <w:rPr>
          <w:rFonts w:eastAsia="SimSun"/>
        </w:rPr>
        <w:t>3</w:t>
      </w:r>
      <w:r w:rsidRPr="000030BA">
        <w:rPr>
          <w:rFonts w:eastAsia="SimSun" w:hint="eastAsia"/>
        </w:rPr>
        <w:t>.</w:t>
      </w:r>
      <w:r w:rsidRPr="000030BA">
        <w:rPr>
          <w:rFonts w:eastAsia="SimSun"/>
        </w:rPr>
        <w:t>4</w:t>
      </w:r>
      <w:r w:rsidRPr="000030BA">
        <w:rPr>
          <w:rFonts w:eastAsia="SimSun" w:hint="eastAsia"/>
        </w:rPr>
        <w:tab/>
        <w:t>Abnormal cases in the UE</w:t>
      </w:r>
      <w:bookmarkEnd w:id="7"/>
      <w:bookmarkEnd w:id="8"/>
    </w:p>
    <w:p w14:paraId="69596AC8" w14:textId="7C965701" w:rsidR="004F127B" w:rsidRPr="00E44951" w:rsidDel="009858F6" w:rsidRDefault="004F127B" w:rsidP="004F127B">
      <w:pPr>
        <w:pStyle w:val="EditorsNote"/>
        <w:rPr>
          <w:del w:id="9" w:author="Huawei_CHV_1" w:date="2020-10-07T21:54:00Z"/>
        </w:rPr>
      </w:pPr>
      <w:del w:id="10" w:author="Huawei_CHV_1" w:date="2020-10-07T21:54:00Z">
        <w:r w:rsidRPr="002F2801" w:rsidDel="009858F6">
          <w:delText>Editor's note:</w:delText>
        </w:r>
        <w:r w:rsidRPr="002F2801" w:rsidDel="009858F6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RPr="002F2801" w:rsidDel="009858F6">
          <w:rPr>
            <w:lang w:eastAsia="zh-CN"/>
          </w:rPr>
          <w:delText>IETF </w:delText>
        </w:r>
        <w:r w:rsidRPr="002F2801" w:rsidDel="009858F6">
          <w:rPr>
            <w:rFonts w:hint="eastAsia"/>
            <w:lang w:eastAsia="zh-CN"/>
          </w:rPr>
          <w:delText>RFC </w:delText>
        </w:r>
        <w:r w:rsidRPr="002F2801" w:rsidDel="009858F6">
          <w:rPr>
            <w:lang w:val="en-US" w:eastAsia="zh-CN"/>
          </w:rPr>
          <w:delText>7</w:delText>
        </w:r>
        <w:r w:rsidRPr="002F2801" w:rsidDel="009858F6">
          <w:rPr>
            <w:rFonts w:hint="eastAsia"/>
            <w:lang w:val="en-US" w:eastAsia="zh-CN"/>
          </w:rPr>
          <w:delText>296</w:delText>
        </w:r>
        <w:r w:rsidRPr="002F2801" w:rsidDel="009858F6">
          <w:rPr>
            <w:lang w:val="en-US" w:eastAsia="zh-CN"/>
          </w:rPr>
          <w:delText> </w:delText>
        </w:r>
        <w:r w:rsidRPr="002F2801" w:rsidDel="009858F6">
          <w:rPr>
            <w:rFonts w:hint="eastAsia"/>
            <w:lang w:val="en-US" w:eastAsia="zh-CN"/>
          </w:rPr>
          <w:delText>[</w:delText>
        </w:r>
        <w:r w:rsidDel="009858F6">
          <w:rPr>
            <w:lang w:val="en-US" w:eastAsia="zh-CN"/>
          </w:rPr>
          <w:delText>6</w:delText>
        </w:r>
        <w:r w:rsidRPr="00E44951" w:rsidDel="009858F6">
          <w:rPr>
            <w:rFonts w:hint="eastAsia"/>
            <w:lang w:val="en-US" w:eastAsia="zh-CN"/>
          </w:rPr>
          <w:delText>]</w:delText>
        </w:r>
        <w:r w:rsidRPr="00E44951" w:rsidDel="009858F6">
          <w:rPr>
            <w:rFonts w:hint="eastAsia"/>
            <w:lang w:eastAsia="zh-CN"/>
          </w:rPr>
          <w:delText>) are FFS</w:delText>
        </w:r>
        <w:r w:rsidRPr="00E44951" w:rsidDel="009858F6">
          <w:delText>.</w:delText>
        </w:r>
      </w:del>
    </w:p>
    <w:p w14:paraId="2E94BC52" w14:textId="77777777" w:rsidR="009858F6" w:rsidRPr="00913BB3" w:rsidRDefault="009858F6" w:rsidP="009858F6">
      <w:pPr>
        <w:rPr>
          <w:ins w:id="11" w:author="Huawei_CHV_1" w:date="2020-10-07T21:54:00Z"/>
        </w:rPr>
      </w:pPr>
      <w:bookmarkStart w:id="12" w:name="_Toc20211902"/>
      <w:bookmarkStart w:id="13" w:name="_Toc45267603"/>
      <w:ins w:id="14" w:author="Huawei_CHV_1" w:date="2020-10-07T21:54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A75C776" w14:textId="04BCD505" w:rsidR="004F127B" w:rsidRPr="00F759D5" w:rsidRDefault="004F127B" w:rsidP="004F1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26625971" w14:textId="77777777" w:rsidR="004F127B" w:rsidRPr="000030BA" w:rsidRDefault="004F127B" w:rsidP="004F127B">
      <w:pPr>
        <w:pStyle w:val="Heading3"/>
        <w:rPr>
          <w:rFonts w:eastAsia="SimSun"/>
        </w:rPr>
      </w:pPr>
      <w:r w:rsidRPr="000030BA">
        <w:rPr>
          <w:rFonts w:eastAsia="SimSun" w:hint="eastAsia"/>
        </w:rPr>
        <w:t>7.</w:t>
      </w:r>
      <w:r>
        <w:rPr>
          <w:rFonts w:eastAsia="SimSun"/>
        </w:rPr>
        <w:t>3</w:t>
      </w:r>
      <w:r w:rsidRPr="000030BA">
        <w:rPr>
          <w:rFonts w:eastAsia="SimSun" w:hint="eastAsia"/>
        </w:rPr>
        <w:t>.</w:t>
      </w:r>
      <w:r w:rsidRPr="000030BA">
        <w:rPr>
          <w:rFonts w:eastAsia="SimSun"/>
        </w:rPr>
        <w:t>5</w:t>
      </w:r>
      <w:r w:rsidRPr="000030BA">
        <w:rPr>
          <w:rFonts w:eastAsia="SimSun" w:hint="eastAsia"/>
        </w:rPr>
        <w:tab/>
        <w:t>Abnormal cases in the N3IWF</w:t>
      </w:r>
      <w:bookmarkEnd w:id="12"/>
      <w:bookmarkEnd w:id="13"/>
    </w:p>
    <w:p w14:paraId="260E1546" w14:textId="00FE0F02" w:rsidR="004F127B" w:rsidRPr="00CA0902" w:rsidDel="009858F6" w:rsidRDefault="004F127B" w:rsidP="004F127B">
      <w:pPr>
        <w:pStyle w:val="EditorsNote"/>
        <w:rPr>
          <w:del w:id="15" w:author="Huawei_CHV_1" w:date="2020-10-07T21:54:00Z"/>
          <w:lang w:eastAsia="zh-CN"/>
        </w:rPr>
      </w:pPr>
      <w:del w:id="16" w:author="Huawei_CHV_1" w:date="2020-10-07T21:54:00Z">
        <w:r w:rsidRPr="00421B7E" w:rsidDel="009858F6">
          <w:delText>Editor's note:</w:delText>
        </w:r>
        <w:r w:rsidRPr="00421B7E" w:rsidDel="009858F6">
          <w:tab/>
        </w:r>
        <w:r w:rsidRPr="00421B7E" w:rsidDel="009858F6">
          <w:rPr>
            <w:rFonts w:hint="eastAsia"/>
            <w:lang w:eastAsia="zh-CN"/>
          </w:rPr>
          <w:delText xml:space="preserve">The abnormal cases in the N3IWF for this specific procedure (not specified in </w:delText>
        </w:r>
        <w:r w:rsidRPr="00421B7E" w:rsidDel="009858F6">
          <w:rPr>
            <w:lang w:eastAsia="zh-CN"/>
          </w:rPr>
          <w:delText>IETF </w:delText>
        </w:r>
        <w:r w:rsidRPr="00421B7E" w:rsidDel="009858F6">
          <w:rPr>
            <w:rFonts w:hint="eastAsia"/>
            <w:lang w:eastAsia="zh-CN"/>
          </w:rPr>
          <w:delText>RFC </w:delText>
        </w:r>
        <w:r w:rsidRPr="00421B7E" w:rsidDel="009858F6">
          <w:rPr>
            <w:lang w:val="en-US" w:eastAsia="zh-CN"/>
          </w:rPr>
          <w:delText>7</w:delText>
        </w:r>
        <w:r w:rsidRPr="00421B7E" w:rsidDel="009858F6">
          <w:rPr>
            <w:rFonts w:hint="eastAsia"/>
            <w:lang w:val="en-US" w:eastAsia="zh-CN"/>
          </w:rPr>
          <w:delText>296</w:delText>
        </w:r>
        <w:r w:rsidRPr="00421B7E" w:rsidDel="009858F6">
          <w:rPr>
            <w:lang w:val="en-US" w:eastAsia="zh-CN"/>
          </w:rPr>
          <w:delText> </w:delText>
        </w:r>
        <w:r w:rsidRPr="00421B7E" w:rsidDel="009858F6">
          <w:rPr>
            <w:rFonts w:hint="eastAsia"/>
            <w:lang w:val="en-US" w:eastAsia="zh-CN"/>
          </w:rPr>
          <w:delText>[</w:delText>
        </w:r>
        <w:r w:rsidDel="009858F6">
          <w:rPr>
            <w:lang w:val="en-US" w:eastAsia="zh-CN"/>
          </w:rPr>
          <w:delText>6</w:delText>
        </w:r>
        <w:r w:rsidRPr="00421B7E" w:rsidDel="009858F6">
          <w:rPr>
            <w:rFonts w:hint="eastAsia"/>
            <w:lang w:val="en-US" w:eastAsia="zh-CN"/>
          </w:rPr>
          <w:delText>]</w:delText>
        </w:r>
        <w:r w:rsidRPr="00421B7E" w:rsidDel="009858F6">
          <w:rPr>
            <w:rFonts w:hint="eastAsia"/>
            <w:lang w:eastAsia="zh-CN"/>
          </w:rPr>
          <w:delText>) are FFS</w:delText>
        </w:r>
        <w:r w:rsidRPr="00421B7E" w:rsidDel="009858F6">
          <w:delText>.</w:delText>
        </w:r>
      </w:del>
    </w:p>
    <w:p w14:paraId="2D927A19" w14:textId="77777777" w:rsidR="009858F6" w:rsidRPr="00913BB3" w:rsidRDefault="009858F6" w:rsidP="009858F6">
      <w:pPr>
        <w:rPr>
          <w:ins w:id="17" w:author="Huawei_CHV_1" w:date="2020-10-07T21:54:00Z"/>
        </w:rPr>
      </w:pPr>
      <w:ins w:id="18" w:author="Huawei_CHV_1" w:date="2020-10-07T21:54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AE56B" w14:textId="77777777" w:rsidR="00C86200" w:rsidRDefault="00C86200">
      <w:r>
        <w:separator/>
      </w:r>
    </w:p>
  </w:endnote>
  <w:endnote w:type="continuationSeparator" w:id="0">
    <w:p w14:paraId="49E8DB8E" w14:textId="77777777" w:rsidR="00C86200" w:rsidRDefault="00C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56D84" w14:textId="77777777" w:rsidR="00C86200" w:rsidRDefault="00C86200">
      <w:r>
        <w:separator/>
      </w:r>
    </w:p>
  </w:footnote>
  <w:footnote w:type="continuationSeparator" w:id="0">
    <w:p w14:paraId="123D74D6" w14:textId="77777777" w:rsidR="00C86200" w:rsidRDefault="00C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951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2A8F"/>
    <w:rsid w:val="00284FEB"/>
    <w:rsid w:val="002860C4"/>
    <w:rsid w:val="002A1ABE"/>
    <w:rsid w:val="002B5741"/>
    <w:rsid w:val="002E7843"/>
    <w:rsid w:val="00305409"/>
    <w:rsid w:val="00327AE0"/>
    <w:rsid w:val="003609EF"/>
    <w:rsid w:val="0036231A"/>
    <w:rsid w:val="00363DF6"/>
    <w:rsid w:val="00366952"/>
    <w:rsid w:val="003674C0"/>
    <w:rsid w:val="00374DD4"/>
    <w:rsid w:val="003E1A36"/>
    <w:rsid w:val="003F7888"/>
    <w:rsid w:val="00401F58"/>
    <w:rsid w:val="00410371"/>
    <w:rsid w:val="004242F1"/>
    <w:rsid w:val="004A6835"/>
    <w:rsid w:val="004B75B7"/>
    <w:rsid w:val="004D1FCF"/>
    <w:rsid w:val="004E1669"/>
    <w:rsid w:val="004F127B"/>
    <w:rsid w:val="0051580D"/>
    <w:rsid w:val="0053622D"/>
    <w:rsid w:val="00547111"/>
    <w:rsid w:val="00570453"/>
    <w:rsid w:val="00592D74"/>
    <w:rsid w:val="005E2C44"/>
    <w:rsid w:val="00621188"/>
    <w:rsid w:val="006257ED"/>
    <w:rsid w:val="00677E82"/>
    <w:rsid w:val="00695808"/>
    <w:rsid w:val="006A4246"/>
    <w:rsid w:val="006B46FB"/>
    <w:rsid w:val="006E21FB"/>
    <w:rsid w:val="007772BA"/>
    <w:rsid w:val="00792342"/>
    <w:rsid w:val="007977A8"/>
    <w:rsid w:val="007B512A"/>
    <w:rsid w:val="007C2097"/>
    <w:rsid w:val="007D6A07"/>
    <w:rsid w:val="007F7259"/>
    <w:rsid w:val="008040A8"/>
    <w:rsid w:val="008279FA"/>
    <w:rsid w:val="0083643A"/>
    <w:rsid w:val="008438B9"/>
    <w:rsid w:val="008626E7"/>
    <w:rsid w:val="00870EE7"/>
    <w:rsid w:val="008863B9"/>
    <w:rsid w:val="008A45A6"/>
    <w:rsid w:val="008D5FE7"/>
    <w:rsid w:val="008F686C"/>
    <w:rsid w:val="00905A44"/>
    <w:rsid w:val="009148DE"/>
    <w:rsid w:val="00941BFE"/>
    <w:rsid w:val="00941E30"/>
    <w:rsid w:val="009425E3"/>
    <w:rsid w:val="00963AF4"/>
    <w:rsid w:val="00975EA4"/>
    <w:rsid w:val="009777D9"/>
    <w:rsid w:val="009858F6"/>
    <w:rsid w:val="00991B88"/>
    <w:rsid w:val="009A5753"/>
    <w:rsid w:val="009A579D"/>
    <w:rsid w:val="009B5856"/>
    <w:rsid w:val="009C1A3A"/>
    <w:rsid w:val="009E27D4"/>
    <w:rsid w:val="009E3297"/>
    <w:rsid w:val="009E6C24"/>
    <w:rsid w:val="009F734F"/>
    <w:rsid w:val="00A037A2"/>
    <w:rsid w:val="00A246B6"/>
    <w:rsid w:val="00A47E70"/>
    <w:rsid w:val="00A50CF0"/>
    <w:rsid w:val="00A542A2"/>
    <w:rsid w:val="00A7671C"/>
    <w:rsid w:val="00AA2CBC"/>
    <w:rsid w:val="00AC5820"/>
    <w:rsid w:val="00AD1CD8"/>
    <w:rsid w:val="00B11D71"/>
    <w:rsid w:val="00B258BB"/>
    <w:rsid w:val="00B63CAD"/>
    <w:rsid w:val="00B67B97"/>
    <w:rsid w:val="00B81538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6200"/>
    <w:rsid w:val="00C95985"/>
    <w:rsid w:val="00CC5026"/>
    <w:rsid w:val="00CC68D0"/>
    <w:rsid w:val="00D03F9A"/>
    <w:rsid w:val="00D06D51"/>
    <w:rsid w:val="00D12C04"/>
    <w:rsid w:val="00D24991"/>
    <w:rsid w:val="00D474C9"/>
    <w:rsid w:val="00D50255"/>
    <w:rsid w:val="00D66520"/>
    <w:rsid w:val="00DA3849"/>
    <w:rsid w:val="00DB6FF4"/>
    <w:rsid w:val="00DE34CF"/>
    <w:rsid w:val="00DF27CE"/>
    <w:rsid w:val="00E02C44"/>
    <w:rsid w:val="00E13F3D"/>
    <w:rsid w:val="00E17FF1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78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F7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7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78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127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327A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8A113-7C92-4842-952E-57AD7F27D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2020-10-07T19:41:00Z</dcterms:created>
  <dcterms:modified xsi:type="dcterms:W3CDTF">2020-10-07T22:43:00Z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