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1E82D6" w14:textId="27020A63" w:rsidR="003B5957" w:rsidRPr="00C16BAF" w:rsidRDefault="003B5957" w:rsidP="003B5957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stockticker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126-e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2058</w:t>
      </w:r>
      <w:r>
        <w:rPr>
          <w:rFonts w:ascii="Arial" w:hAnsi="Arial"/>
          <w:b/>
          <w:noProof/>
          <w:sz w:val="24"/>
        </w:rPr>
        <w:t>74</w:t>
      </w:r>
      <w:bookmarkStart w:id="0" w:name="_GoBack"/>
      <w:bookmarkEnd w:id="0"/>
    </w:p>
    <w:p w14:paraId="7E8E0881" w14:textId="77777777" w:rsidR="003B5957" w:rsidRDefault="003B5957" w:rsidP="003B59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15-26 October 2020</w:t>
      </w:r>
    </w:p>
    <w:p w14:paraId="29E948FB" w14:textId="77777777" w:rsidR="003B5957" w:rsidRDefault="003B5957" w:rsidP="003B5957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5A1926F" w14:textId="77777777" w:rsidR="003B5957" w:rsidRDefault="003B5957" w:rsidP="003B5957">
      <w:pPr>
        <w:rPr>
          <w:rFonts w:ascii="Arial" w:hAnsi="Arial" w:cs="Arial"/>
          <w:b/>
          <w:bCs/>
        </w:rPr>
      </w:pPr>
    </w:p>
    <w:p w14:paraId="3D4B43B4" w14:textId="4F0AD71B" w:rsidR="00FF3B3B" w:rsidRPr="003B5957" w:rsidRDefault="0089351F" w:rsidP="0089351F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</w:pPr>
      <w:r w:rsidRPr="003B5957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 xml:space="preserve">3GPP TSG-SA WG1 Meeting #91e </w:t>
      </w:r>
      <w:r w:rsidRPr="003B5957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ab/>
        <w:t>S1-</w:t>
      </w:r>
      <w:r w:rsidRPr="003B5957">
        <w:rPr>
          <w:color w:val="808080" w:themeColor="background1" w:themeShade="80"/>
        </w:rPr>
        <w:t xml:space="preserve"> </w:t>
      </w:r>
      <w:r w:rsidR="000D188A" w:rsidRPr="003B5957">
        <w:rPr>
          <w:rFonts w:ascii="Arial" w:eastAsia="MS Mincho" w:hAnsi="Arial" w:cs="Arial"/>
          <w:b/>
          <w:color w:val="808080" w:themeColor="background1" w:themeShade="80"/>
          <w:sz w:val="24"/>
          <w:szCs w:val="24"/>
        </w:rPr>
        <w:t>203272</w:t>
      </w:r>
    </w:p>
    <w:p w14:paraId="111C77F4" w14:textId="5C1F854D" w:rsidR="00463675" w:rsidRPr="003B5957" w:rsidRDefault="00173277" w:rsidP="0089351F">
      <w:pPr>
        <w:pStyle w:val="H6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color w:val="808080" w:themeColor="background1" w:themeShade="80"/>
          <w:sz w:val="24"/>
          <w:szCs w:val="24"/>
        </w:rPr>
      </w:pPr>
      <w:r w:rsidRPr="003B5957">
        <w:rPr>
          <w:color w:val="808080" w:themeColor="background1" w:themeShade="80"/>
        </w:rPr>
        <w:fldChar w:fldCharType="begin"/>
      </w:r>
      <w:r w:rsidRPr="003B5957">
        <w:rPr>
          <w:color w:val="808080" w:themeColor="background1" w:themeShade="80"/>
        </w:rPr>
        <w:instrText xml:space="preserve"> DOCPROPERTY  Location  \* MERGEFORMAT </w:instrText>
      </w:r>
      <w:r w:rsidRPr="003B5957">
        <w:rPr>
          <w:color w:val="808080" w:themeColor="background1" w:themeShade="80"/>
        </w:rPr>
        <w:fldChar w:fldCharType="separate"/>
      </w:r>
      <w:r w:rsidR="00BF3234" w:rsidRPr="003B5957">
        <w:rPr>
          <w:b/>
          <w:noProof/>
          <w:color w:val="808080" w:themeColor="background1" w:themeShade="80"/>
          <w:sz w:val="24"/>
        </w:rPr>
        <w:t>Online</w:t>
      </w:r>
      <w:r w:rsidRPr="003B5957">
        <w:rPr>
          <w:b/>
          <w:noProof/>
          <w:color w:val="808080" w:themeColor="background1" w:themeShade="80"/>
          <w:sz w:val="24"/>
        </w:rPr>
        <w:fldChar w:fldCharType="end"/>
      </w:r>
      <w:r w:rsidR="00BF3234" w:rsidRPr="003B5957">
        <w:rPr>
          <w:b/>
          <w:noProof/>
          <w:color w:val="808080" w:themeColor="background1" w:themeShade="80"/>
          <w:sz w:val="24"/>
        </w:rPr>
        <w:t xml:space="preserve">, </w:t>
      </w:r>
      <w:r w:rsidR="00BF3234" w:rsidRPr="003B5957">
        <w:rPr>
          <w:color w:val="808080" w:themeColor="background1" w:themeShade="80"/>
        </w:rPr>
        <w:fldChar w:fldCharType="begin"/>
      </w:r>
      <w:r w:rsidR="00BF3234" w:rsidRPr="003B5957">
        <w:rPr>
          <w:color w:val="808080" w:themeColor="background1" w:themeShade="80"/>
        </w:rPr>
        <w:instrText xml:space="preserve"> DOCPROPERTY  Country  \* MERGEFORMAT </w:instrText>
      </w:r>
      <w:r w:rsidR="00BF3234" w:rsidRPr="003B5957">
        <w:rPr>
          <w:color w:val="808080" w:themeColor="background1" w:themeShade="80"/>
        </w:rPr>
        <w:fldChar w:fldCharType="end"/>
      </w:r>
      <w:r w:rsidR="00BF3234" w:rsidRPr="003B5957">
        <w:rPr>
          <w:b/>
          <w:noProof/>
          <w:color w:val="808080" w:themeColor="background1" w:themeShade="80"/>
          <w:sz w:val="24"/>
        </w:rPr>
        <w:t xml:space="preserve">, </w:t>
      </w:r>
      <w:r w:rsidRPr="003B5957">
        <w:rPr>
          <w:color w:val="808080" w:themeColor="background1" w:themeShade="80"/>
        </w:rPr>
        <w:fldChar w:fldCharType="begin"/>
      </w:r>
      <w:r w:rsidRPr="003B5957">
        <w:rPr>
          <w:color w:val="808080" w:themeColor="background1" w:themeShade="80"/>
        </w:rPr>
        <w:instrText xml:space="preserve"> DOCPROPERTY  StartDate  \* MERGEFORMAT </w:instrText>
      </w:r>
      <w:r w:rsidRPr="003B5957">
        <w:rPr>
          <w:color w:val="808080" w:themeColor="background1" w:themeShade="80"/>
        </w:rPr>
        <w:fldChar w:fldCharType="separate"/>
      </w:r>
      <w:r w:rsidR="00BF3234" w:rsidRPr="003B5957">
        <w:rPr>
          <w:b/>
          <w:noProof/>
          <w:color w:val="808080" w:themeColor="background1" w:themeShade="80"/>
          <w:sz w:val="24"/>
        </w:rPr>
        <w:t>24th Aug 2020</w:t>
      </w:r>
      <w:r w:rsidRPr="003B5957">
        <w:rPr>
          <w:b/>
          <w:noProof/>
          <w:color w:val="808080" w:themeColor="background1" w:themeShade="80"/>
          <w:sz w:val="24"/>
        </w:rPr>
        <w:fldChar w:fldCharType="end"/>
      </w:r>
      <w:r w:rsidR="00BF3234" w:rsidRPr="003B5957">
        <w:rPr>
          <w:b/>
          <w:noProof/>
          <w:color w:val="808080" w:themeColor="background1" w:themeShade="80"/>
          <w:sz w:val="24"/>
        </w:rPr>
        <w:t xml:space="preserve"> - </w:t>
      </w:r>
      <w:r w:rsidRPr="003B5957">
        <w:rPr>
          <w:color w:val="808080" w:themeColor="background1" w:themeShade="80"/>
        </w:rPr>
        <w:fldChar w:fldCharType="begin"/>
      </w:r>
      <w:r w:rsidRPr="003B5957">
        <w:rPr>
          <w:color w:val="808080" w:themeColor="background1" w:themeShade="80"/>
        </w:rPr>
        <w:instrText xml:space="preserve"> DOCPROPERTY  EndDate  \* MERGEFORMAT </w:instrText>
      </w:r>
      <w:r w:rsidRPr="003B5957">
        <w:rPr>
          <w:color w:val="808080" w:themeColor="background1" w:themeShade="80"/>
        </w:rPr>
        <w:fldChar w:fldCharType="separate"/>
      </w:r>
      <w:r w:rsidR="00BF3234" w:rsidRPr="003B5957">
        <w:rPr>
          <w:b/>
          <w:noProof/>
          <w:color w:val="808080" w:themeColor="background1" w:themeShade="80"/>
          <w:sz w:val="24"/>
        </w:rPr>
        <w:t>2nd Sep 2020</w:t>
      </w:r>
      <w:r w:rsidRPr="003B5957">
        <w:rPr>
          <w:b/>
          <w:noProof/>
          <w:color w:val="808080" w:themeColor="background1" w:themeShade="80"/>
          <w:sz w:val="24"/>
        </w:rPr>
        <w:fldChar w:fldCharType="end"/>
      </w:r>
      <w:r w:rsidR="000D188A" w:rsidRPr="003B5957">
        <w:rPr>
          <w:b/>
          <w:noProof/>
          <w:color w:val="808080" w:themeColor="background1" w:themeShade="80"/>
          <w:sz w:val="24"/>
        </w:rPr>
        <w:tab/>
        <w:t>revision S1-203013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DEB0AC3" w:rsidR="00463675" w:rsidRPr="00D82B31" w:rsidRDefault="00463675" w:rsidP="000F4E43">
      <w:pPr>
        <w:pStyle w:val="Title"/>
      </w:pPr>
      <w:r w:rsidRPr="00D82B31">
        <w:t>Title:</w:t>
      </w:r>
      <w:r w:rsidRPr="00D82B31">
        <w:tab/>
      </w:r>
      <w:r w:rsidR="009C4966">
        <w:t xml:space="preserve">Reply </w:t>
      </w:r>
      <w:r w:rsidR="00F0649B" w:rsidRPr="00D82B31">
        <w:t>L</w:t>
      </w:r>
      <w:r w:rsidRPr="00D82B31">
        <w:t xml:space="preserve">S on </w:t>
      </w:r>
      <w:r w:rsidR="000901D2" w:rsidRPr="000901D2">
        <w:t>human-readable network name</w:t>
      </w:r>
      <w:r w:rsidR="00480999">
        <w:t xml:space="preserve"> (HRNN)</w:t>
      </w:r>
      <w:r w:rsidR="0089351F">
        <w:t xml:space="preserve"> </w:t>
      </w:r>
      <w:r w:rsidR="003F5A75">
        <w:rPr>
          <w:iCs/>
        </w:rPr>
        <w:t>(CP-201361/S1-203197</w:t>
      </w:r>
      <w:r w:rsidR="0089351F">
        <w:rPr>
          <w:iCs/>
        </w:rPr>
        <w:t>)</w:t>
      </w:r>
    </w:p>
    <w:p w14:paraId="56E3B846" w14:textId="7869BF02" w:rsidR="00463675" w:rsidRPr="00D82B31" w:rsidRDefault="00463675" w:rsidP="000F4E43">
      <w:pPr>
        <w:pStyle w:val="Title"/>
      </w:pPr>
      <w:r w:rsidRPr="00D82B31">
        <w:t>Release:</w:t>
      </w:r>
      <w:r w:rsidRPr="00D82B31">
        <w:tab/>
      </w:r>
      <w:r w:rsidR="00D82B31" w:rsidRPr="00D82B31">
        <w:t>Rel-16</w:t>
      </w:r>
    </w:p>
    <w:p w14:paraId="0A1390C0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3997CEB" w:rsidR="00463675" w:rsidRPr="00D82B31" w:rsidRDefault="00463675" w:rsidP="000F4E43">
      <w:pPr>
        <w:pStyle w:val="Source"/>
      </w:pPr>
      <w:r w:rsidRPr="00D82B31">
        <w:t>Source:</w:t>
      </w:r>
      <w:r w:rsidRPr="00D82B31">
        <w:tab/>
      </w:r>
      <w:r w:rsidR="009C4966">
        <w:t>SA1</w:t>
      </w:r>
    </w:p>
    <w:p w14:paraId="6AF9910D" w14:textId="05AE33EA" w:rsidR="00463675" w:rsidRPr="00D82B31" w:rsidRDefault="00463675" w:rsidP="000F4E43">
      <w:pPr>
        <w:pStyle w:val="Source"/>
      </w:pPr>
      <w:r w:rsidRPr="00D82B31">
        <w:t>To:</w:t>
      </w:r>
      <w:r w:rsidRPr="00D82B31">
        <w:tab/>
      </w:r>
      <w:r w:rsidR="00E21CB4">
        <w:t>SA2</w:t>
      </w:r>
      <w:r w:rsidR="009C4966">
        <w:t>, CT, CT1</w:t>
      </w:r>
      <w:r w:rsidR="0079702E">
        <w:t>, RAN2</w:t>
      </w:r>
    </w:p>
    <w:p w14:paraId="033E954A" w14:textId="5C16DDEB" w:rsidR="00463675" w:rsidRPr="00D82B31" w:rsidRDefault="00463675" w:rsidP="000F4E43">
      <w:pPr>
        <w:pStyle w:val="Source"/>
      </w:pPr>
      <w:r w:rsidRPr="00D82B31">
        <w:t>Cc:</w:t>
      </w:r>
      <w:r w:rsidRPr="00D82B31">
        <w:tab/>
      </w:r>
      <w:r w:rsidR="00D82B31">
        <w:t>CT4</w:t>
      </w:r>
    </w:p>
    <w:p w14:paraId="12F1EB36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D82B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D82B31">
        <w:rPr>
          <w:rFonts w:ascii="Arial" w:hAnsi="Arial" w:cs="Arial"/>
          <w:b/>
        </w:rPr>
        <w:t>Contact Person:</w:t>
      </w:r>
      <w:r w:rsidRPr="00D82B31">
        <w:rPr>
          <w:rFonts w:ascii="Arial" w:hAnsi="Arial" w:cs="Arial"/>
          <w:bCs/>
        </w:rPr>
        <w:tab/>
      </w:r>
    </w:p>
    <w:p w14:paraId="59A08754" w14:textId="2DC4EEFE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Name:</w:t>
      </w:r>
      <w:r w:rsidRPr="00D82B31">
        <w:rPr>
          <w:bCs/>
        </w:rPr>
        <w:tab/>
      </w:r>
      <w:r w:rsidR="009C4966">
        <w:rPr>
          <w:bCs/>
        </w:rPr>
        <w:t>Adrian Buckley</w:t>
      </w:r>
    </w:p>
    <w:p w14:paraId="5836C680" w14:textId="6BFAD1AC" w:rsidR="00463675" w:rsidRPr="00D82B31" w:rsidRDefault="00463675" w:rsidP="000F4E43">
      <w:pPr>
        <w:pStyle w:val="Contact"/>
        <w:tabs>
          <w:tab w:val="clear" w:pos="2268"/>
        </w:tabs>
        <w:rPr>
          <w:bCs/>
        </w:rPr>
      </w:pPr>
      <w:r w:rsidRPr="00D82B31">
        <w:t>E-mail Address:</w:t>
      </w:r>
      <w:r w:rsidRPr="00D82B31">
        <w:rPr>
          <w:bCs/>
        </w:rPr>
        <w:tab/>
      </w:r>
      <w:r w:rsidR="009C4966">
        <w:rPr>
          <w:bCs/>
        </w:rPr>
        <w:t>adrian</w:t>
      </w:r>
      <w:r w:rsidR="00D82B31" w:rsidRPr="00D82B31">
        <w:rPr>
          <w:bCs/>
        </w:rPr>
        <w:t xml:space="preserve"> dot </w:t>
      </w:r>
      <w:r w:rsidR="009C4966">
        <w:rPr>
          <w:bCs/>
        </w:rPr>
        <w:t>buckley at vivo</w:t>
      </w:r>
      <w:r w:rsidR="00D82B31" w:rsidRPr="00D82B31">
        <w:rPr>
          <w:bCs/>
        </w:rPr>
        <w:t xml:space="preserve"> dot com</w:t>
      </w:r>
    </w:p>
    <w:p w14:paraId="486A119D" w14:textId="77777777" w:rsidR="00463675" w:rsidRPr="00D82B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620C5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6A1B">
        <w:t>TS 22.261 CR#0455,0456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65E1D82" w14:textId="5804E4B9" w:rsidR="009C4966" w:rsidRDefault="009C4966" w:rsidP="00D82B31">
      <w:pPr>
        <w:rPr>
          <w:iCs/>
        </w:rPr>
      </w:pPr>
      <w:r>
        <w:rPr>
          <w:iCs/>
        </w:rPr>
        <w:t xml:space="preserve">SA1 would like to thank CT </w:t>
      </w:r>
      <w:r w:rsidR="002A3C7C">
        <w:rPr>
          <w:iCs/>
        </w:rPr>
        <w:t>on their LS (CP-201361/S1-203197</w:t>
      </w:r>
      <w:r>
        <w:rPr>
          <w:iCs/>
        </w:rPr>
        <w:t>) and would like to provide the following answers.</w:t>
      </w:r>
    </w:p>
    <w:p w14:paraId="65997A8B" w14:textId="4BFF0A3A" w:rsidR="009C4966" w:rsidRDefault="009C4966" w:rsidP="00D82B31">
      <w:pPr>
        <w:rPr>
          <w:iCs/>
        </w:rPr>
      </w:pPr>
    </w:p>
    <w:p w14:paraId="7361052E" w14:textId="560BDBC1" w:rsidR="009C4966" w:rsidRPr="009C4966" w:rsidRDefault="009C4966" w:rsidP="009C4966">
      <w:pPr>
        <w:spacing w:after="120"/>
        <w:ind w:left="993" w:hanging="993"/>
        <w:rPr>
          <w:i/>
        </w:rPr>
      </w:pPr>
      <w:r>
        <w:tab/>
      </w:r>
      <w:r w:rsidRPr="009C4966">
        <w:rPr>
          <w:i/>
        </w:rPr>
        <w:t>Question-1) Are there stage-1 requirements for a UE to obtain a human-readable network name for the manual NPN selection using means other than the system information broadcast?</w:t>
      </w:r>
    </w:p>
    <w:p w14:paraId="6F6BAF81" w14:textId="77777777" w:rsidR="00FB1314" w:rsidRDefault="009C4966" w:rsidP="00FB1314">
      <w:pPr>
        <w:spacing w:after="120"/>
        <w:ind w:left="993"/>
      </w:pPr>
      <w:r>
        <w:t>Answer from SA1:</w:t>
      </w:r>
      <w:r>
        <w:tab/>
      </w:r>
      <w:r w:rsidR="00FB1314">
        <w:t xml:space="preserve">No. To clarify, there are currently no stage-1 requirements related to </w:t>
      </w:r>
      <w:r w:rsidR="00FB1314" w:rsidRPr="00B91C1C">
        <w:t xml:space="preserve">human-readable network name </w:t>
      </w:r>
      <w:r w:rsidR="00FB1314">
        <w:t xml:space="preserve">for the manual NPN selection. </w:t>
      </w:r>
    </w:p>
    <w:p w14:paraId="1138E107" w14:textId="77777777" w:rsidR="00FB1314" w:rsidRDefault="00FB1314" w:rsidP="00FB1314">
      <w:pPr>
        <w:spacing w:after="120"/>
        <w:ind w:left="993"/>
      </w:pPr>
      <w:r>
        <w:t>At this meeting, SA1 has agreed the attached CR (from Rel-16 onward) adding a new requirement on HRNN broadcasting, aligned with current stage2/3 specs.</w:t>
      </w:r>
    </w:p>
    <w:p w14:paraId="1FFA5DA5" w14:textId="68F739A7" w:rsidR="009C4966" w:rsidRDefault="009C4966" w:rsidP="009C4966">
      <w:pPr>
        <w:spacing w:after="120"/>
        <w:ind w:left="993"/>
      </w:pPr>
    </w:p>
    <w:p w14:paraId="6C10A80D" w14:textId="77777777" w:rsidR="009C4966" w:rsidRPr="009C4966" w:rsidRDefault="009C4966" w:rsidP="009C4966">
      <w:pPr>
        <w:spacing w:after="120"/>
        <w:ind w:left="993" w:hanging="993"/>
        <w:rPr>
          <w:rFonts w:ascii="Arial" w:hAnsi="Arial" w:cs="Arial"/>
          <w:i/>
        </w:rPr>
      </w:pPr>
      <w:r>
        <w:tab/>
      </w:r>
      <w:r w:rsidRPr="009C4966">
        <w:rPr>
          <w:i/>
        </w:rPr>
        <w:t>Question-2) If the answer to Question-1 is yes, what is the precedence between the human-readable network name obtained via other means and the human-readable network name obtained from the system information broadcast?</w:t>
      </w:r>
    </w:p>
    <w:p w14:paraId="123823D9" w14:textId="06EFDFC3" w:rsidR="009C4966" w:rsidRDefault="009C4966" w:rsidP="00D82B31">
      <w:pPr>
        <w:rPr>
          <w:iCs/>
        </w:rPr>
      </w:pPr>
    </w:p>
    <w:p w14:paraId="1C286A88" w14:textId="77777777" w:rsidR="00F460D8" w:rsidRDefault="009C4966" w:rsidP="00F460D8">
      <w:pPr>
        <w:spacing w:after="120"/>
        <w:ind w:left="993"/>
      </w:pPr>
      <w:r>
        <w:t>Answer from SA1:</w:t>
      </w:r>
      <w:r>
        <w:tab/>
      </w:r>
      <w:r w:rsidR="00F460D8">
        <w:t>N/A</w:t>
      </w:r>
    </w:p>
    <w:p w14:paraId="6819A2E8" w14:textId="77777777" w:rsidR="00F460D8" w:rsidRDefault="00F460D8" w:rsidP="00F460D8">
      <w:pPr>
        <w:spacing w:after="120"/>
        <w:ind w:left="993"/>
      </w:pPr>
    </w:p>
    <w:p w14:paraId="1BE1F8C8" w14:textId="3C7E6588" w:rsidR="009C4966" w:rsidRDefault="00FB1314" w:rsidP="005D3F6D">
      <w:r w:rsidRPr="00BA25A5">
        <w:t xml:space="preserve">SA1 </w:t>
      </w:r>
      <w:r>
        <w:t>may</w:t>
      </w:r>
      <w:r w:rsidRPr="00BA25A5">
        <w:t xml:space="preserve"> </w:t>
      </w:r>
      <w:r w:rsidRPr="005D3F6D">
        <w:rPr>
          <w:iCs/>
        </w:rPr>
        <w:t>consider</w:t>
      </w:r>
      <w:r w:rsidRPr="00BA25A5">
        <w:t xml:space="preserve"> further alignment </w:t>
      </w:r>
      <w:r>
        <w:t>gaps</w:t>
      </w:r>
      <w:r w:rsidRPr="00BA25A5">
        <w:t>,</w:t>
      </w:r>
      <w:r w:rsidR="003F78E9">
        <w:t xml:space="preserve"> or potential new requirements in a future release</w:t>
      </w:r>
      <w:r w:rsidRPr="00BA25A5">
        <w:t>.</w:t>
      </w:r>
    </w:p>
    <w:p w14:paraId="3B67E5A7" w14:textId="77777777" w:rsidR="009C4966" w:rsidRPr="009C4966" w:rsidRDefault="009C4966" w:rsidP="00D82B31">
      <w:pPr>
        <w:rPr>
          <w:iCs/>
        </w:rPr>
      </w:pPr>
    </w:p>
    <w:p w14:paraId="20D3E2B0" w14:textId="77777777" w:rsidR="009C4966" w:rsidRDefault="009C4966" w:rsidP="00D82B31">
      <w:pPr>
        <w:rPr>
          <w:i/>
          <w:i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2A4C13E" w14:textId="6D7EB981" w:rsidR="00217B9A" w:rsidRPr="000F4E43" w:rsidRDefault="00217B9A" w:rsidP="00217B9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B5B9B">
        <w:rPr>
          <w:rFonts w:ascii="Arial" w:hAnsi="Arial" w:cs="Arial"/>
          <w:b/>
        </w:rPr>
        <w:t xml:space="preserve">CT, </w:t>
      </w:r>
      <w:r w:rsidR="009C4966" w:rsidRPr="00FB5B9B">
        <w:rPr>
          <w:rFonts w:ascii="Arial" w:hAnsi="Arial" w:cs="Arial"/>
          <w:b/>
        </w:rPr>
        <w:t>CT1, SA2</w:t>
      </w:r>
      <w:r w:rsidR="00FB5B9B" w:rsidRPr="00FB5B9B">
        <w:rPr>
          <w:rFonts w:ascii="Arial" w:hAnsi="Arial" w:cs="Arial"/>
          <w:b/>
        </w:rPr>
        <w:t>, RAN2</w:t>
      </w:r>
      <w:r w:rsidRPr="000F4E43">
        <w:rPr>
          <w:rFonts w:ascii="Arial" w:hAnsi="Arial" w:cs="Arial"/>
          <w:b/>
        </w:rPr>
        <w:t xml:space="preserve"> group.</w:t>
      </w:r>
    </w:p>
    <w:p w14:paraId="3A4134AA" w14:textId="51BAE19F" w:rsidR="00DB3779" w:rsidRPr="000F4E43" w:rsidRDefault="00217B9A" w:rsidP="009C4966">
      <w:pPr>
        <w:spacing w:after="120"/>
        <w:ind w:left="993" w:hanging="993"/>
        <w:rPr>
          <w:rFonts w:ascii="Arial" w:hAnsi="Arial" w:cs="Arial"/>
        </w:rPr>
      </w:pPr>
      <w:r w:rsidRPr="00D82B31">
        <w:rPr>
          <w:rFonts w:ascii="Arial" w:hAnsi="Arial" w:cs="Arial"/>
          <w:b/>
        </w:rPr>
        <w:t xml:space="preserve">ACTION: </w:t>
      </w:r>
      <w:r w:rsidRPr="00D82B31">
        <w:rPr>
          <w:rFonts w:ascii="Arial" w:hAnsi="Arial" w:cs="Arial"/>
          <w:b/>
        </w:rPr>
        <w:tab/>
      </w:r>
      <w:r w:rsidR="009C4966">
        <w:t>Please take into account the answers to the above 2 questions.</w:t>
      </w:r>
    </w:p>
    <w:p w14:paraId="57CB05A7" w14:textId="77777777" w:rsidR="00217B9A" w:rsidRPr="000F4E43" w:rsidRDefault="00217B9A">
      <w:pPr>
        <w:spacing w:after="120"/>
        <w:ind w:left="993" w:hanging="993"/>
        <w:rPr>
          <w:rFonts w:ascii="Arial" w:hAnsi="Arial" w:cs="Arial"/>
        </w:rPr>
      </w:pPr>
    </w:p>
    <w:p w14:paraId="0C4C9E1D" w14:textId="3B3FB4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6D680BC2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bookmarkStart w:id="1" w:name="_Hlk21507166"/>
      <w:r w:rsidRPr="009913B7">
        <w:rPr>
          <w:rFonts w:ascii="Arial" w:hAnsi="Arial"/>
        </w:rPr>
        <w:t>SA1#92e</w:t>
      </w:r>
      <w:r w:rsidRPr="009913B7">
        <w:rPr>
          <w:rFonts w:ascii="Arial" w:hAnsi="Arial"/>
        </w:rPr>
        <w:tab/>
        <w:t>16 – 25 Nov 2020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</w:t>
      </w:r>
    </w:p>
    <w:bookmarkEnd w:id="1"/>
    <w:p w14:paraId="4B98101B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SA1#92ebis (TBC)</w:t>
      </w:r>
      <w:r w:rsidRPr="009913B7">
        <w:rPr>
          <w:rFonts w:ascii="Arial" w:hAnsi="Arial"/>
        </w:rPr>
        <w:tab/>
        <w:t>11 – 20 Jan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Electronic Meeting (TBC)</w:t>
      </w:r>
    </w:p>
    <w:p w14:paraId="23AEB4C0" w14:textId="77777777" w:rsidR="00FB1314" w:rsidRPr="009913B7" w:rsidRDefault="00FB1314" w:rsidP="00FB1314">
      <w:pPr>
        <w:tabs>
          <w:tab w:val="left" w:pos="2410"/>
          <w:tab w:val="center" w:pos="4153"/>
          <w:tab w:val="left" w:pos="5103"/>
          <w:tab w:val="left" w:pos="7371"/>
          <w:tab w:val="right" w:pos="8306"/>
        </w:tabs>
        <w:ind w:left="425"/>
        <w:rPr>
          <w:rFonts w:ascii="Arial" w:hAnsi="Arial"/>
        </w:rPr>
      </w:pPr>
      <w:r w:rsidRPr="009913B7">
        <w:rPr>
          <w:rFonts w:ascii="Arial" w:hAnsi="Arial"/>
        </w:rPr>
        <w:t>SA1#93</w:t>
      </w:r>
      <w:r w:rsidRPr="009913B7">
        <w:rPr>
          <w:rFonts w:ascii="Arial" w:hAnsi="Arial"/>
        </w:rPr>
        <w:tab/>
        <w:t>1 – 5 Mar 2021</w:t>
      </w:r>
      <w:r w:rsidRPr="009913B7">
        <w:rPr>
          <w:rFonts w:ascii="Arial" w:hAnsi="Arial"/>
        </w:rPr>
        <w:tab/>
      </w:r>
      <w:r w:rsidRPr="009913B7">
        <w:rPr>
          <w:rFonts w:ascii="Arial" w:hAnsi="Arial"/>
        </w:rPr>
        <w:tab/>
        <w:t>TBD, Japan</w:t>
      </w:r>
    </w:p>
    <w:p w14:paraId="1E0DAB12" w14:textId="06365503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042FE" w14:textId="77777777" w:rsidR="00173277" w:rsidRDefault="00173277">
      <w:r>
        <w:separator/>
      </w:r>
    </w:p>
  </w:endnote>
  <w:endnote w:type="continuationSeparator" w:id="0">
    <w:p w14:paraId="116CD3AE" w14:textId="77777777" w:rsidR="00173277" w:rsidRDefault="0017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01CDE" w14:textId="77777777" w:rsidR="00173277" w:rsidRDefault="00173277">
      <w:r>
        <w:separator/>
      </w:r>
    </w:p>
  </w:footnote>
  <w:footnote w:type="continuationSeparator" w:id="0">
    <w:p w14:paraId="5B61A819" w14:textId="77777777" w:rsidR="00173277" w:rsidRDefault="00173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62164"/>
    <w:multiLevelType w:val="hybridMultilevel"/>
    <w:tmpl w:val="F6EC5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6A1B"/>
    <w:rsid w:val="000138DC"/>
    <w:rsid w:val="00014BC2"/>
    <w:rsid w:val="00061460"/>
    <w:rsid w:val="00067F05"/>
    <w:rsid w:val="000901D2"/>
    <w:rsid w:val="000A3D9D"/>
    <w:rsid w:val="000D188A"/>
    <w:rsid w:val="000D7F7B"/>
    <w:rsid w:val="000E4DDB"/>
    <w:rsid w:val="000F4E43"/>
    <w:rsid w:val="00150B65"/>
    <w:rsid w:val="00156D60"/>
    <w:rsid w:val="001608BF"/>
    <w:rsid w:val="00173277"/>
    <w:rsid w:val="00191641"/>
    <w:rsid w:val="001B4160"/>
    <w:rsid w:val="00203E2C"/>
    <w:rsid w:val="00204CAD"/>
    <w:rsid w:val="0021133D"/>
    <w:rsid w:val="00217B9A"/>
    <w:rsid w:val="00263BFB"/>
    <w:rsid w:val="0027700A"/>
    <w:rsid w:val="002A3C7C"/>
    <w:rsid w:val="002C3410"/>
    <w:rsid w:val="002D4F2C"/>
    <w:rsid w:val="00310063"/>
    <w:rsid w:val="00316D9E"/>
    <w:rsid w:val="00332FE1"/>
    <w:rsid w:val="0034346C"/>
    <w:rsid w:val="003663C4"/>
    <w:rsid w:val="00376986"/>
    <w:rsid w:val="00377AB1"/>
    <w:rsid w:val="00383292"/>
    <w:rsid w:val="003901E1"/>
    <w:rsid w:val="003973C3"/>
    <w:rsid w:val="003B5957"/>
    <w:rsid w:val="003D4A97"/>
    <w:rsid w:val="003D5558"/>
    <w:rsid w:val="003F0F4E"/>
    <w:rsid w:val="003F5A75"/>
    <w:rsid w:val="003F78E9"/>
    <w:rsid w:val="00420990"/>
    <w:rsid w:val="004234FF"/>
    <w:rsid w:val="004401BE"/>
    <w:rsid w:val="00440BDE"/>
    <w:rsid w:val="00443617"/>
    <w:rsid w:val="00445241"/>
    <w:rsid w:val="00454D2A"/>
    <w:rsid w:val="004619E9"/>
    <w:rsid w:val="00463675"/>
    <w:rsid w:val="00480999"/>
    <w:rsid w:val="00491F56"/>
    <w:rsid w:val="004A28A7"/>
    <w:rsid w:val="004B43FA"/>
    <w:rsid w:val="004C3F5A"/>
    <w:rsid w:val="004C4DCF"/>
    <w:rsid w:val="004D1EE8"/>
    <w:rsid w:val="004F3B09"/>
    <w:rsid w:val="00507006"/>
    <w:rsid w:val="005602C6"/>
    <w:rsid w:val="005629D5"/>
    <w:rsid w:val="005677A5"/>
    <w:rsid w:val="005723AE"/>
    <w:rsid w:val="0057559C"/>
    <w:rsid w:val="00584B08"/>
    <w:rsid w:val="005A7DAF"/>
    <w:rsid w:val="005D3F6D"/>
    <w:rsid w:val="005F3473"/>
    <w:rsid w:val="00635B82"/>
    <w:rsid w:val="0064788E"/>
    <w:rsid w:val="00655E08"/>
    <w:rsid w:val="00672763"/>
    <w:rsid w:val="00687A0B"/>
    <w:rsid w:val="006908AB"/>
    <w:rsid w:val="006A47BA"/>
    <w:rsid w:val="006B1210"/>
    <w:rsid w:val="006B1373"/>
    <w:rsid w:val="006C0FBF"/>
    <w:rsid w:val="006D0B09"/>
    <w:rsid w:val="00701C1A"/>
    <w:rsid w:val="007116E4"/>
    <w:rsid w:val="00726FC3"/>
    <w:rsid w:val="007279DD"/>
    <w:rsid w:val="007718AD"/>
    <w:rsid w:val="0077485D"/>
    <w:rsid w:val="0078462C"/>
    <w:rsid w:val="0079702E"/>
    <w:rsid w:val="007A6B1B"/>
    <w:rsid w:val="007C6BB3"/>
    <w:rsid w:val="007E233E"/>
    <w:rsid w:val="0080239C"/>
    <w:rsid w:val="0081579D"/>
    <w:rsid w:val="008173CD"/>
    <w:rsid w:val="008174DE"/>
    <w:rsid w:val="00817F18"/>
    <w:rsid w:val="00872DD5"/>
    <w:rsid w:val="00874418"/>
    <w:rsid w:val="0089351F"/>
    <w:rsid w:val="0089666F"/>
    <w:rsid w:val="008C55AE"/>
    <w:rsid w:val="008E52D3"/>
    <w:rsid w:val="00907FB1"/>
    <w:rsid w:val="00923E7C"/>
    <w:rsid w:val="0096257B"/>
    <w:rsid w:val="00974F04"/>
    <w:rsid w:val="009960F6"/>
    <w:rsid w:val="009A261A"/>
    <w:rsid w:val="009A494B"/>
    <w:rsid w:val="009C1F49"/>
    <w:rsid w:val="009C4966"/>
    <w:rsid w:val="009F6E85"/>
    <w:rsid w:val="00A17CEE"/>
    <w:rsid w:val="00A25516"/>
    <w:rsid w:val="00A26C9E"/>
    <w:rsid w:val="00A271B7"/>
    <w:rsid w:val="00A44FE1"/>
    <w:rsid w:val="00A63760"/>
    <w:rsid w:val="00A7348D"/>
    <w:rsid w:val="00A97384"/>
    <w:rsid w:val="00AA23C2"/>
    <w:rsid w:val="00AB5036"/>
    <w:rsid w:val="00AF0429"/>
    <w:rsid w:val="00B10BB0"/>
    <w:rsid w:val="00B503E6"/>
    <w:rsid w:val="00B92751"/>
    <w:rsid w:val="00BD6C62"/>
    <w:rsid w:val="00BE35D7"/>
    <w:rsid w:val="00BF3234"/>
    <w:rsid w:val="00C12672"/>
    <w:rsid w:val="00C436A9"/>
    <w:rsid w:val="00C515F4"/>
    <w:rsid w:val="00C63B28"/>
    <w:rsid w:val="00CA2FB0"/>
    <w:rsid w:val="00CF30D3"/>
    <w:rsid w:val="00CF3103"/>
    <w:rsid w:val="00D4401D"/>
    <w:rsid w:val="00D53018"/>
    <w:rsid w:val="00D676CD"/>
    <w:rsid w:val="00D76DC0"/>
    <w:rsid w:val="00D82535"/>
    <w:rsid w:val="00D825CF"/>
    <w:rsid w:val="00D82B31"/>
    <w:rsid w:val="00D9496F"/>
    <w:rsid w:val="00DA3404"/>
    <w:rsid w:val="00DB105B"/>
    <w:rsid w:val="00DB3779"/>
    <w:rsid w:val="00DC5048"/>
    <w:rsid w:val="00DE177A"/>
    <w:rsid w:val="00E058F3"/>
    <w:rsid w:val="00E20604"/>
    <w:rsid w:val="00E21CB4"/>
    <w:rsid w:val="00E4207B"/>
    <w:rsid w:val="00E749D0"/>
    <w:rsid w:val="00EC4DCF"/>
    <w:rsid w:val="00ED6E00"/>
    <w:rsid w:val="00EE5E50"/>
    <w:rsid w:val="00EF20CE"/>
    <w:rsid w:val="00F00BDA"/>
    <w:rsid w:val="00F0649B"/>
    <w:rsid w:val="00F20CD7"/>
    <w:rsid w:val="00F22CD1"/>
    <w:rsid w:val="00F460D8"/>
    <w:rsid w:val="00F571B5"/>
    <w:rsid w:val="00F61C27"/>
    <w:rsid w:val="00F83B74"/>
    <w:rsid w:val="00F9363A"/>
    <w:rsid w:val="00F950A9"/>
    <w:rsid w:val="00FB1314"/>
    <w:rsid w:val="00FB5B9B"/>
    <w:rsid w:val="00FF3B3B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D82B31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B31"/>
    <w:rPr>
      <w:color w:val="FF0000"/>
      <w:lang w:eastAsia="en-US"/>
    </w:rPr>
  </w:style>
  <w:style w:type="paragraph" w:customStyle="1" w:styleId="H6">
    <w:name w:val="H6"/>
    <w:basedOn w:val="Heading5"/>
    <w:next w:val="Normal"/>
    <w:rsid w:val="0089351F"/>
    <w:pPr>
      <w:keepLines/>
      <w:spacing w:before="120" w:after="180"/>
      <w:ind w:left="1985" w:hanging="1985"/>
      <w:jc w:val="left"/>
      <w:outlineLvl w:val="9"/>
    </w:pPr>
    <w:rPr>
      <w:rFonts w:eastAsia="Batang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FF</cp:lastModifiedBy>
  <cp:revision>3</cp:revision>
  <cp:lastPrinted>2002-04-23T07:10:00Z</cp:lastPrinted>
  <dcterms:created xsi:type="dcterms:W3CDTF">2020-08-27T14:08:00Z</dcterms:created>
  <dcterms:modified xsi:type="dcterms:W3CDTF">2020-09-30T11:25:00Z</dcterms:modified>
</cp:coreProperties>
</file>