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EBB64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E4604">
        <w:rPr>
          <w:b/>
          <w:noProof/>
          <w:sz w:val="24"/>
        </w:rPr>
        <w:t>4889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7B61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6267D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E4604">
              <w:rPr>
                <w:b/>
                <w:noProof/>
                <w:sz w:val="28"/>
              </w:rPr>
              <w:t>3424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7F8C6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w:t>
            </w:r>
            <w:r w:rsidR="00B8416E">
              <w:rPr>
                <w:b/>
                <w:noProof/>
                <w:sz w:val="28"/>
              </w:rPr>
              <w:t>4</w:t>
            </w:r>
            <w:r w:rsidR="000534AC">
              <w:rPr>
                <w:b/>
                <w:noProof/>
                <w:sz w:val="28"/>
              </w:rPr>
              <w:t>.</w:t>
            </w:r>
            <w:r w:rsidR="00B8416E">
              <w:rPr>
                <w:b/>
                <w:noProof/>
                <w:sz w:val="28"/>
              </w:rPr>
              <w:t>10</w:t>
            </w:r>
            <w:r w:rsidR="000534AC">
              <w:rPr>
                <w:b/>
                <w:noProof/>
                <w:sz w:val="28"/>
              </w:rPr>
              <w:t>.</w:t>
            </w:r>
            <w:r w:rsidR="00B8416E">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393065" w:rsidR="00F25D98" w:rsidRDefault="00B8416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E54EC1" w:rsidR="001E41F3" w:rsidRDefault="008467D3">
            <w:pPr>
              <w:pStyle w:val="CRCoverPage"/>
              <w:spacing w:after="0"/>
              <w:ind w:left="100"/>
              <w:rPr>
                <w:noProof/>
              </w:rPr>
            </w:pPr>
            <w:fldSimple w:instr=" DOCPROPERTY  CrTitle  \* MERGEFORMAT ">
              <w:r w:rsidR="00B8416E">
                <w:t xml:space="preserve">Failure to transfer </w:t>
              </w:r>
              <w:r w:rsidR="000534AC">
                <w:t xml:space="preserve">emergency session upon </w:t>
              </w:r>
              <w:r w:rsidR="00B8416E">
                <w:t xml:space="preserve">successful </w:t>
              </w:r>
              <w:r w:rsidR="000534AC">
                <w:t>attach</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6F3C3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3E5C">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94A2E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8416E">
              <w:rPr>
                <w:noProof/>
              </w:rPr>
              <w:t>SEW2-CT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D2B02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3E5C">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FA5AD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w:t>
            </w:r>
            <w:r w:rsidR="00B8416E">
              <w:rPr>
                <w:noProof/>
              </w:rPr>
              <w:t>4</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7174D" w14:textId="20D0C970" w:rsidR="000824F5" w:rsidRDefault="00B8416E" w:rsidP="006E6BA1">
            <w:pPr>
              <w:pStyle w:val="CRCoverPage"/>
              <w:spacing w:after="0"/>
              <w:ind w:left="100"/>
            </w:pPr>
            <w:r>
              <w:rPr>
                <w:noProof/>
              </w:rPr>
              <w:t xml:space="preserve">C1-165109 (TS 24.008, CR#2996) introduced the </w:t>
            </w:r>
            <w:r w:rsidRPr="002A653A">
              <w:t>Request</w:t>
            </w:r>
            <w:r w:rsidRPr="002A653A">
              <w:rPr>
                <w:lang w:val="fr-FR"/>
              </w:rPr>
              <w:t xml:space="preserve"> </w:t>
            </w:r>
            <w:r w:rsidRPr="002A653A">
              <w:t>type value</w:t>
            </w:r>
            <w:r>
              <w:t xml:space="preserve"> set to “</w:t>
            </w:r>
            <w:r w:rsidRPr="00B8416E">
              <w:t>handover of emergency bearer services</w:t>
            </w:r>
            <w:r>
              <w:t>”.</w:t>
            </w:r>
          </w:p>
          <w:p w14:paraId="4AB1CFBA" w14:textId="691771D6" w:rsidR="00B8416E" w:rsidRDefault="00B8416E" w:rsidP="006E6BA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3ED17" w14:textId="194E8072" w:rsidR="001E41F3" w:rsidRDefault="00B8416E">
            <w:pPr>
              <w:pStyle w:val="CRCoverPage"/>
              <w:spacing w:after="0"/>
              <w:ind w:left="100"/>
            </w:pPr>
            <w:r>
              <w:rPr>
                <w:noProof/>
              </w:rPr>
              <w:t xml:space="preserve">The MME must not include a </w:t>
            </w:r>
            <w:r>
              <w:t>ESM DUMMY MESSAGE in the response to the attach request when the UE is transferring an emergency PDN connection.</w:t>
            </w:r>
          </w:p>
          <w:p w14:paraId="76C0712C" w14:textId="10A35D03" w:rsidR="00B8416E" w:rsidRDefault="00B8416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6DABE" w14:textId="6E0277E6" w:rsidR="00B8416E" w:rsidRDefault="00B8416E" w:rsidP="00B8416E">
            <w:pPr>
              <w:pStyle w:val="CRCoverPage"/>
              <w:spacing w:after="0"/>
              <w:ind w:left="100"/>
            </w:pPr>
            <w:r>
              <w:rPr>
                <w:noProof/>
              </w:rPr>
              <w:t xml:space="preserve">The MME is required to include a </w:t>
            </w:r>
            <w:r>
              <w:t>ESM DUMMY MESSAGE even if the UE is transferring an emergency PDN connection.</w:t>
            </w:r>
          </w:p>
          <w:p w14:paraId="6FBE9A54" w14:textId="7E337861" w:rsidR="00B8416E" w:rsidRDefault="00B8416E" w:rsidP="00B8416E">
            <w:pPr>
              <w:pStyle w:val="CRCoverPage"/>
              <w:spacing w:after="0"/>
              <w:ind w:left="100"/>
            </w:pPr>
          </w:p>
          <w:p w14:paraId="179E28C9" w14:textId="7DB466F8" w:rsidR="00B8416E" w:rsidRDefault="00B8416E" w:rsidP="00B8416E">
            <w:pPr>
              <w:pStyle w:val="CRCoverPage"/>
              <w:spacing w:after="0"/>
              <w:ind w:left="100"/>
            </w:pPr>
            <w:r>
              <w:t>The emergency call transfer will fail.</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7B0BB3" w:rsidR="001E41F3" w:rsidRDefault="00B8416E">
            <w:pPr>
              <w:pStyle w:val="CRCoverPage"/>
              <w:spacing w:after="0"/>
              <w:ind w:left="100"/>
              <w:rPr>
                <w:noProof/>
              </w:rPr>
            </w:pPr>
            <w:r>
              <w:rPr>
                <w:noProof/>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3" w:name="_Hlk36463585"/>
      <w:bookmarkStart w:id="4" w:name="_Hlk38638327"/>
      <w:r w:rsidRPr="00462C74">
        <w:rPr>
          <w:noProof/>
          <w:color w:val="FFFFFF" w:themeColor="background1"/>
          <w:highlight w:val="black"/>
        </w:rPr>
        <w:lastRenderedPageBreak/>
        <w:t>*** First change ***</w:t>
      </w:r>
    </w:p>
    <w:p w14:paraId="74DBBA8A" w14:textId="77777777" w:rsidR="00B8416E" w:rsidRPr="003168A2" w:rsidRDefault="00B8416E" w:rsidP="00B8416E">
      <w:pPr>
        <w:pStyle w:val="Heading5"/>
      </w:pPr>
      <w:bookmarkStart w:id="5" w:name="_Toc533164317"/>
      <w:bookmarkEnd w:id="3"/>
      <w:bookmarkEnd w:id="4"/>
      <w:r w:rsidRPr="003168A2">
        <w:t>5.5.1.2.4</w:t>
      </w:r>
      <w:r w:rsidRPr="003168A2">
        <w:tab/>
        <w:t>Attach accepted by the network</w:t>
      </w:r>
      <w:bookmarkEnd w:id="5"/>
    </w:p>
    <w:p w14:paraId="2C903B64" w14:textId="77777777" w:rsidR="00B8416E" w:rsidRPr="001D7594" w:rsidRDefault="00B8416E" w:rsidP="00B8416E">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34433D87" w14:textId="77777777" w:rsidR="00B8416E" w:rsidRDefault="00B8416E" w:rsidP="00B8416E">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129C217D" w14:textId="77777777" w:rsidR="00B8416E" w:rsidRDefault="00B8416E" w:rsidP="00B8416E">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w:t>
      </w:r>
      <w:r>
        <w:t>:</w:t>
      </w:r>
    </w:p>
    <w:p w14:paraId="0ABD69CB" w14:textId="77777777" w:rsidR="00B8416E" w:rsidRDefault="00B8416E" w:rsidP="00B8416E">
      <w:pPr>
        <w:pStyle w:val="B1"/>
      </w:pPr>
      <w:r>
        <w:t>-</w:t>
      </w:r>
      <w:r w:rsidRPr="003168A2">
        <w:tab/>
      </w:r>
      <w:r>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1F9038C3" w14:textId="77777777" w:rsidR="00B8416E" w:rsidRDefault="00B8416E" w:rsidP="00B8416E">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7ADE442A" w14:textId="77777777" w:rsidR="00B8416E" w:rsidRPr="003168A2" w:rsidRDefault="00B8416E" w:rsidP="00B8416E">
      <w:pPr>
        <w:pStyle w:val="B2"/>
      </w:pPr>
      <w:r>
        <w:t>-</w:t>
      </w:r>
      <w:r>
        <w:tab/>
        <w:t xml:space="preserve">the MME supports EMM-REGISTERED without PDN connection and </w:t>
      </w:r>
      <w:r w:rsidRPr="00FF7849">
        <w:t>PDN</w:t>
      </w:r>
      <w:r>
        <w:t xml:space="preserve"> c</w:t>
      </w:r>
      <w:r w:rsidRPr="00FF7849">
        <w:t>onnection</w:t>
      </w:r>
      <w:r>
        <w:t xml:space="preserve"> is restricted according to the user's subscription data</w:t>
      </w:r>
      <w:r>
        <w:rPr>
          <w:noProof/>
          <w:lang w:val="en-US" w:eastAsia="zh-CN"/>
        </w:rPr>
        <w:t>;</w:t>
      </w:r>
    </w:p>
    <w:p w14:paraId="3BE9E95B" w14:textId="77777777" w:rsidR="00B8416E" w:rsidRDefault="00B8416E" w:rsidP="00B8416E">
      <w:pPr>
        <w:pStyle w:val="B2"/>
      </w:pPr>
      <w:r>
        <w:t>-</w:t>
      </w:r>
      <w:r>
        <w:tab/>
        <w:t xml:space="preserve">the attach type is not set to "EPS emergency attach"; and </w:t>
      </w:r>
    </w:p>
    <w:p w14:paraId="17AA29B1" w14:textId="55938BB7" w:rsidR="00B8416E" w:rsidRPr="003168A2" w:rsidRDefault="00B8416E" w:rsidP="00B8416E">
      <w:pPr>
        <w:pStyle w:val="B2"/>
      </w:pPr>
      <w:r>
        <w:t>-</w:t>
      </w:r>
      <w:r>
        <w:tab/>
        <w:t xml:space="preserve">the </w:t>
      </w:r>
      <w:r w:rsidRPr="00EA1D95">
        <w:t xml:space="preserve">request type </w:t>
      </w:r>
      <w:r>
        <w:t>of the UE requested</w:t>
      </w:r>
      <w:r w:rsidRPr="007D705D">
        <w:t xml:space="preserve"> PDN connection</w:t>
      </w:r>
      <w:r w:rsidRPr="00EA1D95">
        <w:t xml:space="preserve"> </w:t>
      </w:r>
      <w:r>
        <w:t>is not</w:t>
      </w:r>
      <w:r w:rsidRPr="00EA1D95">
        <w:t xml:space="preserve"> </w:t>
      </w:r>
      <w:r>
        <w:t>set to</w:t>
      </w:r>
      <w:ins w:id="6" w:author="John-Luc Bakker" w:date="2020-08-05T15:46:00Z">
        <w:r w:rsidRPr="00CC0C94">
          <w:t xml:space="preserve"> </w:t>
        </w:r>
        <w:r w:rsidRPr="00DF09F7">
          <w:t>"handover of emergency bearer services"</w:t>
        </w:r>
        <w:r>
          <w:t xml:space="preserve"> or</w:t>
        </w:r>
      </w:ins>
      <w:r>
        <w:t xml:space="preserve"> </w:t>
      </w:r>
      <w:r w:rsidRPr="00EA1D95">
        <w:t>"emergency"</w:t>
      </w:r>
      <w:r>
        <w:rPr>
          <w:noProof/>
          <w:lang w:val="en-US" w:eastAsia="zh-CN"/>
        </w:rPr>
        <w:t>;</w:t>
      </w:r>
    </w:p>
    <w:p w14:paraId="760E38C6" w14:textId="77777777" w:rsidR="00B8416E" w:rsidRPr="003168A2" w:rsidRDefault="00B8416E" w:rsidP="00B8416E">
      <w:pPr>
        <w:pStyle w:val="B1"/>
      </w:pPr>
      <w:r>
        <w:t>-</w:t>
      </w:r>
      <w:r>
        <w:tab/>
        <w:t>otherwise,</w:t>
      </w:r>
      <w:r w:rsidRPr="003168A2">
        <w:t xml:space="preserve">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activate the default bearer (see subclause 6.4.1)</w:t>
      </w:r>
      <w:r w:rsidRPr="003168A2">
        <w:t xml:space="preserve">. </w:t>
      </w:r>
      <w:r>
        <w:t>In WB-S1 mode, t</w:t>
      </w:r>
      <w:r w:rsidRPr="003168A2">
        <w:t>he network may also initiate the activation of dedicated bearers towards the UE by invoking the dedicated EPS bearer context activation procedure (see subclause 6.4.2).</w:t>
      </w:r>
      <w:r w:rsidRPr="00226436">
        <w:t xml:space="preserve"> </w:t>
      </w:r>
      <w:r>
        <w:t>In NB-S1 mode the network shall not initiate the activation of dedicated bearers.</w:t>
      </w:r>
    </w:p>
    <w:p w14:paraId="1AA4FD17" w14:textId="77777777" w:rsidR="00B8416E" w:rsidRDefault="00B8416E" w:rsidP="00B8416E">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p>
    <w:p w14:paraId="468E2A41" w14:textId="77777777" w:rsidR="00B8416E" w:rsidRPr="003168A2" w:rsidRDefault="00B8416E" w:rsidP="00B8416E">
      <w:r w:rsidRPr="003168A2">
        <w:t>If the attach request is accepted by the network, the MME shall delete the stored UE radio capability information, if any.</w:t>
      </w:r>
    </w:p>
    <w:p w14:paraId="56F7E3B7" w14:textId="77777777" w:rsidR="00B8416E" w:rsidRDefault="00B8416E" w:rsidP="00B8416E">
      <w:r>
        <w:t xml:space="preserve">In NB-S1 mode, if the attach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ATTACH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14:paraId="7EE7D717" w14:textId="77777777" w:rsidR="00B8416E" w:rsidRPr="003168A2" w:rsidRDefault="00B8416E" w:rsidP="00B8416E">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397FA" w14:textId="77777777" w:rsidR="00B8416E" w:rsidRDefault="00B8416E" w:rsidP="00B8416E">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r w:rsidRPr="003168A2">
        <w:t>Iu</w:t>
      </w:r>
      <w:proofErr w:type="spellEnd"/>
      <w:r w:rsidRPr="003168A2">
        <w:t xml:space="preserve"> mode.</w:t>
      </w:r>
    </w:p>
    <w:p w14:paraId="195A06CC" w14:textId="77777777" w:rsidR="00B8416E" w:rsidRPr="003168A2" w:rsidRDefault="00B8416E" w:rsidP="00B8416E">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2DC383B2" w14:textId="77777777" w:rsidR="00B8416E" w:rsidRDefault="00B8416E" w:rsidP="00B8416E">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40A0175C" w14:textId="77777777" w:rsidR="00B8416E" w:rsidRDefault="00B8416E" w:rsidP="00B8416E">
      <w:r>
        <w:t xml:space="preserve">In NB-S1 mode, if </w:t>
      </w:r>
      <w:r w:rsidRPr="00835B1B">
        <w:t xml:space="preserve">the UE </w:t>
      </w:r>
      <w:r>
        <w:t>requested "SMS only" in the Additional update type IE, supports NB-S1 mode only and the MME decides to accept the attach request for EPS services and "SMS only", the MME shall indicate "SMS only" in the Additional update result IE and shall</w:t>
      </w:r>
      <w:r w:rsidRPr="004A2480">
        <w:t xml:space="preserve"> </w:t>
      </w:r>
      <w:r>
        <w:t>set the EPS attach result IE to "EPS only"</w:t>
      </w:r>
      <w:r w:rsidRPr="00F4487A">
        <w:t xml:space="preserve"> </w:t>
      </w:r>
      <w:r w:rsidRPr="008B7AC6">
        <w:t xml:space="preserve">in the ATTACH </w:t>
      </w:r>
      <w:r w:rsidRPr="00122C1B">
        <w:t xml:space="preserve">ACCEPT </w:t>
      </w:r>
      <w:r w:rsidRPr="008B7AC6">
        <w:t>message</w:t>
      </w:r>
      <w:r>
        <w:t>.</w:t>
      </w:r>
    </w:p>
    <w:p w14:paraId="58ACFA23" w14:textId="77777777" w:rsidR="00B8416E" w:rsidRPr="008B7AC6" w:rsidDel="00D243BC" w:rsidRDefault="00B8416E" w:rsidP="00B8416E">
      <w:pPr>
        <w:rPr>
          <w:bCs/>
        </w:rPr>
      </w:pPr>
      <w:r>
        <w:lastRenderedPageBreak/>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proofErr w:type="spellStart"/>
      <w:r w:rsidRPr="00A13531">
        <w:t>e</w:t>
      </w:r>
      <w:r>
        <w:t>DRX</w:t>
      </w:r>
      <w:proofErr w:type="spellEnd"/>
      <w:r w:rsidRPr="008B7AC6">
        <w:t>.</w:t>
      </w:r>
    </w:p>
    <w:p w14:paraId="7F05091F" w14:textId="77777777" w:rsidR="00B8416E" w:rsidRDefault="00B8416E" w:rsidP="00B8416E">
      <w:pPr>
        <w:rPr>
          <w:lang w:eastAsia="zh-CN"/>
        </w:rPr>
      </w:pPr>
      <w:r w:rsidRPr="003168A2">
        <w:t xml:space="preserve">The MME shall assign and include the TAI list the UE is registered to in the ATTACH ACCEPT message. </w:t>
      </w:r>
      <w:r>
        <w:rPr>
          <w:rFonts w:hint="eastAsia"/>
          <w:lang w:eastAsia="zh-CN"/>
        </w:rPr>
        <w:t xml:space="preserve">The MME shall not assign a TAI list containing both tracking areas in NB-S1 mode and tracking areas in WB-S1 mode. </w:t>
      </w:r>
      <w:r w:rsidRPr="003168A2">
        <w:t>The UE, upon receiving an ATTACH ACCEPT message, shall delete its old TAI list and store the received TAI list.</w:t>
      </w:r>
      <w:r w:rsidRPr="00176150">
        <w:rPr>
          <w:rFonts w:hint="eastAsia"/>
          <w:lang w:eastAsia="zh-CN"/>
        </w:rPr>
        <w:t xml:space="preserve"> </w:t>
      </w:r>
    </w:p>
    <w:p w14:paraId="7F3BE67D" w14:textId="77777777" w:rsidR="00B8416E" w:rsidRDefault="00B8416E" w:rsidP="00B8416E">
      <w:pPr>
        <w:pStyle w:val="NO"/>
      </w:pPr>
      <w:r w:rsidRPr="003168A2">
        <w:t>NOTE</w:t>
      </w:r>
      <w:r>
        <w:t> 3</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w:t>
      </w:r>
      <w:r w:rsidRPr="00176150">
        <w:rPr>
          <w:rFonts w:hint="eastAsia"/>
          <w:lang w:eastAsia="zh-CN"/>
        </w:rPr>
        <w:t xml:space="preserve"> </w:t>
      </w:r>
      <w:proofErr w:type="spellStart"/>
      <w:r>
        <w:rPr>
          <w:rFonts w:hint="eastAsia"/>
          <w:lang w:eastAsia="zh-CN"/>
        </w:rPr>
        <w:t>ofCIoT</w:t>
      </w:r>
      <w:proofErr w:type="spellEnd"/>
      <w:r>
        <w:rPr>
          <w:rFonts w:hint="eastAsia"/>
          <w:lang w:eastAsia="zh-CN"/>
        </w:rPr>
        <w:t xml:space="preserve"> EPS </w:t>
      </w:r>
      <w:proofErr w:type="spellStart"/>
      <w:r>
        <w:rPr>
          <w:rFonts w:hint="eastAsia"/>
          <w:lang w:eastAsia="zh-CN"/>
        </w:rPr>
        <w:t>optimiz</w:t>
      </w:r>
      <w:proofErr w:type="spellEnd"/>
      <w:r w:rsidRPr="00176150">
        <w:rPr>
          <w:rFonts w:hint="eastAsia"/>
          <w:lang w:eastAsia="zh-CN"/>
        </w:rPr>
        <w:t xml:space="preserve"> </w:t>
      </w:r>
      <w:proofErr w:type="spellStart"/>
      <w:r>
        <w:rPr>
          <w:rFonts w:hint="eastAsia"/>
          <w:lang w:eastAsia="zh-CN"/>
        </w:rPr>
        <w:t>ation</w:t>
      </w:r>
      <w:proofErr w:type="spellEnd"/>
      <w:r>
        <w:rPr>
          <w:rFonts w:hint="eastAsia"/>
          <w:lang w:eastAsia="zh-CN"/>
        </w:rPr>
        <w:t>.</w:t>
      </w:r>
    </w:p>
    <w:p w14:paraId="38064FE8" w14:textId="77777777" w:rsidR="00B8416E" w:rsidRDefault="00B8416E" w:rsidP="00B8416E">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653452EB" w14:textId="77777777" w:rsidR="00B8416E" w:rsidRPr="00FE320E" w:rsidRDefault="00B8416E" w:rsidP="00B8416E">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235DE0D5" w14:textId="77777777" w:rsidR="00B8416E" w:rsidRPr="00FE320E" w:rsidRDefault="00B8416E" w:rsidP="00B8416E">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63870E96" w14:textId="77777777" w:rsidR="00B8416E" w:rsidRDefault="00B8416E" w:rsidP="00B8416E">
      <w:pPr>
        <w:pStyle w:val="NO"/>
        <w:rPr>
          <w:lang w:eastAsia="ja-JP"/>
        </w:rPr>
      </w:pPr>
      <w:r w:rsidRPr="003168A2">
        <w:t>NOTE</w:t>
      </w:r>
      <w:r>
        <w:t> 4</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10] subclause 4.3.17.3)</w:t>
      </w:r>
      <w:r w:rsidRPr="003168A2">
        <w:t>.</w:t>
      </w:r>
    </w:p>
    <w:p w14:paraId="4F478E12" w14:textId="77777777" w:rsidR="00B8416E" w:rsidRDefault="00B8416E" w:rsidP="00B8416E">
      <w:r w:rsidRPr="00CD00E8">
        <w:t xml:space="preserve">If the </w:t>
      </w:r>
      <w:r>
        <w:t xml:space="preserve">UE indicates support for EMM-REGISTERED without PDN connection </w:t>
      </w:r>
      <w:r w:rsidRPr="00CD00E8">
        <w:t xml:space="preserve">in the ATTACH REQUEST message </w:t>
      </w:r>
      <w:r>
        <w:t xml:space="preserve">and </w:t>
      </w:r>
      <w:r w:rsidRPr="00CD00E8">
        <w:t xml:space="preserve">the MME </w:t>
      </w:r>
      <w:r>
        <w:t xml:space="preserve">supports EMM-REGISTERED without PDN connection, the MME </w:t>
      </w:r>
      <w:r w:rsidRPr="00CD00E8">
        <w:t xml:space="preserve">shall </w:t>
      </w:r>
      <w:r>
        <w:t xml:space="preserve">indicate support for EMM-REGISTERED without PDN connection </w:t>
      </w:r>
      <w:r w:rsidRPr="00CD00E8">
        <w:t xml:space="preserve">in the </w:t>
      </w:r>
      <w:r w:rsidRPr="00B86349">
        <w:t xml:space="preserve">EPS network feature support </w:t>
      </w:r>
      <w:r>
        <w:t xml:space="preserve">IE of the </w:t>
      </w:r>
      <w:r w:rsidRPr="00CD00E8">
        <w:t>ATTACH ACCEPT message</w:t>
      </w:r>
      <w:r>
        <w:t>.</w:t>
      </w:r>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p>
    <w:p w14:paraId="072232DE" w14:textId="77777777" w:rsidR="00B8416E" w:rsidRDefault="00B8416E" w:rsidP="00B8416E">
      <w:r w:rsidRPr="00B81FA5">
        <w:t>If</w:t>
      </w:r>
      <w:r>
        <w:t xml:space="preserve"> </w:t>
      </w:r>
      <w:r w:rsidRPr="00835B1B">
        <w:t xml:space="preserve">the UE </w:t>
      </w:r>
      <w:r>
        <w:t>request</w:t>
      </w:r>
      <w:r w:rsidRPr="00B81FA5">
        <w:t>s</w:t>
      </w:r>
      <w:r>
        <w:t xml:space="preserve">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sidRPr="00B81FA5">
        <w:rPr>
          <w:rFonts w:hint="eastAsia"/>
          <w:lang w:eastAsia="ja-JP"/>
        </w:rPr>
        <w:t xml:space="preserve">the requested </w:t>
      </w:r>
      <w:proofErr w:type="spellStart"/>
      <w:r w:rsidRPr="00B81FA5">
        <w:t>CIoT</w:t>
      </w:r>
      <w:proofErr w:type="spellEnd"/>
      <w:r w:rsidRPr="00B81FA5">
        <w:t xml:space="preserve"> EPS optimization</w:t>
      </w:r>
      <w:r w:rsidRPr="00B81FA5">
        <w:rPr>
          <w:rFonts w:hint="eastAsia"/>
          <w:lang w:eastAsia="ja-JP"/>
        </w:rPr>
        <w:t xml:space="preserve"> and</w:t>
      </w:r>
      <w:r w:rsidRPr="00B81FA5">
        <w:t xml:space="preserve"> </w:t>
      </w:r>
      <w:r>
        <w:t xml:space="preserve">the attach request, the MME shall indicate </w:t>
      </w:r>
      <w:r w:rsidRPr="00B81FA5">
        <w:t xml:space="preserve">"control plane </w:t>
      </w:r>
      <w:proofErr w:type="spellStart"/>
      <w:r w:rsidRPr="00B81FA5">
        <w:t>CIoT</w:t>
      </w:r>
      <w:proofErr w:type="spellEnd"/>
      <w:r w:rsidRPr="00B81FA5">
        <w:t xml:space="preserve"> EPS optimization supported" in the EPS network feature support IE</w:t>
      </w:r>
      <w:r>
        <w:t>.</w:t>
      </w:r>
    </w:p>
    <w:p w14:paraId="46061875" w14:textId="77777777" w:rsidR="00B8416E" w:rsidRDefault="00B8416E" w:rsidP="00B8416E">
      <w:r>
        <w:rPr>
          <w:lang w:eastAsia="ko-KR"/>
        </w:rPr>
        <w:t>If the MME</w:t>
      </w:r>
      <w:r>
        <w:t xml:space="preserve"> supports </w:t>
      </w:r>
      <w:r w:rsidRPr="00FA3397">
        <w:t>NB-</w:t>
      </w:r>
      <w:r>
        <w:t>S1 mode</w:t>
      </w:r>
      <w:r w:rsidRPr="00FA3397">
        <w:t xml:space="preserve"> or Non-IP PDN type</w:t>
      </w:r>
      <w:r>
        <w:t>, then the MME shall support the extended protocol configuration options IE.</w:t>
      </w:r>
    </w:p>
    <w:p w14:paraId="72E527FA" w14:textId="77777777" w:rsidR="00B8416E" w:rsidRDefault="00B8416E" w:rsidP="00B8416E">
      <w:r>
        <w:t xml:space="preserve">If the MME supports the extended protocol configuration options IE and the UE indicated support of the extended protocol configuration options IE, then the MME shall </w:t>
      </w:r>
      <w:r w:rsidRPr="00F37D37">
        <w:t xml:space="preserve">set the </w:t>
      </w:r>
      <w:proofErr w:type="spellStart"/>
      <w:r w:rsidRPr="00F37D37">
        <w:t>ePCO</w:t>
      </w:r>
      <w:proofErr w:type="spellEnd"/>
      <w:r w:rsidRPr="00F37D37">
        <w:t xml:space="preserve"> bit to "extended protocol configuration options supported" in the </w:t>
      </w:r>
      <w:r>
        <w:t>EPS</w:t>
      </w:r>
      <w:r w:rsidRPr="00F37D37">
        <w:t xml:space="preserve"> network </w:t>
      </w:r>
      <w:r w:rsidRPr="00CE342B">
        <w:t>feature support</w:t>
      </w:r>
      <w:r w:rsidRPr="00F37D37">
        <w:t xml:space="preserve"> IE of the ATTACH </w:t>
      </w:r>
      <w:r w:rsidRPr="003168A2">
        <w:t xml:space="preserve">ACCEPT </w:t>
      </w:r>
      <w:r w:rsidRPr="00F37D37">
        <w:t>message</w:t>
      </w:r>
      <w:r>
        <w:t>.</w:t>
      </w:r>
    </w:p>
    <w:p w14:paraId="5C3B9C1A" w14:textId="77777777" w:rsidR="00B8416E" w:rsidRDefault="00B8416E" w:rsidP="00B8416E">
      <w:pPr>
        <w:rPr>
          <w:lang w:eastAsia="ja-JP"/>
        </w:rPr>
      </w:pPr>
      <w:r w:rsidRPr="00CD00E8">
        <w:t xml:space="preserve">If the </w:t>
      </w:r>
      <w:r>
        <w:t xml:space="preserve">UE indicates support for restriction on use of enhanced coverage </w:t>
      </w:r>
      <w:r w:rsidRPr="00CD00E8">
        <w:t>in the ATTACH REQUEST m</w:t>
      </w:r>
      <w:r>
        <w:t xml:space="preserve">essage, and the network decides to restrict the use of enhanced coverage for the UE, then the MME </w:t>
      </w:r>
      <w:r w:rsidRPr="00CD00E8">
        <w:t xml:space="preserve">shall </w:t>
      </w:r>
      <w:r>
        <w:t xml:space="preserve">set the </w:t>
      </w:r>
      <w:proofErr w:type="spellStart"/>
      <w:r>
        <w:t>RestrictEC</w:t>
      </w:r>
      <w:proofErr w:type="spellEnd"/>
      <w:r w:rsidRPr="00F37D37">
        <w:t xml:space="preserve"> bit to "</w:t>
      </w:r>
      <w:r>
        <w:t>Use of enhanced coverage is restricted</w:t>
      </w:r>
      <w:r w:rsidRPr="00F37D37">
        <w:t xml:space="preserve">" </w:t>
      </w:r>
      <w:r w:rsidRPr="00CD00E8">
        <w:t xml:space="preserve">in the </w:t>
      </w:r>
      <w:r w:rsidRPr="00B86349">
        <w:t xml:space="preserve">EPS network feature support </w:t>
      </w:r>
      <w:r>
        <w:t xml:space="preserve">IE of the </w:t>
      </w:r>
      <w:r w:rsidRPr="00CD00E8">
        <w:t>ATTACH ACCEPT message</w:t>
      </w:r>
      <w:r>
        <w:t>.</w:t>
      </w:r>
    </w:p>
    <w:p w14:paraId="75E07C11" w14:textId="77777777" w:rsidR="00B8416E" w:rsidRDefault="00B8416E" w:rsidP="00B8416E">
      <w:pPr>
        <w:rPr>
          <w:lang w:eastAsia="ja-JP"/>
        </w:rPr>
      </w:pPr>
      <w:r>
        <w:t>I</w:t>
      </w:r>
      <w:r w:rsidRPr="004B506F">
        <w:t xml:space="preserve">f the UE has indicated support for </w:t>
      </w:r>
      <w:r>
        <w:t xml:space="preserve">the </w:t>
      </w:r>
      <w:r w:rsidRPr="004B506F">
        <w:t>control plane data back-off time</w:t>
      </w:r>
      <w:r>
        <w:t>r, and the MME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 xml:space="preserve">the MME shall include the T3448 value IE in the </w:t>
      </w:r>
      <w:r w:rsidRPr="00CD00E8">
        <w:t xml:space="preserve">ATTACH </w:t>
      </w:r>
      <w:r>
        <w:t>ACCEPT message.</w:t>
      </w:r>
    </w:p>
    <w:p w14:paraId="40048439" w14:textId="77777777" w:rsidR="00B8416E" w:rsidRPr="006A6585" w:rsidRDefault="00B8416E" w:rsidP="00B8416E">
      <w:r>
        <w:t>I</w:t>
      </w:r>
      <w:r w:rsidRPr="006A6585">
        <w:t xml:space="preserve">f </w:t>
      </w:r>
      <w:r>
        <w:t xml:space="preserve">the transmission of the </w:t>
      </w:r>
      <w:proofErr w:type="spellStart"/>
      <w:r w:rsidRPr="00E12FB9">
        <w:t>redir</w:t>
      </w:r>
      <w:proofErr w:type="spellEnd"/>
      <w:r w:rsidRPr="00E12FB9">
        <w:t xml:space="preserve">-policy bit </w:t>
      </w:r>
      <w:r>
        <w:t>is supported by the MME and if due</w:t>
      </w:r>
      <w:r w:rsidRPr="006A6585">
        <w:t xml:space="preserve"> to operator policies unsecured redirection to a GERAN cell is not allowed in the current PLMN, the MME set</w:t>
      </w:r>
      <w:r>
        <w:t>s</w:t>
      </w:r>
      <w:r w:rsidRPr="006A6585">
        <w:t xml:space="preserve"> the </w:t>
      </w:r>
      <w:proofErr w:type="spellStart"/>
      <w:r w:rsidRPr="006A6585">
        <w:t>redir</w:t>
      </w:r>
      <w:proofErr w:type="spellEnd"/>
      <w:r w:rsidRPr="006A6585">
        <w:t>-policy bit to "Unsecured redirection to GERAN not allowed" in the Network policy IE of the ATTACH ACCEPT message</w:t>
      </w:r>
      <w:r>
        <w:t>.</w:t>
      </w:r>
    </w:p>
    <w:p w14:paraId="085155DA" w14:textId="77777777" w:rsidR="00B8416E" w:rsidRPr="003168A2" w:rsidRDefault="00B8416E" w:rsidP="00B8416E">
      <w:r w:rsidRPr="003168A2">
        <w:t>Upon receiving the ATTACH ACCEPT message, the UE shall stop timer T3410.</w:t>
      </w:r>
    </w:p>
    <w:p w14:paraId="33574930" w14:textId="77777777" w:rsidR="00B8416E" w:rsidRPr="003168A2" w:rsidRDefault="00B8416E" w:rsidP="00B8416E">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the MME shall allocate a new GUTI to the UE. The MME shall include in the ATTACH ACCEPT message the new assigned GUTI together with the assigned TAI list. In this case the MME shall enter state EMM-COMMON-PROCEDURE-INITIATED as described in subclause 5.4.1.</w:t>
      </w:r>
    </w:p>
    <w:p w14:paraId="369F8ABC" w14:textId="77777777" w:rsidR="00B8416E" w:rsidRPr="003168A2" w:rsidRDefault="00B8416E" w:rsidP="00B8416E">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7" w:name="OLE_LINK2"/>
      <w:r>
        <w:t xml:space="preserve"> The MME indicates the selected core network operator PLMN identity to the UE in the GUTI (see 3GPP TS 23.251 [8B]).</w:t>
      </w:r>
      <w:bookmarkEnd w:id="7"/>
    </w:p>
    <w:p w14:paraId="219A0F09" w14:textId="77777777" w:rsidR="00B8416E" w:rsidRPr="003168A2" w:rsidRDefault="00B8416E" w:rsidP="00B8416E">
      <w:r w:rsidRPr="003168A2">
        <w:lastRenderedPageBreak/>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2E3FA3B6" w14:textId="77777777" w:rsidR="00B8416E" w:rsidRPr="003168A2" w:rsidRDefault="00B8416E" w:rsidP="00B8416E">
      <w:r w:rsidRPr="003168A2">
        <w:t xml:space="preserve">If A/Gb mode or </w:t>
      </w:r>
      <w:proofErr w:type="spellStart"/>
      <w:r w:rsidRPr="003168A2">
        <w:t>Iu</w:t>
      </w:r>
      <w:proofErr w:type="spellEnd"/>
      <w:r w:rsidRPr="003168A2">
        <w:t xml:space="preserve"> mode is supported in the UE, the UE shall set its TIN to "GUTI" when receiving the ATTACH ACCEPT message.</w:t>
      </w:r>
    </w:p>
    <w:p w14:paraId="5A7855FB" w14:textId="77777777" w:rsidR="00B8416E" w:rsidRPr="003168A2" w:rsidRDefault="00B8416E" w:rsidP="00B8416E">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587685B" w14:textId="77777777" w:rsidR="00B8416E" w:rsidRDefault="00B8416E" w:rsidP="00B8416E">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r w:rsidRPr="005D5834">
        <w:t>subclause</w:t>
      </w:r>
      <w:r>
        <w:t> </w:t>
      </w:r>
      <w:r w:rsidRPr="005D5834">
        <w:t>4.7.2.8</w:t>
      </w:r>
      <w:r>
        <w:t>.</w:t>
      </w:r>
    </w:p>
    <w:p w14:paraId="46BB53A9" w14:textId="77777777" w:rsidR="00B8416E" w:rsidRDefault="00B8416E" w:rsidP="00B8416E">
      <w:r>
        <w:t xml:space="preserve">If the ATTACH ACCEPT message contains the DCN-ID IE, then the UE shall store </w:t>
      </w:r>
      <w:r w:rsidRPr="00B5307C">
        <w:t xml:space="preserve">the included </w:t>
      </w:r>
      <w:r>
        <w:t>DCN-ID value</w:t>
      </w:r>
      <w:r w:rsidRPr="00811B49">
        <w:t xml:space="preserve"> </w:t>
      </w:r>
      <w:r>
        <w:t>together with the PLMN code of the registered PLMN</w:t>
      </w:r>
      <w:r w:rsidRPr="00811B49">
        <w:t xml:space="preserve"> </w:t>
      </w:r>
      <w:r>
        <w:t>in a DCN-ID list in a non-volatile memory in the ME as specified in annex C.</w:t>
      </w:r>
    </w:p>
    <w:p w14:paraId="1B8543C0" w14:textId="77777777" w:rsidR="00B8416E" w:rsidRPr="003168A2" w:rsidRDefault="00B8416E" w:rsidP="00B8416E">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284EFEB" w14:textId="77777777" w:rsidR="00B8416E" w:rsidRDefault="00B8416E" w:rsidP="00B8416E">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20F4FC0A" w14:textId="77777777" w:rsidR="00B8416E" w:rsidRDefault="00B8416E" w:rsidP="00B8416E">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Pr>
          <w:rFonts w:hint="eastAsia"/>
        </w:rPr>
        <w:t>,</w:t>
      </w:r>
      <w:r>
        <w:t xml:space="preserve"> emergency bearer services</w:t>
      </w:r>
      <w:r w:rsidRPr="00FE320E">
        <w:t>,</w:t>
      </w:r>
      <w:r>
        <w:rPr>
          <w:rFonts w:hint="eastAsia"/>
        </w:rPr>
        <w:t xml:space="preserve"> or </w:t>
      </w:r>
      <w:proofErr w:type="spellStart"/>
      <w:r>
        <w:t>CIoT</w:t>
      </w:r>
      <w:proofErr w:type="spellEnd"/>
      <w:r>
        <w:t xml:space="preserve"> EPS optimizations</w:t>
      </w:r>
      <w:r>
        <w:rPr>
          <w:rFonts w:hint="eastAsia"/>
        </w:rPr>
        <w:t>,</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7175D429" w14:textId="77777777" w:rsidR="00B8416E" w:rsidRDefault="00B8416E" w:rsidP="00B8416E">
      <w:pPr>
        <w:rPr>
          <w:lang w:eastAsia="ja-JP"/>
        </w:rPr>
      </w:pPr>
      <w:r w:rsidRPr="006A6585">
        <w:rPr>
          <w:lang w:eastAsia="ja-JP"/>
        </w:rPr>
        <w:t xml:space="preserve">If the </w:t>
      </w:r>
      <w:proofErr w:type="spellStart"/>
      <w:r w:rsidRPr="006A6585">
        <w:rPr>
          <w:lang w:eastAsia="ja-JP"/>
        </w:rPr>
        <w:t>redir</w:t>
      </w:r>
      <w:proofErr w:type="spellEnd"/>
      <w:r w:rsidRPr="006A6585">
        <w:rPr>
          <w:lang w:eastAsia="ja-JP"/>
        </w:rPr>
        <w:t xml:space="preserve">-policy bit is set to "Unsecured redirection to GERAN not allowed" in the Network policy IE of the ATTACH ACCEPT message, the UE </w:t>
      </w:r>
      <w:r>
        <w:rPr>
          <w:lang w:eastAsia="ja-JP"/>
        </w:rPr>
        <w:t>should</w:t>
      </w:r>
      <w:r w:rsidRPr="006A6585">
        <w:rPr>
          <w:lang w:eastAsia="ja-JP"/>
        </w:rPr>
        <w:t xml:space="preserve"> </w:t>
      </w:r>
      <w:r w:rsidRPr="00B755C4">
        <w:rPr>
          <w:lang w:eastAsia="ja-JP"/>
        </w:rPr>
        <w:t xml:space="preserve">set the network policy on unsecured redirection to GERAN </w:t>
      </w:r>
      <w:r w:rsidRPr="006A6585">
        <w:rPr>
          <w:lang w:eastAsia="ja-JP"/>
        </w:rPr>
        <w:t xml:space="preserve">for the current PLMN </w:t>
      </w:r>
      <w:r w:rsidRPr="00515846">
        <w:rPr>
          <w:lang w:eastAsia="ja-JP"/>
        </w:rPr>
        <w:t xml:space="preserve">to "Unsecured redirection to GERAN not allowed" </w:t>
      </w:r>
      <w:r w:rsidRPr="006A6585">
        <w:rPr>
          <w:lang w:eastAsia="ja-JP"/>
        </w:rPr>
        <w:t>and indicat</w:t>
      </w:r>
      <w:r>
        <w:rPr>
          <w:lang w:eastAsia="ja-JP"/>
        </w:rPr>
        <w:t>e</w:t>
      </w:r>
      <w:r w:rsidRPr="006A6585">
        <w:rPr>
          <w:lang w:eastAsia="ja-JP"/>
        </w:rPr>
        <w:t xml:space="preserve"> to the lower layers that unsecured redirection to a GERAN cell is not allowed</w:t>
      </w:r>
      <w:r>
        <w:rPr>
          <w:lang w:eastAsia="ja-JP"/>
        </w:rPr>
        <w:t xml:space="preserve">. </w:t>
      </w:r>
      <w:r w:rsidRPr="00515846">
        <w:rPr>
          <w:lang w:eastAsia="ja-JP"/>
        </w:rPr>
        <w:t xml:space="preserve">If the </w:t>
      </w:r>
      <w:proofErr w:type="spellStart"/>
      <w:r w:rsidRPr="00515846">
        <w:rPr>
          <w:lang w:eastAsia="ja-JP"/>
        </w:rPr>
        <w:t>redir</w:t>
      </w:r>
      <w:proofErr w:type="spellEnd"/>
      <w:r w:rsidRPr="00515846">
        <w:rPr>
          <w:lang w:eastAsia="ja-JP"/>
        </w:rPr>
        <w:t xml:space="preserve">-policy bit is set to "Unsecured redirection to GERAN allowed" or if the Network policy IE is not included in the ATTACH ACCEPT message, the UE </w:t>
      </w:r>
      <w:r>
        <w:rPr>
          <w:lang w:eastAsia="ja-JP"/>
        </w:rPr>
        <w:t>should</w:t>
      </w:r>
      <w:r w:rsidRPr="00515846">
        <w:rPr>
          <w:lang w:eastAsia="ja-JP"/>
        </w:rPr>
        <w:t xml:space="preserve"> set the network policy for the current PLMN to "Unsecured redirection to GERAN allowed"</w:t>
      </w:r>
      <w:r>
        <w:rPr>
          <w:lang w:eastAsia="ja-JP"/>
        </w:rPr>
        <w:t xml:space="preserve"> </w:t>
      </w:r>
      <w:r w:rsidRPr="00515846">
        <w:rPr>
          <w:lang w:eastAsia="ja-JP"/>
        </w:rPr>
        <w:t xml:space="preserve">and indicate to the lower layers that unsecured redirection to a GERAN cell is allowed. </w:t>
      </w:r>
      <w:r>
        <w:rPr>
          <w:lang w:eastAsia="ja-JP"/>
        </w:rPr>
        <w:t>If the Network policy IE is not provided by the network in the ATTACH</w:t>
      </w:r>
      <w:r>
        <w:t xml:space="preserve"> </w:t>
      </w:r>
      <w:r w:rsidRPr="006A6585">
        <w:rPr>
          <w:lang w:eastAsia="ja-JP"/>
        </w:rPr>
        <w:t>ACCEPT</w:t>
      </w:r>
      <w:r>
        <w:rPr>
          <w:lang w:eastAsia="ja-JP"/>
        </w:rPr>
        <w:t xml:space="preserve"> message, the</w:t>
      </w:r>
      <w:r w:rsidRPr="00F14E34">
        <w:rPr>
          <w:lang w:eastAsia="ja-JP"/>
        </w:rPr>
        <w:t xml:space="preserve"> UE </w:t>
      </w:r>
      <w:r>
        <w:rPr>
          <w:lang w:eastAsia="ja-JP"/>
        </w:rPr>
        <w:t>should</w:t>
      </w:r>
      <w:r w:rsidRPr="00F14E34">
        <w:rPr>
          <w:lang w:eastAsia="ja-JP"/>
        </w:rPr>
        <w:t xml:space="preserve"> </w:t>
      </w:r>
      <w:r>
        <w:rPr>
          <w:lang w:eastAsia="ja-JP"/>
        </w:rPr>
        <w:t xml:space="preserve">set </w:t>
      </w:r>
      <w:r w:rsidRPr="00F14E34">
        <w:rPr>
          <w:lang w:eastAsia="ja-JP"/>
        </w:rPr>
        <w:t xml:space="preserve">the network policy on unsecured redirection to GERAN </w:t>
      </w:r>
      <w:r w:rsidRPr="00515846">
        <w:rPr>
          <w:lang w:eastAsia="ja-JP"/>
        </w:rPr>
        <w:t xml:space="preserve">to "Unsecured redirection to GERAN not allowed" and indicate this to the lower layers </w:t>
      </w:r>
      <w:r w:rsidRPr="00F14E34">
        <w:rPr>
          <w:lang w:eastAsia="ja-JP"/>
        </w:rPr>
        <w:t xml:space="preserve">when </w:t>
      </w:r>
      <w:r w:rsidRPr="00515846">
        <w:rPr>
          <w:lang w:eastAsia="ja-JP"/>
        </w:rPr>
        <w:t>any of the following events occurs:</w:t>
      </w:r>
    </w:p>
    <w:p w14:paraId="50592281" w14:textId="77777777" w:rsidR="00B8416E" w:rsidRDefault="00B8416E" w:rsidP="00B8416E">
      <w:pPr>
        <w:pStyle w:val="B1"/>
        <w:rPr>
          <w:lang w:eastAsia="ja-JP"/>
        </w:rPr>
      </w:pPr>
      <w:r>
        <w:rPr>
          <w:lang w:eastAsia="ja-JP"/>
        </w:rPr>
        <w:t>-</w:t>
      </w:r>
      <w:r>
        <w:rPr>
          <w:lang w:eastAsia="ja-JP"/>
        </w:rPr>
        <w:tab/>
        <w:t xml:space="preserve">the UE initiates an EPS attach or tracking area updating procedure in </w:t>
      </w:r>
      <w:r w:rsidRPr="00F14E34">
        <w:rPr>
          <w:lang w:eastAsia="ja-JP"/>
        </w:rPr>
        <w:t xml:space="preserve">a PLMN </w:t>
      </w:r>
      <w:r w:rsidRPr="00515846">
        <w:rPr>
          <w:lang w:eastAsia="ja-JP"/>
        </w:rPr>
        <w:t>different from the PLMN where the UE performed the last successful EPS attach or tracking area updating procedure;</w:t>
      </w:r>
    </w:p>
    <w:p w14:paraId="068D8137" w14:textId="77777777" w:rsidR="00B8416E" w:rsidRDefault="00B8416E" w:rsidP="00B8416E">
      <w:pPr>
        <w:pStyle w:val="B1"/>
        <w:rPr>
          <w:lang w:eastAsia="ja-JP"/>
        </w:rPr>
      </w:pPr>
      <w:r>
        <w:rPr>
          <w:lang w:eastAsia="ja-JP"/>
        </w:rPr>
        <w:t>-</w:t>
      </w:r>
      <w:r>
        <w:rPr>
          <w:lang w:eastAsia="ja-JP"/>
        </w:rPr>
        <w:tab/>
        <w:t>the UE is switched on; or</w:t>
      </w:r>
    </w:p>
    <w:p w14:paraId="7DA2BFFE" w14:textId="77777777" w:rsidR="00B8416E" w:rsidRPr="00F14E34" w:rsidRDefault="00B8416E" w:rsidP="00B8416E">
      <w:pPr>
        <w:pStyle w:val="B1"/>
        <w:rPr>
          <w:lang w:eastAsia="ja-JP"/>
        </w:rPr>
      </w:pPr>
      <w:r>
        <w:rPr>
          <w:lang w:eastAsia="ja-JP"/>
        </w:rPr>
        <w:t>-</w:t>
      </w:r>
      <w:r>
        <w:rPr>
          <w:lang w:eastAsia="ja-JP"/>
        </w:rPr>
        <w:tab/>
        <w:t>the UICC containing the USIM is removed.</w:t>
      </w:r>
    </w:p>
    <w:p w14:paraId="67AC6922" w14:textId="77777777" w:rsidR="00B8416E" w:rsidRPr="003168A2" w:rsidRDefault="00B8416E" w:rsidP="00B8416E">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5C4A32EA" w14:textId="77777777" w:rsidR="00B8416E" w:rsidRPr="003168A2" w:rsidRDefault="00B8416E" w:rsidP="00B8416E">
      <w:r w:rsidRPr="003168A2">
        <w:lastRenderedPageBreak/>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r>
        <w:t>and if the UE has requested PDN connectivity the UE</w:t>
      </w:r>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to the ESM sublayer. Upon receipt of an indication from 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259014A0" w14:textId="77777777" w:rsidR="00B8416E" w:rsidRDefault="00B8416E" w:rsidP="00B8416E">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2373FAE5" w14:textId="77777777" w:rsidR="00B8416E" w:rsidRPr="00FA10DE" w:rsidRDefault="00B8416E" w:rsidP="00B8416E">
      <w:r w:rsidRPr="00C50A3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36CE295" w14:textId="77777777" w:rsidR="00B8416E" w:rsidRDefault="00B8416E" w:rsidP="00B8416E">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subclause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733D3B3A" w14:textId="77777777" w:rsidR="00B8416E" w:rsidRPr="003168A2" w:rsidRDefault="00B8416E" w:rsidP="00B8416E">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and if the UE has requested PDN connectivity 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14:paraId="0F161CC1" w14:textId="77777777" w:rsidR="00B8416E" w:rsidRDefault="00B8416E" w:rsidP="00B8416E">
      <w:r>
        <w:t>If the attach procedure was initiated in S101 mode, the lower layers are informed about the successful completion of the procedure.</w:t>
      </w:r>
    </w:p>
    <w:p w14:paraId="5E59D52E" w14:textId="77777777" w:rsidR="00B8416E" w:rsidRPr="003168A2" w:rsidRDefault="00B8416E" w:rsidP="00B8416E">
      <w:r w:rsidRPr="003168A2">
        <w:t>Upon receiving an ATTACH COMPLETE message, the MME shall stop timer T3450, enter state EMM-REGISTERED and consider the GUTI sent in the ATTACH ACCEPT message as valid.</w:t>
      </w:r>
    </w:p>
    <w:p w14:paraId="375420F9" w14:textId="77777777" w:rsidR="00B8416E" w:rsidRDefault="00B8416E" w:rsidP="00B8416E">
      <w:r>
        <w:t xml:space="preserve">If the T3448 value IE is present in the received </w:t>
      </w:r>
      <w:r w:rsidRPr="00CD00E8">
        <w:t xml:space="preserve">ATTACH </w:t>
      </w:r>
      <w:r>
        <w:t>ACCEPT message, the UE shall:</w:t>
      </w:r>
    </w:p>
    <w:p w14:paraId="3181D370" w14:textId="77777777" w:rsidR="00B8416E" w:rsidRDefault="00B8416E" w:rsidP="00B8416E">
      <w:pPr>
        <w:pStyle w:val="B1"/>
      </w:pPr>
      <w:r>
        <w:t>-</w:t>
      </w:r>
      <w:r>
        <w:tab/>
        <w:t>stop timer T3448 if it is running; and</w:t>
      </w:r>
    </w:p>
    <w:p w14:paraId="5C994781" w14:textId="77777777" w:rsidR="00B8416E" w:rsidRDefault="00B8416E" w:rsidP="00B8416E">
      <w:pPr>
        <w:pStyle w:val="B1"/>
        <w:rPr>
          <w:lang w:eastAsia="ja-JP"/>
        </w:rPr>
      </w:pPr>
      <w:r>
        <w:t>-</w:t>
      </w:r>
      <w:r>
        <w:tab/>
        <w:t>start timer T3448</w:t>
      </w:r>
      <w:r w:rsidRPr="003168A2">
        <w:t xml:space="preserve"> </w:t>
      </w:r>
      <w:r>
        <w:t>with the value provided in the T3448 value IE.</w:t>
      </w:r>
    </w:p>
    <w:p w14:paraId="7F58F534" w14:textId="77777777" w:rsidR="00B8416E" w:rsidRDefault="00B8416E" w:rsidP="00B8416E">
      <w:r>
        <w:t xml:space="preserve">If the UE is using EPS services with control plane </w:t>
      </w:r>
      <w:proofErr w:type="spellStart"/>
      <w:r>
        <w:t>CIoT</w:t>
      </w:r>
      <w:proofErr w:type="spellEnd"/>
      <w:r>
        <w:t xml:space="preserve"> EPS optimization and if the T3448 value IE is present in the ATTACH ACCEPT message and the value indicates that this timer is either zero</w:t>
      </w:r>
      <w:r>
        <w:rPr>
          <w:rFonts w:hint="eastAsia"/>
          <w:lang w:eastAsia="zh-CN"/>
        </w:rPr>
        <w:t xml:space="preserve"> or </w:t>
      </w:r>
      <w:r>
        <w:t>deactivated, the UE shall consider this case as an abnormal case and follow the behaviour specified in subclause 5.6.1</w:t>
      </w:r>
      <w:r w:rsidRPr="007D5838">
        <w:t>.6</w:t>
      </w:r>
      <w:r>
        <w:t>.</w:t>
      </w:r>
    </w:p>
    <w:p w14:paraId="4078A166" w14:textId="71EDD745" w:rsidR="00B87A0E" w:rsidRDefault="00B87A0E" w:rsidP="00B87A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9ACE4" w14:textId="77777777" w:rsidR="00156110" w:rsidRDefault="00156110">
      <w:r>
        <w:separator/>
      </w:r>
    </w:p>
  </w:endnote>
  <w:endnote w:type="continuationSeparator" w:id="0">
    <w:p w14:paraId="1D58D4A8" w14:textId="77777777" w:rsidR="00156110" w:rsidRDefault="0015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570CB" w14:textId="77777777" w:rsidR="00156110" w:rsidRDefault="00156110">
      <w:r>
        <w:separator/>
      </w:r>
    </w:p>
  </w:footnote>
  <w:footnote w:type="continuationSeparator" w:id="0">
    <w:p w14:paraId="4E01C8B2" w14:textId="77777777" w:rsidR="00156110" w:rsidRDefault="0015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824F5"/>
    <w:rsid w:val="000A1F6F"/>
    <w:rsid w:val="000A6394"/>
    <w:rsid w:val="000B7FED"/>
    <w:rsid w:val="000C038A"/>
    <w:rsid w:val="000C6598"/>
    <w:rsid w:val="000E6961"/>
    <w:rsid w:val="000F3196"/>
    <w:rsid w:val="00143DCF"/>
    <w:rsid w:val="00145D43"/>
    <w:rsid w:val="00156110"/>
    <w:rsid w:val="00185EEA"/>
    <w:rsid w:val="00192C46"/>
    <w:rsid w:val="001A08B3"/>
    <w:rsid w:val="001A7B60"/>
    <w:rsid w:val="001B52F0"/>
    <w:rsid w:val="001B7A65"/>
    <w:rsid w:val="001C0F2D"/>
    <w:rsid w:val="001E41F3"/>
    <w:rsid w:val="00227EAD"/>
    <w:rsid w:val="00230865"/>
    <w:rsid w:val="0026004D"/>
    <w:rsid w:val="002640DD"/>
    <w:rsid w:val="00275D12"/>
    <w:rsid w:val="00284FEB"/>
    <w:rsid w:val="002860C4"/>
    <w:rsid w:val="002A1ABE"/>
    <w:rsid w:val="002B5741"/>
    <w:rsid w:val="00305409"/>
    <w:rsid w:val="00322CF4"/>
    <w:rsid w:val="003609EF"/>
    <w:rsid w:val="0036231A"/>
    <w:rsid w:val="00363DF6"/>
    <w:rsid w:val="003674C0"/>
    <w:rsid w:val="00374DD4"/>
    <w:rsid w:val="003E1A36"/>
    <w:rsid w:val="00410371"/>
    <w:rsid w:val="004242F1"/>
    <w:rsid w:val="004A6835"/>
    <w:rsid w:val="004B19C5"/>
    <w:rsid w:val="004B75B7"/>
    <w:rsid w:val="004E1669"/>
    <w:rsid w:val="0051580D"/>
    <w:rsid w:val="00523D86"/>
    <w:rsid w:val="00547111"/>
    <w:rsid w:val="00552722"/>
    <w:rsid w:val="00570453"/>
    <w:rsid w:val="00592D74"/>
    <w:rsid w:val="005E2C44"/>
    <w:rsid w:val="00621188"/>
    <w:rsid w:val="006257ED"/>
    <w:rsid w:val="00677E82"/>
    <w:rsid w:val="00695808"/>
    <w:rsid w:val="006B46FB"/>
    <w:rsid w:val="006E1D67"/>
    <w:rsid w:val="006E21FB"/>
    <w:rsid w:val="006E4604"/>
    <w:rsid w:val="006E4779"/>
    <w:rsid w:val="006E6BA1"/>
    <w:rsid w:val="007159F3"/>
    <w:rsid w:val="00792342"/>
    <w:rsid w:val="007977A8"/>
    <w:rsid w:val="007B512A"/>
    <w:rsid w:val="007C2097"/>
    <w:rsid w:val="007D6A07"/>
    <w:rsid w:val="007F7259"/>
    <w:rsid w:val="008040A8"/>
    <w:rsid w:val="008279FA"/>
    <w:rsid w:val="008438B9"/>
    <w:rsid w:val="008467D3"/>
    <w:rsid w:val="008626E7"/>
    <w:rsid w:val="00870EE7"/>
    <w:rsid w:val="008863B9"/>
    <w:rsid w:val="0089694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B03E5C"/>
    <w:rsid w:val="00B0425E"/>
    <w:rsid w:val="00B258BB"/>
    <w:rsid w:val="00B67B97"/>
    <w:rsid w:val="00B8416E"/>
    <w:rsid w:val="00B87A0E"/>
    <w:rsid w:val="00B968C8"/>
    <w:rsid w:val="00BA3EC5"/>
    <w:rsid w:val="00BA51D9"/>
    <w:rsid w:val="00BB5DFC"/>
    <w:rsid w:val="00BD279D"/>
    <w:rsid w:val="00BD6BB8"/>
    <w:rsid w:val="00BE70D2"/>
    <w:rsid w:val="00BF66D4"/>
    <w:rsid w:val="00C66BA2"/>
    <w:rsid w:val="00C75CB0"/>
    <w:rsid w:val="00C95985"/>
    <w:rsid w:val="00CA2293"/>
    <w:rsid w:val="00CC5026"/>
    <w:rsid w:val="00CC68D0"/>
    <w:rsid w:val="00CD03D7"/>
    <w:rsid w:val="00D03F9A"/>
    <w:rsid w:val="00D06D51"/>
    <w:rsid w:val="00D24991"/>
    <w:rsid w:val="00D50255"/>
    <w:rsid w:val="00D66520"/>
    <w:rsid w:val="00D83433"/>
    <w:rsid w:val="00DA3849"/>
    <w:rsid w:val="00DB271D"/>
    <w:rsid w:val="00DE34CF"/>
    <w:rsid w:val="00E13F3D"/>
    <w:rsid w:val="00E34898"/>
    <w:rsid w:val="00E56549"/>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59ACD61-CF96-4A42-8175-695074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322CF4"/>
    <w:rPr>
      <w:rFonts w:ascii="Times New Roman" w:hAnsi="Times New Roman"/>
      <w:lang w:val="en-GB" w:eastAsia="en-US"/>
    </w:rPr>
  </w:style>
  <w:style w:type="paragraph" w:styleId="IndexHeading">
    <w:name w:val="index heading"/>
    <w:basedOn w:val="Normal"/>
    <w:next w:val="Normal"/>
    <w:semiHidden/>
    <w:rsid w:val="006E6BA1"/>
    <w:pPr>
      <w:pBdr>
        <w:top w:val="single" w:sz="12" w:space="0" w:color="auto"/>
      </w:pBdr>
      <w:spacing w:before="360" w:after="240"/>
    </w:pPr>
    <w:rPr>
      <w:b/>
      <w:i/>
      <w:sz w:val="26"/>
    </w:rPr>
  </w:style>
  <w:style w:type="paragraph" w:customStyle="1" w:styleId="INDENT1">
    <w:name w:val="INDENT1"/>
    <w:basedOn w:val="Normal"/>
    <w:rsid w:val="006E6BA1"/>
    <w:pPr>
      <w:ind w:left="851"/>
    </w:pPr>
  </w:style>
  <w:style w:type="paragraph" w:customStyle="1" w:styleId="INDENT2">
    <w:name w:val="INDENT2"/>
    <w:basedOn w:val="Normal"/>
    <w:rsid w:val="006E6BA1"/>
    <w:pPr>
      <w:ind w:left="1135" w:hanging="284"/>
    </w:pPr>
  </w:style>
  <w:style w:type="paragraph" w:customStyle="1" w:styleId="INDENT3">
    <w:name w:val="INDENT3"/>
    <w:basedOn w:val="Normal"/>
    <w:rsid w:val="006E6BA1"/>
    <w:pPr>
      <w:ind w:left="1701" w:hanging="567"/>
    </w:pPr>
  </w:style>
  <w:style w:type="paragraph" w:customStyle="1" w:styleId="FigureTitle">
    <w:name w:val="Figure_Title"/>
    <w:basedOn w:val="Normal"/>
    <w:next w:val="Normal"/>
    <w:rsid w:val="006E6B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6BA1"/>
    <w:pPr>
      <w:keepNext/>
      <w:keepLines/>
    </w:pPr>
    <w:rPr>
      <w:b/>
    </w:rPr>
  </w:style>
  <w:style w:type="paragraph" w:customStyle="1" w:styleId="enumlev2">
    <w:name w:val="enumlev2"/>
    <w:basedOn w:val="Normal"/>
    <w:rsid w:val="006E6B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6BA1"/>
    <w:pPr>
      <w:keepNext/>
      <w:keepLines/>
      <w:spacing w:before="240"/>
      <w:ind w:left="1418"/>
    </w:pPr>
    <w:rPr>
      <w:rFonts w:ascii="Arial" w:hAnsi="Arial"/>
      <w:b/>
      <w:sz w:val="36"/>
      <w:lang w:val="en-US"/>
    </w:rPr>
  </w:style>
  <w:style w:type="paragraph" w:styleId="Caption">
    <w:name w:val="caption"/>
    <w:basedOn w:val="Normal"/>
    <w:next w:val="Normal"/>
    <w:qFormat/>
    <w:rsid w:val="006E6BA1"/>
    <w:pPr>
      <w:spacing w:before="120" w:after="120"/>
    </w:pPr>
    <w:rPr>
      <w:b/>
    </w:rPr>
  </w:style>
  <w:style w:type="paragraph" w:styleId="PlainText">
    <w:name w:val="Plain Text"/>
    <w:basedOn w:val="Normal"/>
    <w:link w:val="PlainTextChar"/>
    <w:rsid w:val="006E6BA1"/>
    <w:rPr>
      <w:rFonts w:ascii="Courier New" w:hAnsi="Courier New"/>
      <w:lang w:val="nb-NO"/>
    </w:rPr>
  </w:style>
  <w:style w:type="character" w:customStyle="1" w:styleId="PlainTextChar">
    <w:name w:val="Plain Text Char"/>
    <w:basedOn w:val="DefaultParagraphFont"/>
    <w:link w:val="PlainText"/>
    <w:rsid w:val="006E6BA1"/>
    <w:rPr>
      <w:rFonts w:ascii="Courier New" w:hAnsi="Courier New"/>
      <w:lang w:val="nb-NO" w:eastAsia="en-US"/>
    </w:rPr>
  </w:style>
  <w:style w:type="paragraph" w:customStyle="1" w:styleId="TAJ">
    <w:name w:val="TAJ"/>
    <w:basedOn w:val="TH"/>
    <w:rsid w:val="006E6BA1"/>
    <w:rPr>
      <w:lang w:eastAsia="x-none"/>
    </w:rPr>
  </w:style>
  <w:style w:type="paragraph" w:styleId="BodyText">
    <w:name w:val="Body Text"/>
    <w:basedOn w:val="Normal"/>
    <w:link w:val="BodyTextChar"/>
    <w:rsid w:val="006E6BA1"/>
    <w:rPr>
      <w:lang w:eastAsia="x-none"/>
    </w:rPr>
  </w:style>
  <w:style w:type="character" w:customStyle="1" w:styleId="BodyTextChar">
    <w:name w:val="Body Text Char"/>
    <w:basedOn w:val="DefaultParagraphFont"/>
    <w:link w:val="BodyText"/>
    <w:rsid w:val="006E6BA1"/>
    <w:rPr>
      <w:rFonts w:ascii="Times New Roman" w:hAnsi="Times New Roman"/>
      <w:lang w:val="en-GB" w:eastAsia="x-none"/>
    </w:rPr>
  </w:style>
  <w:style w:type="paragraph" w:customStyle="1" w:styleId="Guidance">
    <w:name w:val="Guidance"/>
    <w:basedOn w:val="Normal"/>
    <w:rsid w:val="006E6BA1"/>
    <w:rPr>
      <w:i/>
      <w:color w:val="0000FF"/>
    </w:rPr>
  </w:style>
  <w:style w:type="paragraph" w:styleId="BodyTextIndent">
    <w:name w:val="Body Text Indent"/>
    <w:basedOn w:val="Normal"/>
    <w:link w:val="BodyTextIndentChar"/>
    <w:rsid w:val="006E6BA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E6BA1"/>
    <w:rPr>
      <w:rFonts w:ascii="Times New Roman" w:hAnsi="Times New Roman"/>
      <w:lang w:val="en-GB" w:eastAsia="x-none"/>
    </w:rPr>
  </w:style>
  <w:style w:type="paragraph" w:customStyle="1" w:styleId="LD1">
    <w:name w:val="LD 1"/>
    <w:basedOn w:val="LD"/>
    <w:rsid w:val="006E6BA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E6BA1"/>
    <w:pPr>
      <w:widowControl w:val="0"/>
      <w:spacing w:line="360" w:lineRule="atLeast"/>
      <w:jc w:val="center"/>
    </w:pPr>
    <w:rPr>
      <w:rFonts w:ascii="Arial" w:hAnsi="Arial"/>
      <w:lang w:val="en-GB" w:eastAsia="en-US"/>
    </w:rPr>
  </w:style>
  <w:style w:type="paragraph" w:styleId="NormalWeb">
    <w:name w:val="Normal (Web)"/>
    <w:basedOn w:val="Normal"/>
    <w:rsid w:val="006E6BA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E6BA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E6BA1"/>
    <w:rPr>
      <w:rFonts w:ascii="Arial" w:hAnsi="Arial"/>
      <w:sz w:val="22"/>
      <w:lang w:val="en-GB" w:eastAsia="en-US"/>
    </w:rPr>
  </w:style>
  <w:style w:type="character" w:customStyle="1" w:styleId="TALZchn">
    <w:name w:val="TAL Zchn"/>
    <w:link w:val="TAL"/>
    <w:rsid w:val="006E6BA1"/>
    <w:rPr>
      <w:rFonts w:ascii="Arial" w:hAnsi="Arial"/>
      <w:sz w:val="18"/>
      <w:lang w:val="en-GB" w:eastAsia="en-US"/>
    </w:rPr>
  </w:style>
  <w:style w:type="paragraph" w:customStyle="1" w:styleId="1">
    <w:name w:val="1"/>
    <w:semiHidden/>
    <w:rsid w:val="006E6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E6BA1"/>
    <w:rPr>
      <w:rFonts w:ascii="Times New Roman" w:hAnsi="Times New Roman"/>
      <w:lang w:val="en-GB" w:eastAsia="en-US"/>
    </w:rPr>
  </w:style>
  <w:style w:type="character" w:customStyle="1" w:styleId="NOChar">
    <w:name w:val="NO Char"/>
    <w:rsid w:val="006E6BA1"/>
    <w:rPr>
      <w:lang w:val="en-GB" w:eastAsia="en-US" w:bidi="ar-SA"/>
    </w:rPr>
  </w:style>
  <w:style w:type="character" w:customStyle="1" w:styleId="Heading4Char">
    <w:name w:val="Heading 4 Char"/>
    <w:link w:val="Heading4"/>
    <w:rsid w:val="006E6BA1"/>
    <w:rPr>
      <w:rFonts w:ascii="Arial" w:hAnsi="Arial"/>
      <w:sz w:val="24"/>
      <w:lang w:val="en-GB" w:eastAsia="en-US"/>
    </w:rPr>
  </w:style>
  <w:style w:type="character" w:customStyle="1" w:styleId="B1Char1">
    <w:name w:val="B1 Char1"/>
    <w:rsid w:val="006E6BA1"/>
    <w:rPr>
      <w:rFonts w:ascii="Times New Roman" w:hAnsi="Times New Roman"/>
      <w:lang w:val="en-GB"/>
    </w:rPr>
  </w:style>
  <w:style w:type="character" w:customStyle="1" w:styleId="THChar">
    <w:name w:val="TH Char"/>
    <w:link w:val="TH"/>
    <w:locked/>
    <w:rsid w:val="006E6BA1"/>
    <w:rPr>
      <w:rFonts w:ascii="Arial" w:hAnsi="Arial"/>
      <w:b/>
      <w:lang w:val="en-GB" w:eastAsia="en-US"/>
    </w:rPr>
  </w:style>
  <w:style w:type="paragraph" w:customStyle="1" w:styleId="NO0">
    <w:name w:val="NO*"/>
    <w:basedOn w:val="B1"/>
    <w:rsid w:val="006E6BA1"/>
  </w:style>
  <w:style w:type="character" w:customStyle="1" w:styleId="Heading3Char">
    <w:name w:val="Heading 3 Char"/>
    <w:link w:val="Heading3"/>
    <w:rsid w:val="006E6BA1"/>
    <w:rPr>
      <w:rFonts w:ascii="Arial" w:hAnsi="Arial"/>
      <w:sz w:val="28"/>
      <w:lang w:val="en-GB" w:eastAsia="en-US"/>
    </w:rPr>
  </w:style>
  <w:style w:type="character" w:customStyle="1" w:styleId="EditorsNoteChar">
    <w:name w:val="Editor's Note Char"/>
    <w:aliases w:val="EN Char"/>
    <w:link w:val="EditorsNote"/>
    <w:rsid w:val="006E6BA1"/>
    <w:rPr>
      <w:rFonts w:ascii="Times New Roman" w:hAnsi="Times New Roman"/>
      <w:color w:val="FF0000"/>
      <w:lang w:val="en-GB" w:eastAsia="en-US"/>
    </w:rPr>
  </w:style>
  <w:style w:type="character" w:customStyle="1" w:styleId="TACChar">
    <w:name w:val="TAC Char"/>
    <w:link w:val="TAC"/>
    <w:locked/>
    <w:rsid w:val="006E6BA1"/>
    <w:rPr>
      <w:rFonts w:ascii="Arial" w:hAnsi="Arial"/>
      <w:sz w:val="18"/>
      <w:lang w:val="en-GB" w:eastAsia="en-US"/>
    </w:rPr>
  </w:style>
  <w:style w:type="character" w:customStyle="1" w:styleId="TAHCar">
    <w:name w:val="TAH Car"/>
    <w:link w:val="TAH"/>
    <w:locked/>
    <w:rsid w:val="006E6BA1"/>
    <w:rPr>
      <w:rFonts w:ascii="Arial" w:hAnsi="Arial"/>
      <w:b/>
      <w:sz w:val="18"/>
      <w:lang w:val="en-GB" w:eastAsia="en-US"/>
    </w:rPr>
  </w:style>
  <w:style w:type="character" w:customStyle="1" w:styleId="TF0">
    <w:name w:val="TF (文字)"/>
    <w:link w:val="TF"/>
    <w:locked/>
    <w:rsid w:val="006E6BA1"/>
    <w:rPr>
      <w:rFonts w:ascii="Arial" w:hAnsi="Arial"/>
      <w:b/>
      <w:lang w:val="en-GB" w:eastAsia="en-US"/>
    </w:rPr>
  </w:style>
  <w:style w:type="character" w:customStyle="1" w:styleId="TALChar">
    <w:name w:val="TAL Char"/>
    <w:rsid w:val="006E6BA1"/>
    <w:rPr>
      <w:rFonts w:ascii="Arial" w:hAnsi="Arial"/>
      <w:sz w:val="18"/>
      <w:lang w:val="en-GB" w:eastAsia="en-US" w:bidi="ar-SA"/>
    </w:rPr>
  </w:style>
  <w:style w:type="character" w:customStyle="1" w:styleId="TAHChar">
    <w:name w:val="TAH Char"/>
    <w:rsid w:val="006E6BA1"/>
    <w:rPr>
      <w:rFonts w:ascii="Arial" w:eastAsia="SimSun" w:hAnsi="Arial"/>
      <w:b/>
      <w:sz w:val="18"/>
      <w:lang w:val="en-GB" w:eastAsia="en-US" w:bidi="ar-SA"/>
    </w:rPr>
  </w:style>
  <w:style w:type="character" w:customStyle="1" w:styleId="TANChar">
    <w:name w:val="TAN Char"/>
    <w:link w:val="TAN"/>
    <w:rsid w:val="006E6BA1"/>
    <w:rPr>
      <w:rFonts w:ascii="Arial" w:hAnsi="Arial"/>
      <w:sz w:val="18"/>
      <w:lang w:val="en-GB" w:eastAsia="en-US"/>
    </w:rPr>
  </w:style>
  <w:style w:type="paragraph" w:customStyle="1" w:styleId="noal">
    <w:name w:val="noal"/>
    <w:basedOn w:val="Normal"/>
    <w:rsid w:val="006E6BA1"/>
  </w:style>
  <w:style w:type="character" w:customStyle="1" w:styleId="EditorsNoteCharChar">
    <w:name w:val="Editor's Note Char Char"/>
    <w:rsid w:val="006E6BA1"/>
    <w:rPr>
      <w:rFonts w:ascii="Times New Roman" w:hAnsi="Times New Roman"/>
      <w:color w:val="FF0000"/>
      <w:lang w:val="en-GB"/>
    </w:rPr>
  </w:style>
  <w:style w:type="character" w:customStyle="1" w:styleId="TFChar">
    <w:name w:val="TF Char"/>
    <w:locked/>
    <w:rsid w:val="006E6BA1"/>
    <w:rPr>
      <w:rFonts w:ascii="Arial" w:hAnsi="Arial"/>
      <w:b/>
      <w:lang w:eastAsia="en-US"/>
    </w:rPr>
  </w:style>
  <w:style w:type="paragraph" w:customStyle="1" w:styleId="2">
    <w:name w:val="2"/>
    <w:semiHidden/>
    <w:rsid w:val="006E6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E6BA1"/>
    <w:pPr>
      <w:ind w:left="720"/>
      <w:contextualSpacing/>
    </w:pPr>
  </w:style>
  <w:style w:type="paragraph" w:customStyle="1" w:styleId="v1">
    <w:name w:val="v1"/>
    <w:basedOn w:val="B2"/>
    <w:rsid w:val="006E6BA1"/>
    <w:pPr>
      <w:ind w:left="568"/>
    </w:pPr>
  </w:style>
  <w:style w:type="table" w:customStyle="1" w:styleId="TableGrid1">
    <w:name w:val="Table Grid1"/>
    <w:basedOn w:val="TableNormal"/>
    <w:next w:val="TableGrid"/>
    <w:uiPriority w:val="39"/>
    <w:rsid w:val="006E6BA1"/>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54A91-133F-44DA-AD2B-8D6B41CD8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2744</Words>
  <Characters>15644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6</cp:revision>
  <cp:lastPrinted>1900-01-01T06:00:00Z</cp:lastPrinted>
  <dcterms:created xsi:type="dcterms:W3CDTF">2020-08-05T20:36:00Z</dcterms:created>
  <dcterms:modified xsi:type="dcterms:W3CDTF">2020-08-12T21:24:00Z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