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67353" w14:textId="4A19B88E" w:rsidR="00EB0E6C" w:rsidRPr="00C16BAF" w:rsidRDefault="00EB0E6C" w:rsidP="00EB0E6C">
      <w:pPr>
        <w:rPr>
          <w:rFonts w:ascii="Arial" w:hAnsi="Arial"/>
          <w:b/>
          <w:i/>
          <w:noProof/>
          <w:sz w:val="24"/>
        </w:rPr>
      </w:pPr>
      <w:bookmarkStart w:id="0" w:name="_Hlk30696080"/>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122</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200</w:t>
      </w:r>
      <w:r>
        <w:rPr>
          <w:rFonts w:ascii="Arial" w:hAnsi="Arial"/>
          <w:b/>
          <w:noProof/>
          <w:sz w:val="24"/>
        </w:rPr>
        <w:t>777</w:t>
      </w:r>
      <w:bookmarkStart w:id="1" w:name="_GoBack"/>
      <w:bookmarkEnd w:id="1"/>
    </w:p>
    <w:p w14:paraId="4652F964" w14:textId="77777777" w:rsidR="00EB0E6C" w:rsidRDefault="00EB0E6C" w:rsidP="00EB0E6C">
      <w:pPr>
        <w:pStyle w:val="CRCoverPage"/>
        <w:outlineLvl w:val="0"/>
        <w:rPr>
          <w:b/>
          <w:noProof/>
          <w:sz w:val="24"/>
        </w:rPr>
      </w:pPr>
      <w:r>
        <w:rPr>
          <w:b/>
          <w:noProof/>
          <w:sz w:val="24"/>
        </w:rPr>
        <w:t>Sophia Antipolis (France), 24-28 February 2020</w:t>
      </w:r>
    </w:p>
    <w:p w14:paraId="78363AAE" w14:textId="77777777" w:rsidR="00EB0E6C" w:rsidRDefault="00EB0E6C" w:rsidP="00EB0E6C">
      <w:pPr>
        <w:pBdr>
          <w:bottom w:val="single" w:sz="4" w:space="1" w:color="auto"/>
        </w:pBdr>
        <w:rPr>
          <w:rFonts w:ascii="Arial" w:hAnsi="Arial" w:cs="Arial"/>
          <w:b/>
          <w:bCs/>
        </w:rPr>
      </w:pPr>
    </w:p>
    <w:bookmarkEnd w:id="0"/>
    <w:p w14:paraId="53761EBE" w14:textId="77777777" w:rsidR="00EB0E6C" w:rsidRDefault="00EB0E6C" w:rsidP="00EB0E6C">
      <w:pPr>
        <w:rPr>
          <w:rFonts w:ascii="Arial" w:hAnsi="Arial" w:cs="Arial"/>
          <w:b/>
          <w:bCs/>
        </w:rPr>
      </w:pPr>
    </w:p>
    <w:p w14:paraId="505723D2" w14:textId="3EE39800" w:rsidR="0070651A" w:rsidRPr="00EB0E6C" w:rsidRDefault="0070651A" w:rsidP="0070651A">
      <w:pPr>
        <w:pBdr>
          <w:bottom w:val="single" w:sz="4" w:space="1" w:color="auto"/>
        </w:pBdr>
        <w:tabs>
          <w:tab w:val="right" w:pos="9214"/>
        </w:tabs>
        <w:jc w:val="both"/>
        <w:rPr>
          <w:rFonts w:ascii="Arial" w:hAnsi="Arial" w:cs="Arial"/>
          <w:b/>
          <w:bCs/>
          <w:color w:val="808080" w:themeColor="background1" w:themeShade="80"/>
          <w:sz w:val="22"/>
        </w:rPr>
      </w:pPr>
      <w:r w:rsidRPr="00EB0E6C">
        <w:rPr>
          <w:rFonts w:ascii="Arial" w:hAnsi="Arial" w:cs="Arial"/>
          <w:b/>
          <w:bCs/>
          <w:color w:val="808080" w:themeColor="background1" w:themeShade="80"/>
          <w:sz w:val="22"/>
        </w:rPr>
        <w:t>3GPP TSG-SA WG1 Meeting #8</w:t>
      </w:r>
      <w:r w:rsidR="00F87712" w:rsidRPr="00EB0E6C">
        <w:rPr>
          <w:rFonts w:ascii="Arial" w:hAnsi="Arial" w:cs="Arial"/>
          <w:b/>
          <w:bCs/>
          <w:color w:val="808080" w:themeColor="background1" w:themeShade="80"/>
          <w:sz w:val="22"/>
        </w:rPr>
        <w:t>9</w:t>
      </w:r>
      <w:r w:rsidR="003D2EF4" w:rsidRPr="00EB0E6C">
        <w:rPr>
          <w:rFonts w:ascii="Arial" w:hAnsi="Arial" w:cs="Arial"/>
          <w:b/>
          <w:bCs/>
          <w:color w:val="808080" w:themeColor="background1" w:themeShade="80"/>
          <w:sz w:val="22"/>
        </w:rPr>
        <w:t>e</w:t>
      </w:r>
      <w:r w:rsidRPr="00EB0E6C">
        <w:rPr>
          <w:rFonts w:ascii="Arial" w:hAnsi="Arial" w:cs="Arial"/>
          <w:b/>
          <w:bCs/>
          <w:color w:val="808080" w:themeColor="background1" w:themeShade="80"/>
          <w:sz w:val="22"/>
        </w:rPr>
        <w:t xml:space="preserve"> </w:t>
      </w:r>
      <w:r w:rsidRPr="00EB0E6C">
        <w:rPr>
          <w:rFonts w:ascii="Arial" w:hAnsi="Arial" w:cs="Arial"/>
          <w:b/>
          <w:bCs/>
          <w:color w:val="808080" w:themeColor="background1" w:themeShade="80"/>
          <w:sz w:val="22"/>
        </w:rPr>
        <w:tab/>
        <w:t>S1-</w:t>
      </w:r>
      <w:r w:rsidR="00F87712" w:rsidRPr="00EB0E6C">
        <w:rPr>
          <w:rFonts w:ascii="Arial" w:hAnsi="Arial" w:cs="Arial"/>
          <w:b/>
          <w:bCs/>
          <w:color w:val="808080" w:themeColor="background1" w:themeShade="80"/>
          <w:sz w:val="22"/>
        </w:rPr>
        <w:t>20</w:t>
      </w:r>
      <w:r w:rsidR="00455356" w:rsidRPr="00EB0E6C">
        <w:rPr>
          <w:rFonts w:ascii="Arial" w:hAnsi="Arial" w:cs="Arial"/>
          <w:b/>
          <w:bCs/>
          <w:color w:val="808080" w:themeColor="background1" w:themeShade="80"/>
          <w:sz w:val="22"/>
        </w:rPr>
        <w:t>1</w:t>
      </w:r>
      <w:r w:rsidR="00714416" w:rsidRPr="00EB0E6C">
        <w:rPr>
          <w:rFonts w:ascii="Arial" w:hAnsi="Arial" w:cs="Arial"/>
          <w:b/>
          <w:bCs/>
          <w:color w:val="808080" w:themeColor="background1" w:themeShade="80"/>
          <w:sz w:val="22"/>
        </w:rPr>
        <w:t>0</w:t>
      </w:r>
      <w:r w:rsidR="00B17ADB" w:rsidRPr="00EB0E6C">
        <w:rPr>
          <w:rFonts w:ascii="Arial" w:hAnsi="Arial" w:cs="Arial"/>
          <w:b/>
          <w:bCs/>
          <w:color w:val="808080" w:themeColor="background1" w:themeShade="80"/>
          <w:sz w:val="22"/>
        </w:rPr>
        <w:t>87</w:t>
      </w:r>
    </w:p>
    <w:p w14:paraId="3A06223B" w14:textId="7C578E8D" w:rsidR="00E96199" w:rsidRPr="00EB0E6C" w:rsidRDefault="003D2EF4" w:rsidP="0070651A">
      <w:pPr>
        <w:pBdr>
          <w:bottom w:val="single" w:sz="4" w:space="1" w:color="auto"/>
        </w:pBdr>
        <w:tabs>
          <w:tab w:val="right" w:pos="9214"/>
        </w:tabs>
        <w:jc w:val="both"/>
        <w:rPr>
          <w:rFonts w:ascii="Arial" w:hAnsi="Arial" w:cs="Arial"/>
          <w:b/>
          <w:color w:val="808080" w:themeColor="background1" w:themeShade="80"/>
        </w:rPr>
      </w:pPr>
      <w:r w:rsidRPr="00EB0E6C">
        <w:rPr>
          <w:rFonts w:ascii="Arial" w:hAnsi="Arial" w:cs="Arial"/>
          <w:b/>
          <w:bCs/>
          <w:color w:val="808080" w:themeColor="background1" w:themeShade="80"/>
          <w:sz w:val="22"/>
        </w:rPr>
        <w:t>Electronic Meeting, 10 - 14 February 2020</w:t>
      </w:r>
      <w:r w:rsidR="0070651A" w:rsidRPr="00EB0E6C">
        <w:rPr>
          <w:rFonts w:ascii="Arial" w:hAnsi="Arial" w:cs="Arial"/>
          <w:b/>
          <w:bCs/>
          <w:color w:val="808080" w:themeColor="background1" w:themeShade="80"/>
          <w:sz w:val="22"/>
        </w:rPr>
        <w:tab/>
      </w:r>
      <w:r w:rsidR="0070651A" w:rsidRPr="00EB0E6C">
        <w:rPr>
          <w:rFonts w:ascii="Arial" w:hAnsi="Arial" w:cs="Arial"/>
          <w:bCs/>
          <w:i/>
          <w:color w:val="808080" w:themeColor="background1" w:themeShade="80"/>
          <w:sz w:val="22"/>
        </w:rPr>
        <w:t>(revision of S1-</w:t>
      </w:r>
      <w:r w:rsidR="00F87712" w:rsidRPr="00EB0E6C">
        <w:rPr>
          <w:rFonts w:ascii="Arial" w:hAnsi="Arial" w:cs="Arial"/>
          <w:bCs/>
          <w:i/>
          <w:color w:val="808080" w:themeColor="background1" w:themeShade="80"/>
          <w:sz w:val="22"/>
        </w:rPr>
        <w:t>20</w:t>
      </w:r>
      <w:r w:rsidR="00B17ADB" w:rsidRPr="00EB0E6C">
        <w:rPr>
          <w:rFonts w:ascii="Arial" w:hAnsi="Arial" w:cs="Arial"/>
          <w:bCs/>
          <w:i/>
          <w:color w:val="808080" w:themeColor="background1" w:themeShade="80"/>
          <w:sz w:val="22"/>
        </w:rPr>
        <w:t>1078</w:t>
      </w:r>
      <w:r w:rsidR="0070651A" w:rsidRPr="00EB0E6C">
        <w:rPr>
          <w:rFonts w:ascii="Arial" w:hAnsi="Arial" w:cs="Arial"/>
          <w:bCs/>
          <w:i/>
          <w:color w:val="808080" w:themeColor="background1" w:themeShade="80"/>
          <w:sz w:val="22"/>
        </w:rPr>
        <w:t>)</w:t>
      </w:r>
    </w:p>
    <w:p w14:paraId="185BFD57" w14:textId="77777777" w:rsidR="00463675" w:rsidRPr="006D42FC" w:rsidRDefault="00463675">
      <w:pPr>
        <w:rPr>
          <w:rFonts w:ascii="Arial" w:hAnsi="Arial" w:cs="Arial"/>
        </w:rPr>
      </w:pPr>
    </w:p>
    <w:p w14:paraId="1C12A629" w14:textId="248872D8"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D6330C">
        <w:rPr>
          <w:rFonts w:ascii="Arial" w:hAnsi="Arial" w:cs="Arial"/>
          <w:bCs/>
        </w:rPr>
        <w:t xml:space="preserve">LS on </w:t>
      </w:r>
      <w:r w:rsidR="00D6330C" w:rsidRPr="00D6330C">
        <w:rPr>
          <w:rFonts w:ascii="Arial" w:hAnsi="Arial" w:cs="Arial"/>
          <w:bCs/>
        </w:rPr>
        <w:t>Questions on onboarding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FS_eNPN</w:t>
      </w:r>
    </w:p>
    <w:p w14:paraId="58213036" w14:textId="77777777" w:rsidR="00463675" w:rsidRPr="00D6330C" w:rsidRDefault="00463675">
      <w:pPr>
        <w:spacing w:after="60"/>
        <w:ind w:left="1985" w:hanging="1985"/>
        <w:rPr>
          <w:rFonts w:ascii="Arial" w:hAnsi="Arial" w:cs="Arial"/>
          <w:b/>
        </w:rPr>
      </w:pPr>
    </w:p>
    <w:p w14:paraId="0C43655B"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Source:</w:t>
      </w:r>
      <w:r w:rsidRPr="00714416">
        <w:rPr>
          <w:rFonts w:ascii="Arial" w:hAnsi="Arial" w:cs="Arial"/>
          <w:bCs/>
          <w:lang w:val="fr-FR"/>
        </w:rPr>
        <w:tab/>
      </w:r>
      <w:r w:rsidR="00D6330C" w:rsidRPr="00714416">
        <w:rPr>
          <w:rFonts w:ascii="Arial" w:hAnsi="Arial" w:cs="Arial"/>
          <w:bCs/>
          <w:lang w:val="fr-FR"/>
        </w:rPr>
        <w:t>SA1</w:t>
      </w:r>
    </w:p>
    <w:p w14:paraId="10941074"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To:</w:t>
      </w:r>
      <w:r w:rsidRPr="00714416">
        <w:rPr>
          <w:rFonts w:ascii="Arial" w:hAnsi="Arial" w:cs="Arial"/>
          <w:bCs/>
          <w:lang w:val="fr-FR"/>
        </w:rPr>
        <w:tab/>
      </w:r>
      <w:r w:rsidR="00D6330C" w:rsidRPr="00714416">
        <w:rPr>
          <w:rFonts w:ascii="Arial" w:hAnsi="Arial" w:cs="Arial"/>
          <w:bCs/>
          <w:lang w:val="fr-FR"/>
        </w:rPr>
        <w:t>SA2</w:t>
      </w:r>
    </w:p>
    <w:p w14:paraId="1B47F50E"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Cc:</w:t>
      </w:r>
      <w:r w:rsidRPr="00714416">
        <w:rPr>
          <w:rFonts w:ascii="Arial" w:hAnsi="Arial" w:cs="Arial"/>
          <w:bCs/>
          <w:lang w:val="fr-FR"/>
        </w:rPr>
        <w:tab/>
      </w:r>
      <w:r w:rsidR="00D6330C" w:rsidRPr="00714416">
        <w:rPr>
          <w:rFonts w:ascii="Arial" w:hAnsi="Arial" w:cs="Arial"/>
          <w:bCs/>
          <w:lang w:val="fr-FR"/>
        </w:rPr>
        <w:t>SA, CT1, SA3, CT6</w:t>
      </w:r>
    </w:p>
    <w:p w14:paraId="3290D56E" w14:textId="77777777" w:rsidR="00463675" w:rsidRPr="00714416" w:rsidRDefault="00463675">
      <w:pPr>
        <w:spacing w:after="60"/>
        <w:ind w:left="1985" w:hanging="1985"/>
        <w:rPr>
          <w:rFonts w:ascii="Arial" w:hAnsi="Arial" w:cs="Arial"/>
          <w:bCs/>
          <w:lang w:val="fr-FR"/>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77777777" w:rsidR="00463675" w:rsidRPr="006D42FC" w:rsidRDefault="00463675">
      <w:pPr>
        <w:pStyle w:val="Heading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77777777" w:rsidR="00463675" w:rsidRPr="00714416" w:rsidRDefault="00463675">
      <w:pPr>
        <w:pStyle w:val="Heading7"/>
        <w:tabs>
          <w:tab w:val="left" w:pos="2268"/>
        </w:tabs>
        <w:ind w:left="567"/>
        <w:rPr>
          <w:rFonts w:cs="Arial"/>
          <w:b w:val="0"/>
          <w:bCs/>
          <w:lang w:val="fr-FR"/>
        </w:rPr>
      </w:pPr>
      <w:r w:rsidRPr="00714416">
        <w:rPr>
          <w:rFonts w:cs="Arial"/>
          <w:lang w:val="fr-FR"/>
        </w:rPr>
        <w:t>E-mail Address:</w:t>
      </w:r>
      <w:r w:rsidRPr="00714416">
        <w:rPr>
          <w:rFonts w:cs="Arial"/>
          <w:b w:val="0"/>
          <w:bCs/>
          <w:lang w:val="fr-FR"/>
        </w:rPr>
        <w:tab/>
      </w:r>
      <w:r w:rsidR="00D6330C" w:rsidRPr="00714416">
        <w:rPr>
          <w:rFonts w:cs="Arial"/>
          <w:b w:val="0"/>
          <w:bCs/>
          <w:lang w:val="fr-FR"/>
        </w:rPr>
        <w:t>kurt.bischinger@magenta.at</w:t>
      </w:r>
    </w:p>
    <w:p w14:paraId="5ABE486C" w14:textId="77777777" w:rsidR="00463675" w:rsidRPr="00714416" w:rsidRDefault="00463675">
      <w:pPr>
        <w:spacing w:after="60"/>
        <w:ind w:left="1985" w:hanging="1985"/>
        <w:rPr>
          <w:rFonts w:ascii="Arial" w:hAnsi="Arial" w:cs="Arial"/>
          <w:b/>
          <w:lang w:val="fr-FR"/>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3"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SA1 thanks SA2 for their LS on onboarding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onboarding requirement: </w:t>
      </w:r>
    </w:p>
    <w:p w14:paraId="65F01FB9" w14:textId="77777777" w:rsidR="00D6330C" w:rsidRDefault="00D6330C">
      <w:pPr>
        <w:rPr>
          <w:rFonts w:ascii="Arial" w:hAnsi="Arial" w:cs="Arial"/>
        </w:rPr>
      </w:pPr>
    </w:p>
    <w:p w14:paraId="47FDE1CF" w14:textId="77777777"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4C287208" w:rsidR="00D6330C" w:rsidRDefault="001D29E2">
      <w:r>
        <w:t xml:space="preserve">This requirement </w:t>
      </w:r>
      <w:r w:rsidR="007F0FC8">
        <w:t>was acknowledged as being part of "</w:t>
      </w:r>
      <w:r w:rsidR="007F0FC8" w:rsidRPr="007F0FC8">
        <w:t>Existing features partly or fully covering the use case functionality</w:t>
      </w:r>
      <w:r w:rsidR="007F0FC8">
        <w:t>" during FS_AVPROD study (see TR 22.827)</w:t>
      </w:r>
      <w:r>
        <w:t>.</w:t>
      </w:r>
    </w:p>
    <w:p w14:paraId="2CA94544" w14:textId="77777777" w:rsidR="00811ABA" w:rsidRDefault="00811ABA"/>
    <w:p w14:paraId="74D31D56" w14:textId="77777777"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128FA1ED" w14:textId="4DA59D3B" w:rsidR="000F03EB" w:rsidRPr="000F03EB" w:rsidRDefault="00811ABA" w:rsidP="00DC1477">
      <w:r>
        <w:t xml:space="preserve">A2) </w:t>
      </w:r>
      <w:r w:rsidR="0000054F">
        <w:t>SA1 requests clarification on the question from SA2, specifically, is SA2 asking if the above quoted question is related to primary or secondary authentication for the PNI-NPN.</w:t>
      </w:r>
    </w:p>
    <w:p w14:paraId="2B43BCD1" w14:textId="77777777" w:rsidR="00B65D6C" w:rsidRDefault="00B65D6C"/>
    <w:p w14:paraId="60AF6ED9" w14:textId="77777777"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t xml:space="preserve"> </w:t>
      </w:r>
    </w:p>
    <w:p w14:paraId="378610C7" w14:textId="77777777" w:rsidR="00B65D6C" w:rsidRDefault="00B65D6C" w:rsidP="00B65D6C">
      <w:pPr>
        <w:rPr>
          <w:lang w:eastAsia="ko-KR"/>
        </w:rPr>
      </w:pPr>
      <w:r>
        <w:rPr>
          <w:lang w:eastAsia="ko-KR"/>
        </w:rPr>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14:paraId="2D3E6A4D" w14:textId="77777777" w:rsidR="00B65D6C" w:rsidRDefault="00B65D6C">
      <w:pPr>
        <w:rPr>
          <w:rFonts w:ascii="Arial" w:hAnsi="Arial" w:cs="Arial"/>
          <w:iCs/>
          <w:color w:val="FF0000"/>
        </w:rPr>
      </w:pPr>
    </w:p>
    <w:p w14:paraId="2C2FB6AD" w14:textId="737E418C" w:rsidR="0000054F" w:rsidRDefault="00B65D6C" w:rsidP="0000054F">
      <w:pPr>
        <w:rPr>
          <w:lang w:val="en-US" w:eastAsia="ko-KR"/>
        </w:rPr>
      </w:pPr>
      <w:r>
        <w:rPr>
          <w:lang w:eastAsia="ko-KR"/>
        </w:rPr>
        <w:t xml:space="preserve">A3) </w:t>
      </w:r>
      <w:r w:rsidR="0000054F">
        <w:t xml:space="preserve">SA1 requests clarification on the question from SA2, specifically, is SA2 asking </w:t>
      </w:r>
      <w:r w:rsidR="0000054F">
        <w:rPr>
          <w:lang w:eastAsia="ko-KR"/>
        </w:rPr>
        <w:t>whether 3</w:t>
      </w:r>
      <w:r w:rsidR="0000054F">
        <w:rPr>
          <w:vertAlign w:val="superscript"/>
          <w:lang w:eastAsia="ko-KR"/>
        </w:rPr>
        <w:t>rd</w:t>
      </w:r>
      <w:r w:rsidR="0000054F">
        <w:rPr>
          <w:lang w:eastAsia="ko-KR"/>
        </w:rPr>
        <w:t xml:space="preserve"> party credentials may be used for secondary network slice authentication and authorization or </w:t>
      </w:r>
    </w:p>
    <w:p w14:paraId="3D7FD3E7" w14:textId="77777777" w:rsidR="0000054F" w:rsidRDefault="0000054F" w:rsidP="0000054F">
      <w:r>
        <w:rPr>
          <w:lang w:eastAsia="ko-KR"/>
        </w:rPr>
        <w:t xml:space="preserve">Is SA2 asking </w:t>
      </w:r>
      <w:r>
        <w:t>whether these 3</w:t>
      </w:r>
      <w:r>
        <w:rPr>
          <w:vertAlign w:val="superscript"/>
        </w:rPr>
        <w:t>rd</w:t>
      </w:r>
      <w:r>
        <w:t xml:space="preserve"> party credentials for secondary authentication can be provisioned via the 3GPP system, or is SA2 asking something else.</w:t>
      </w:r>
    </w:p>
    <w:p w14:paraId="3F70AB97" w14:textId="658DC68F" w:rsidR="00463675" w:rsidRDefault="00463675" w:rsidP="0000054F">
      <w:pPr>
        <w:rPr>
          <w:rFonts w:ascii="Arial" w:hAnsi="Arial" w:cs="Arial"/>
        </w:rPr>
      </w:pPr>
    </w:p>
    <w:p w14:paraId="0B074BE5" w14:textId="77777777" w:rsidR="00714416" w:rsidRPr="006D42FC" w:rsidRDefault="00714416"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14:paraId="5567A4BF" w14:textId="6B06883E"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r w:rsidR="0000054F">
        <w:rPr>
          <w:rFonts w:ascii="Arial" w:hAnsi="Arial" w:cs="Arial"/>
        </w:rPr>
        <w:t xml:space="preserve"> to A1</w:t>
      </w:r>
      <w:r w:rsidR="00B65D6C" w:rsidRPr="00B65D6C">
        <w:rPr>
          <w:rFonts w:ascii="Arial" w:hAnsi="Arial" w:cs="Arial"/>
        </w:rPr>
        <w:t xml:space="preserve"> into account</w:t>
      </w:r>
      <w:r w:rsidR="0000054F">
        <w:rPr>
          <w:rFonts w:ascii="Arial" w:hAnsi="Arial" w:cs="Arial"/>
        </w:rPr>
        <w:t xml:space="preserve"> and provide the requested clarifications to Q2 and Q3</w:t>
      </w:r>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Footer"/>
        <w:tabs>
          <w:tab w:val="left" w:pos="2410"/>
          <w:tab w:val="left" w:pos="5103"/>
          <w:tab w:val="left" w:pos="7371"/>
        </w:tabs>
        <w:ind w:left="425"/>
        <w:rPr>
          <w:rFonts w:ascii="Arial" w:hAnsi="Arial"/>
        </w:rPr>
      </w:pPr>
      <w:bookmarkStart w:id="2"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Footer"/>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Footer"/>
        <w:tabs>
          <w:tab w:val="left" w:pos="2410"/>
          <w:tab w:val="left" w:pos="5103"/>
          <w:tab w:val="left" w:pos="7371"/>
        </w:tabs>
        <w:ind w:left="425"/>
        <w:rPr>
          <w:rFonts w:ascii="Arial" w:hAnsi="Arial"/>
        </w:rPr>
      </w:pPr>
    </w:p>
    <w:bookmarkEnd w:id="2"/>
    <w:p w14:paraId="4A9E10C1" w14:textId="77777777" w:rsidR="001B691D" w:rsidRPr="00A84E6B" w:rsidRDefault="001B691D" w:rsidP="00251532">
      <w:pPr>
        <w:pStyle w:val="Footer"/>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98106" w14:textId="77777777" w:rsidR="0063098C" w:rsidRDefault="0063098C">
      <w:r>
        <w:separator/>
      </w:r>
    </w:p>
  </w:endnote>
  <w:endnote w:type="continuationSeparator" w:id="0">
    <w:p w14:paraId="6577D46D" w14:textId="77777777" w:rsidR="0063098C" w:rsidRDefault="006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9428F" w14:textId="77777777" w:rsidR="0063098C" w:rsidRDefault="0063098C">
      <w:r>
        <w:separator/>
      </w:r>
    </w:p>
  </w:footnote>
  <w:footnote w:type="continuationSeparator" w:id="0">
    <w:p w14:paraId="02E2E0D9" w14:textId="77777777" w:rsidR="0063098C" w:rsidRDefault="006309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54F"/>
    <w:rsid w:val="000307AF"/>
    <w:rsid w:val="00040D5F"/>
    <w:rsid w:val="00063415"/>
    <w:rsid w:val="000637DF"/>
    <w:rsid w:val="000814D5"/>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D13F2"/>
    <w:rsid w:val="001D29E2"/>
    <w:rsid w:val="001E3275"/>
    <w:rsid w:val="001F0E80"/>
    <w:rsid w:val="00251532"/>
    <w:rsid w:val="00270EA3"/>
    <w:rsid w:val="002961D8"/>
    <w:rsid w:val="00307C92"/>
    <w:rsid w:val="003121AE"/>
    <w:rsid w:val="00373F45"/>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D3373"/>
    <w:rsid w:val="005E6FE0"/>
    <w:rsid w:val="005F070F"/>
    <w:rsid w:val="0063098C"/>
    <w:rsid w:val="00673210"/>
    <w:rsid w:val="006879D2"/>
    <w:rsid w:val="00687C0C"/>
    <w:rsid w:val="00691654"/>
    <w:rsid w:val="006B0F6D"/>
    <w:rsid w:val="006B2F5E"/>
    <w:rsid w:val="006D42FC"/>
    <w:rsid w:val="007037DC"/>
    <w:rsid w:val="0070651A"/>
    <w:rsid w:val="00714416"/>
    <w:rsid w:val="00724E49"/>
    <w:rsid w:val="00775C76"/>
    <w:rsid w:val="007F0FC8"/>
    <w:rsid w:val="00800659"/>
    <w:rsid w:val="00811ABA"/>
    <w:rsid w:val="00846A0B"/>
    <w:rsid w:val="00874F8F"/>
    <w:rsid w:val="00923E7C"/>
    <w:rsid w:val="00943FB7"/>
    <w:rsid w:val="00945CDA"/>
    <w:rsid w:val="0094653F"/>
    <w:rsid w:val="00964FEE"/>
    <w:rsid w:val="00A710C0"/>
    <w:rsid w:val="00A83A4E"/>
    <w:rsid w:val="00A84E6B"/>
    <w:rsid w:val="00AC0E7A"/>
    <w:rsid w:val="00AC37A1"/>
    <w:rsid w:val="00AE485C"/>
    <w:rsid w:val="00AF72EC"/>
    <w:rsid w:val="00B136DA"/>
    <w:rsid w:val="00B17ADB"/>
    <w:rsid w:val="00B47AAA"/>
    <w:rsid w:val="00B626F8"/>
    <w:rsid w:val="00B65D6C"/>
    <w:rsid w:val="00B82BCF"/>
    <w:rsid w:val="00BC4723"/>
    <w:rsid w:val="00BD7751"/>
    <w:rsid w:val="00BE6B77"/>
    <w:rsid w:val="00C130D0"/>
    <w:rsid w:val="00C65AF8"/>
    <w:rsid w:val="00CC062D"/>
    <w:rsid w:val="00CF13D8"/>
    <w:rsid w:val="00D50169"/>
    <w:rsid w:val="00D61C52"/>
    <w:rsid w:val="00D6330C"/>
    <w:rsid w:val="00DC1477"/>
    <w:rsid w:val="00DC2026"/>
    <w:rsid w:val="00DD15B0"/>
    <w:rsid w:val="00E44A07"/>
    <w:rsid w:val="00E6430E"/>
    <w:rsid w:val="00E96199"/>
    <w:rsid w:val="00EA4891"/>
    <w:rsid w:val="00EB0E6C"/>
    <w:rsid w:val="00EB767D"/>
    <w:rsid w:val="00EB770A"/>
    <w:rsid w:val="00ED700F"/>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1070E198"/>
  <w15:docId w15:val="{C0044A75-A816-6E49-BA9A-A8072AF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EB0E6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4.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5.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6.xml><?xml version="1.0" encoding="utf-8"?>
<ds:datastoreItem xmlns:ds="http://schemas.openxmlformats.org/officeDocument/2006/customXml" ds:itemID="{E43443E3-3D5E-431F-9AE5-1EF02DF2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614</Words>
  <Characters>3506</Characters>
  <Application>Microsoft Office Word</Application>
  <DocSecurity>0</DocSecurity>
  <Lines>29</Lines>
  <Paragraphs>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4112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FF</cp:lastModifiedBy>
  <cp:revision>3</cp:revision>
  <cp:lastPrinted>2002-04-23T08:10:00Z</cp:lastPrinted>
  <dcterms:created xsi:type="dcterms:W3CDTF">2020-02-17T15:42:00Z</dcterms:created>
  <dcterms:modified xsi:type="dcterms:W3CDTF">2020-02-20T14:00:00Z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