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5E06A3" w:rsidRPr="005E06A3">
        <w:rPr>
          <w:b/>
          <w:noProof/>
          <w:sz w:val="24"/>
        </w:rPr>
        <w:t>C1-198125</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2A6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06A3" w:rsidP="00547111">
            <w:pPr>
              <w:pStyle w:val="CRCoverPage"/>
              <w:spacing w:after="0"/>
              <w:rPr>
                <w:noProof/>
              </w:rPr>
            </w:pPr>
            <w:r w:rsidRPr="005E06A3">
              <w:rPr>
                <w:b/>
                <w:noProof/>
                <w:sz w:val="28"/>
              </w:rPr>
              <w:t>1671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2A6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5A9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85A9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1C85">
            <w:pPr>
              <w:pStyle w:val="CRCoverPage"/>
              <w:spacing w:after="0"/>
              <w:ind w:left="100"/>
              <w:rPr>
                <w:noProof/>
              </w:rPr>
            </w:pPr>
            <w:r>
              <w:t>UE i</w:t>
            </w:r>
            <w:r w:rsidR="00685A92">
              <w:t>ndication of support for Mobile Terminated (MT) Early Data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5A92">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5A92">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5A92">
            <w:pPr>
              <w:pStyle w:val="CRCoverPage"/>
              <w:spacing w:after="0"/>
              <w:ind w:left="100"/>
              <w:rPr>
                <w:noProof/>
              </w:rPr>
            </w:pPr>
            <w:r>
              <w:rPr>
                <w:noProof/>
              </w:rPr>
              <w:t>2019-</w:t>
            </w:r>
            <w:r w:rsidR="003B1902">
              <w:rPr>
                <w:noProof/>
              </w:rPr>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5A9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5A9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85A92">
            <w:pPr>
              <w:pStyle w:val="CRCoverPage"/>
              <w:spacing w:after="0"/>
              <w:ind w:left="100"/>
              <w:rPr>
                <w:noProof/>
              </w:rPr>
            </w:pPr>
            <w:r>
              <w:rPr>
                <w:noProof/>
              </w:rPr>
              <w:t xml:space="preserve">SA2 has </w:t>
            </w:r>
            <w:r w:rsidR="005A2920">
              <w:rPr>
                <w:noProof/>
              </w:rPr>
              <w:t>endorsed</w:t>
            </w:r>
            <w:r>
              <w:rPr>
                <w:noProof/>
              </w:rPr>
              <w:t xml:space="preserve"> </w:t>
            </w:r>
            <w:r w:rsidR="005A2920">
              <w:rPr>
                <w:noProof/>
              </w:rPr>
              <w:t>a proposal to</w:t>
            </w:r>
            <w:r>
              <w:rPr>
                <w:noProof/>
              </w:rPr>
              <w:t xml:space="preserve"> introduce MT EDT for control plane CIoT 5GS optimization and user plane CIoT 5GS optimization in </w:t>
            </w:r>
            <w:hyperlink r:id="rId12" w:history="1">
              <w:r>
                <w:rPr>
                  <w:rStyle w:val="Hyperlink"/>
                </w:rPr>
                <w:t>S2-1910629</w:t>
              </w:r>
            </w:hyperlink>
            <w:r>
              <w:rPr>
                <w:noProof/>
              </w:rPr>
              <w:t xml:space="preserve"> and </w:t>
            </w:r>
            <w:hyperlink r:id="rId13" w:history="1">
              <w:r>
                <w:rPr>
                  <w:rStyle w:val="Hyperlink"/>
                </w:rPr>
                <w:t>S2-1910763</w:t>
              </w:r>
            </w:hyperlink>
            <w:r>
              <w:rPr>
                <w:noProof/>
              </w:rPr>
              <w:t>.</w:t>
            </w:r>
          </w:p>
          <w:p w:rsidR="00685A92" w:rsidRDefault="00F77625">
            <w:pPr>
              <w:pStyle w:val="CRCoverPage"/>
              <w:spacing w:after="0"/>
              <w:ind w:left="100"/>
              <w:rPr>
                <w:noProof/>
              </w:rPr>
            </w:pPr>
            <w:r>
              <w:rPr>
                <w:noProof/>
              </w:rPr>
              <w:t>As per stage 2, the</w:t>
            </w:r>
            <w:r w:rsidR="00685A92">
              <w:rPr>
                <w:noProof/>
              </w:rPr>
              <w:t xml:space="preserve"> UE indicate</w:t>
            </w:r>
            <w:r>
              <w:rPr>
                <w:noProof/>
              </w:rPr>
              <w:t>s</w:t>
            </w:r>
            <w:bookmarkStart w:id="2" w:name="_GoBack"/>
            <w:bookmarkEnd w:id="2"/>
            <w:r w:rsidR="00685A92">
              <w:rPr>
                <w:noProof/>
              </w:rPr>
              <w:t xml:space="preserve"> its support for MT EDT during the registration procedure. This document introduces this capability in the 5GMM capability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85A92">
            <w:pPr>
              <w:pStyle w:val="CRCoverPage"/>
              <w:spacing w:after="0"/>
              <w:ind w:left="100"/>
              <w:rPr>
                <w:noProof/>
              </w:rPr>
            </w:pPr>
            <w:r>
              <w:rPr>
                <w:noProof/>
              </w:rPr>
              <w:t>Introduce a bit to indicate support of MT EDT in the 5GMM capability IE</w:t>
            </w:r>
            <w:r w:rsidR="00E06094">
              <w:rPr>
                <w:noProof/>
              </w:rPr>
              <w:t>. If supported by the UE, the UE shall indicate so in the Registration Request message.</w:t>
            </w:r>
          </w:p>
          <w:p w:rsidR="006D6318" w:rsidRDefault="006D6318">
            <w:pPr>
              <w:pStyle w:val="CRCoverPage"/>
              <w:spacing w:after="0"/>
              <w:ind w:left="100"/>
              <w:rPr>
                <w:noProof/>
              </w:rPr>
            </w:pPr>
          </w:p>
          <w:p w:rsidR="006D6318" w:rsidRDefault="006D6318">
            <w:pPr>
              <w:pStyle w:val="CRCoverPage"/>
              <w:spacing w:after="0"/>
              <w:ind w:left="100"/>
              <w:rPr>
                <w:noProof/>
              </w:rPr>
            </w:pPr>
            <w:r>
              <w:rPr>
                <w:noProof/>
              </w:rPr>
              <w:t>The AMF, for a UE that support MT-EDT and for which CIoT 5GS optimization has been allowed, may trigger the delivery of downlink data to the UE, when available, using procedures for MT-EDT as specified in 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6094">
            <w:pPr>
              <w:pStyle w:val="CRCoverPage"/>
              <w:spacing w:after="0"/>
              <w:ind w:left="100"/>
              <w:rPr>
                <w:noProof/>
              </w:rPr>
            </w:pPr>
            <w:r>
              <w:rPr>
                <w:noProof/>
              </w:rPr>
              <w:t>MT EDT cannot be supported in 5GC.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5721">
            <w:pPr>
              <w:pStyle w:val="CRCoverPage"/>
              <w:spacing w:after="0"/>
              <w:ind w:left="100"/>
              <w:rPr>
                <w:noProof/>
              </w:rPr>
            </w:pPr>
            <w:r>
              <w:rPr>
                <w:noProof/>
              </w:rPr>
              <w:t>3.2, 5.3.21, 5.5.1.2.2, 5.5.1.2.4, 5.5.1.3.2, 5.5.1.3.4, 9.11.3.1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CD51A1">
              <w:rPr>
                <w:noProof/>
              </w:rPr>
              <w:t xml:space="preserve"> 23.501</w:t>
            </w:r>
            <w:r>
              <w:rPr>
                <w:noProof/>
              </w:rPr>
              <w:t xml:space="preserve"> CR </w:t>
            </w:r>
            <w:r w:rsidR="00CD51A1" w:rsidRPr="00CD51A1">
              <w:rPr>
                <w:noProof/>
              </w:rPr>
              <w:t>1894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CD51A1">
              <w:rPr>
                <w:noProof/>
              </w:rPr>
              <w:t xml:space="preserve"> 23.502</w:t>
            </w:r>
            <w:r>
              <w:rPr>
                <w:noProof/>
              </w:rPr>
              <w:t xml:space="preserve"> CR </w:t>
            </w:r>
            <w:r w:rsidR="00CD51A1">
              <w:rPr>
                <w:color w:val="000000"/>
              </w:rPr>
              <w:t>1848</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A7144C" w:rsidRPr="00A7144C" w:rsidRDefault="00A7144C" w:rsidP="00A7144C">
      <w:pPr>
        <w:jc w:val="center"/>
        <w:rPr>
          <w:noProof/>
        </w:rPr>
      </w:pPr>
      <w:bookmarkStart w:id="3" w:name="_Toc20232392"/>
      <w:r w:rsidRPr="00341D37">
        <w:rPr>
          <w:noProof/>
          <w:highlight w:val="yellow"/>
        </w:rPr>
        <w:lastRenderedPageBreak/>
        <w:t>***** NEXT CHANGE *****</w:t>
      </w:r>
    </w:p>
    <w:p w:rsidR="00A7144C" w:rsidRPr="00222ECC" w:rsidRDefault="00A7144C" w:rsidP="00A7144C">
      <w:pPr>
        <w:pStyle w:val="Heading2"/>
        <w:rPr>
          <w:lang w:val="en-US"/>
        </w:rPr>
      </w:pPr>
      <w:r w:rsidRPr="00222ECC">
        <w:rPr>
          <w:lang w:val="en-US"/>
        </w:rPr>
        <w:t>3.2</w:t>
      </w:r>
      <w:r w:rsidRPr="00222ECC">
        <w:rPr>
          <w:lang w:val="en-US"/>
        </w:rPr>
        <w:tab/>
        <w:t>Abbreviations</w:t>
      </w:r>
      <w:bookmarkEnd w:id="3"/>
    </w:p>
    <w:p w:rsidR="00A7144C" w:rsidRPr="004D3578" w:rsidRDefault="00A7144C" w:rsidP="00A7144C">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A7144C" w:rsidRDefault="00A7144C" w:rsidP="00A7144C">
      <w:pPr>
        <w:pStyle w:val="EW"/>
      </w:pPr>
      <w:r>
        <w:rPr>
          <w:rFonts w:hint="eastAsia"/>
        </w:rPr>
        <w:t>4G-GUTI</w:t>
      </w:r>
      <w:r>
        <w:rPr>
          <w:rFonts w:hint="eastAsia"/>
        </w:rPr>
        <w:tab/>
        <w:t>4G-</w:t>
      </w:r>
      <w:r w:rsidRPr="003168A2">
        <w:t>Globally Unique Temporary Identifier</w:t>
      </w:r>
    </w:p>
    <w:p w:rsidR="00A7144C" w:rsidRPr="00475454" w:rsidRDefault="00A7144C" w:rsidP="00A7144C">
      <w:pPr>
        <w:pStyle w:val="EW"/>
      </w:pPr>
      <w:r w:rsidRPr="00475454">
        <w:t>5GC</w:t>
      </w:r>
      <w:r>
        <w:t>N</w:t>
      </w:r>
      <w:r w:rsidRPr="00475454">
        <w:tab/>
        <w:t>5G Core Network</w:t>
      </w:r>
    </w:p>
    <w:p w:rsidR="00A7144C" w:rsidRPr="008836A9" w:rsidRDefault="00A7144C" w:rsidP="00A7144C">
      <w:pPr>
        <w:pStyle w:val="EW"/>
      </w:pPr>
      <w:r>
        <w:rPr>
          <w:rFonts w:hint="eastAsia"/>
        </w:rPr>
        <w:t>5G-GUTI</w:t>
      </w:r>
      <w:r>
        <w:rPr>
          <w:rFonts w:hint="eastAsia"/>
        </w:rPr>
        <w:tab/>
        <w:t>5G-</w:t>
      </w:r>
      <w:r w:rsidRPr="003168A2">
        <w:t>Globally Unique Temporary Identifier</w:t>
      </w:r>
    </w:p>
    <w:p w:rsidR="00A7144C" w:rsidRDefault="00A7144C" w:rsidP="00A7144C">
      <w:pPr>
        <w:pStyle w:val="EW"/>
      </w:pPr>
      <w:r>
        <w:t>5GMM</w:t>
      </w:r>
      <w:r>
        <w:tab/>
        <w:t>5GS Mobility Management</w:t>
      </w:r>
    </w:p>
    <w:p w:rsidR="00A7144C" w:rsidRPr="00552D06" w:rsidRDefault="00A7144C" w:rsidP="00A7144C">
      <w:pPr>
        <w:pStyle w:val="EW"/>
        <w:rPr>
          <w:lang w:eastAsia="zh-CN"/>
        </w:rPr>
      </w:pPr>
      <w:r w:rsidRPr="00552D06">
        <w:rPr>
          <w:lang w:eastAsia="zh-CN"/>
        </w:rPr>
        <w:t>5G-RG</w:t>
      </w:r>
      <w:r w:rsidRPr="00552D06">
        <w:rPr>
          <w:lang w:eastAsia="zh-CN"/>
        </w:rPr>
        <w:tab/>
        <w:t>5G Residential Gateway</w:t>
      </w:r>
    </w:p>
    <w:p w:rsidR="00A7144C" w:rsidRPr="00552D06" w:rsidRDefault="00A7144C" w:rsidP="00A7144C">
      <w:pPr>
        <w:pStyle w:val="EW"/>
        <w:rPr>
          <w:lang w:eastAsia="zh-CN"/>
        </w:rPr>
      </w:pPr>
      <w:r w:rsidRPr="00552D06">
        <w:rPr>
          <w:lang w:eastAsia="zh-CN"/>
        </w:rPr>
        <w:t>5G-BRG</w:t>
      </w:r>
      <w:r w:rsidRPr="00552D06">
        <w:rPr>
          <w:lang w:eastAsia="zh-CN"/>
        </w:rPr>
        <w:tab/>
        <w:t>5G Broadband Residential Gateway</w:t>
      </w:r>
    </w:p>
    <w:p w:rsidR="00A7144C" w:rsidRPr="00552D06" w:rsidRDefault="00A7144C" w:rsidP="00A7144C">
      <w:pPr>
        <w:pStyle w:val="EW"/>
        <w:rPr>
          <w:lang w:eastAsia="zh-CN"/>
        </w:rPr>
      </w:pPr>
      <w:r w:rsidRPr="00552D06">
        <w:rPr>
          <w:lang w:eastAsia="zh-CN"/>
        </w:rPr>
        <w:t>5G-CRG</w:t>
      </w:r>
      <w:r w:rsidRPr="00552D06">
        <w:rPr>
          <w:lang w:eastAsia="zh-CN"/>
        </w:rPr>
        <w:tab/>
        <w:t>5G Cable Residential Gateway</w:t>
      </w:r>
    </w:p>
    <w:p w:rsidR="00A7144C" w:rsidRPr="00475454" w:rsidRDefault="00A7144C" w:rsidP="00A7144C">
      <w:pPr>
        <w:pStyle w:val="EW"/>
        <w:rPr>
          <w:lang w:eastAsia="zh-CN"/>
        </w:rPr>
      </w:pPr>
      <w:r w:rsidRPr="00475454">
        <w:t>5GS</w:t>
      </w:r>
      <w:r w:rsidRPr="00475454">
        <w:tab/>
        <w:t>5G System</w:t>
      </w:r>
    </w:p>
    <w:p w:rsidR="00A7144C" w:rsidRPr="00475454" w:rsidRDefault="00A7144C" w:rsidP="00A7144C">
      <w:pPr>
        <w:pStyle w:val="EW"/>
        <w:rPr>
          <w:lang w:eastAsia="zh-CN"/>
        </w:rPr>
      </w:pPr>
      <w:r>
        <w:t>5GSM</w:t>
      </w:r>
      <w:r>
        <w:tab/>
        <w:t>5GS Session Management</w:t>
      </w:r>
    </w:p>
    <w:p w:rsidR="00A7144C" w:rsidRPr="00E720A7" w:rsidRDefault="00A7144C" w:rsidP="00A7144C">
      <w:pPr>
        <w:pStyle w:val="EW"/>
      </w:pPr>
      <w:r>
        <w:t>5G-S-TMSI</w:t>
      </w:r>
      <w:r>
        <w:tab/>
        <w:t>5G S-Temporary Mobile Subscription Identifier</w:t>
      </w:r>
    </w:p>
    <w:p w:rsidR="00A7144C" w:rsidRPr="00E720A7" w:rsidRDefault="00A7144C" w:rsidP="00A7144C">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A7144C" w:rsidRDefault="00A7144C" w:rsidP="00A7144C">
      <w:pPr>
        <w:pStyle w:val="EW"/>
      </w:pPr>
      <w:r>
        <w:t>5QI</w:t>
      </w:r>
      <w:r>
        <w:tab/>
        <w:t>5G QoS Identifier</w:t>
      </w:r>
    </w:p>
    <w:p w:rsidR="00A7144C" w:rsidRPr="003168A2" w:rsidRDefault="00A7144C" w:rsidP="00A7144C">
      <w:pPr>
        <w:pStyle w:val="EW"/>
      </w:pPr>
      <w:r w:rsidRPr="003168A2">
        <w:t>AKA</w:t>
      </w:r>
      <w:r w:rsidRPr="003168A2">
        <w:tab/>
        <w:t>Authentication and Key Agreement</w:t>
      </w:r>
    </w:p>
    <w:p w:rsidR="00A7144C" w:rsidRPr="003168A2" w:rsidRDefault="00A7144C" w:rsidP="00A7144C">
      <w:pPr>
        <w:pStyle w:val="EW"/>
      </w:pPr>
      <w:r w:rsidRPr="003168A2">
        <w:t>AMBR</w:t>
      </w:r>
      <w:r w:rsidRPr="003168A2">
        <w:tab/>
        <w:t>Aggregate Maximum Bit Rate</w:t>
      </w:r>
    </w:p>
    <w:p w:rsidR="00A7144C" w:rsidRDefault="00A7144C" w:rsidP="00A7144C">
      <w:pPr>
        <w:pStyle w:val="EW"/>
        <w:keepNext/>
      </w:pPr>
      <w:r>
        <w:t>AMF</w:t>
      </w:r>
      <w:r>
        <w:tab/>
        <w:t>Access and Mobility Management Function</w:t>
      </w:r>
    </w:p>
    <w:p w:rsidR="00A7144C" w:rsidRDefault="00A7144C" w:rsidP="00A7144C">
      <w:pPr>
        <w:pStyle w:val="EW"/>
        <w:keepNext/>
      </w:pPr>
      <w:r>
        <w:t>APN</w:t>
      </w:r>
      <w:r>
        <w:tab/>
      </w:r>
      <w:r w:rsidRPr="003168A2">
        <w:t>Access Point Name</w:t>
      </w:r>
    </w:p>
    <w:p w:rsidR="00A7144C" w:rsidRDefault="00A7144C" w:rsidP="00A7144C">
      <w:pPr>
        <w:pStyle w:val="EW"/>
      </w:pPr>
      <w:r>
        <w:t>CAG</w:t>
      </w:r>
      <w:r>
        <w:tab/>
        <w:t>Closed access group</w:t>
      </w:r>
    </w:p>
    <w:p w:rsidR="00A7144C" w:rsidRDefault="00A7144C" w:rsidP="00A7144C">
      <w:pPr>
        <w:pStyle w:val="EW"/>
      </w:pPr>
      <w:r>
        <w:t>DL</w:t>
      </w:r>
      <w:r>
        <w:tab/>
        <w:t>Downlink</w:t>
      </w:r>
    </w:p>
    <w:p w:rsidR="00A7144C" w:rsidRDefault="00A7144C" w:rsidP="00A7144C">
      <w:pPr>
        <w:pStyle w:val="EW"/>
      </w:pPr>
      <w:r w:rsidRPr="00B6630E">
        <w:t>DN</w:t>
      </w:r>
      <w:r w:rsidRPr="00B6630E">
        <w:tab/>
        <w:t>Data Network</w:t>
      </w:r>
    </w:p>
    <w:p w:rsidR="00A7144C" w:rsidRDefault="00A7144C" w:rsidP="00A7144C">
      <w:pPr>
        <w:pStyle w:val="EW"/>
      </w:pPr>
      <w:r>
        <w:t>DNN</w:t>
      </w:r>
      <w:r>
        <w:tab/>
      </w:r>
      <w:r w:rsidRPr="00B6630E">
        <w:t>Data Network Name</w:t>
      </w:r>
    </w:p>
    <w:p w:rsidR="00A7144C" w:rsidRDefault="00A7144C" w:rsidP="00A7144C">
      <w:pPr>
        <w:pStyle w:val="EW"/>
      </w:pPr>
      <w:proofErr w:type="spellStart"/>
      <w:r>
        <w:t>eDRX</w:t>
      </w:r>
      <w:proofErr w:type="spellEnd"/>
      <w:r>
        <w:tab/>
        <w:t>Extended DRX cycle</w:t>
      </w:r>
    </w:p>
    <w:p w:rsidR="00A7144C" w:rsidRDefault="00A7144C" w:rsidP="00A7144C">
      <w:pPr>
        <w:pStyle w:val="EW"/>
        <w:rPr>
          <w:lang w:eastAsia="ko-KR"/>
        </w:rPr>
      </w:pPr>
      <w:r>
        <w:rPr>
          <w:rFonts w:hint="eastAsia"/>
          <w:lang w:eastAsia="ko-KR"/>
        </w:rPr>
        <w:t>D</w:t>
      </w:r>
      <w:r>
        <w:rPr>
          <w:lang w:eastAsia="ko-KR"/>
        </w:rPr>
        <w:t>S-TT</w:t>
      </w:r>
      <w:r>
        <w:rPr>
          <w:lang w:eastAsia="ko-KR"/>
        </w:rPr>
        <w:tab/>
        <w:t>Device-Side TSN Translator</w:t>
      </w:r>
    </w:p>
    <w:p w:rsidR="00A7144C" w:rsidRDefault="00A7144C" w:rsidP="00A7144C">
      <w:pPr>
        <w:pStyle w:val="EW"/>
      </w:pPr>
      <w:r>
        <w:t>E-UTRAN</w:t>
      </w:r>
      <w:r>
        <w:tab/>
        <w:t>Evolved Universal Terrestrial Radio Access Network</w:t>
      </w:r>
    </w:p>
    <w:p w:rsidR="00A7144C" w:rsidRPr="001567DA" w:rsidRDefault="00A7144C" w:rsidP="00A7144C">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A7144C" w:rsidRPr="000D65BC" w:rsidRDefault="00A7144C" w:rsidP="00A7144C">
      <w:pPr>
        <w:pStyle w:val="EW"/>
      </w:pPr>
      <w:r>
        <w:t>ECIES</w:t>
      </w:r>
      <w:r>
        <w:tab/>
      </w:r>
      <w:r w:rsidRPr="000D65BC">
        <w:t>Elliptic Curve Integrated Encryption Scheme</w:t>
      </w:r>
    </w:p>
    <w:p w:rsidR="00A7144C" w:rsidRPr="003168A2" w:rsidRDefault="00A7144C" w:rsidP="00A7144C">
      <w:pPr>
        <w:pStyle w:val="EW"/>
      </w:pPr>
      <w:r w:rsidRPr="003168A2">
        <w:t>E</w:t>
      </w:r>
      <w:r>
        <w:t>PD</w:t>
      </w:r>
      <w:r w:rsidRPr="003168A2">
        <w:tab/>
        <w:t>E</w:t>
      </w:r>
      <w:r>
        <w:t>xtended</w:t>
      </w:r>
      <w:r w:rsidRPr="003168A2">
        <w:t xml:space="preserve"> </w:t>
      </w:r>
      <w:r>
        <w:t>Protocol</w:t>
      </w:r>
      <w:r w:rsidRPr="003168A2">
        <w:t xml:space="preserve"> </w:t>
      </w:r>
      <w:r>
        <w:t>Discriminator</w:t>
      </w:r>
    </w:p>
    <w:p w:rsidR="00A7144C" w:rsidRPr="003168A2" w:rsidRDefault="00A7144C" w:rsidP="00A7144C">
      <w:pPr>
        <w:pStyle w:val="EW"/>
      </w:pPr>
      <w:r w:rsidRPr="003168A2">
        <w:t>EMM</w:t>
      </w:r>
      <w:r w:rsidRPr="003168A2">
        <w:tab/>
        <w:t>EPS Mobility Management</w:t>
      </w:r>
    </w:p>
    <w:p w:rsidR="00A7144C" w:rsidRDefault="00A7144C" w:rsidP="00A7144C">
      <w:pPr>
        <w:pStyle w:val="EW"/>
      </w:pPr>
      <w:r>
        <w:t>EPC</w:t>
      </w:r>
      <w:r>
        <w:tab/>
        <w:t>Evolved Packet Core Network</w:t>
      </w:r>
    </w:p>
    <w:p w:rsidR="00A7144C" w:rsidRDefault="00A7144C" w:rsidP="00A7144C">
      <w:pPr>
        <w:pStyle w:val="EW"/>
      </w:pPr>
      <w:r>
        <w:t>EPS</w:t>
      </w:r>
      <w:r>
        <w:tab/>
        <w:t>Evolved Packet System</w:t>
      </w:r>
    </w:p>
    <w:p w:rsidR="00A7144C" w:rsidRPr="003168A2" w:rsidRDefault="00A7144C" w:rsidP="00A7144C">
      <w:pPr>
        <w:pStyle w:val="EW"/>
      </w:pPr>
      <w:r w:rsidRPr="003168A2">
        <w:t>ESM</w:t>
      </w:r>
      <w:r w:rsidRPr="003168A2">
        <w:tab/>
        <w:t>EPS Session Management</w:t>
      </w:r>
    </w:p>
    <w:p w:rsidR="00A7144C" w:rsidRPr="00552D06" w:rsidRDefault="00A7144C" w:rsidP="00A7144C">
      <w:pPr>
        <w:pStyle w:val="EW"/>
      </w:pPr>
      <w:r w:rsidRPr="00552D06">
        <w:t>FN-RG</w:t>
      </w:r>
      <w:r w:rsidRPr="00552D06">
        <w:tab/>
        <w:t>Fixed Network RG</w:t>
      </w:r>
    </w:p>
    <w:p w:rsidR="00A7144C" w:rsidRPr="00552D06" w:rsidRDefault="00A7144C" w:rsidP="00A7144C">
      <w:pPr>
        <w:pStyle w:val="EW"/>
      </w:pPr>
      <w:r w:rsidRPr="00552D06">
        <w:t>FN-BRG</w:t>
      </w:r>
      <w:r w:rsidRPr="00552D06">
        <w:tab/>
        <w:t>Fixed Network Broadband RG</w:t>
      </w:r>
    </w:p>
    <w:p w:rsidR="00A7144C" w:rsidRPr="00552D06" w:rsidRDefault="00A7144C" w:rsidP="00A7144C">
      <w:pPr>
        <w:pStyle w:val="EW"/>
      </w:pPr>
      <w:r w:rsidRPr="00552D06">
        <w:t>FN-CRG</w:t>
      </w:r>
      <w:r w:rsidRPr="00552D06">
        <w:tab/>
        <w:t>Fixed Network Cable RG</w:t>
      </w:r>
    </w:p>
    <w:p w:rsidR="00A7144C" w:rsidRPr="003168A2" w:rsidRDefault="00A7144C" w:rsidP="00A7144C">
      <w:pPr>
        <w:pStyle w:val="EW"/>
      </w:pPr>
      <w:r>
        <w:t>G</w:t>
      </w:r>
      <w:r w:rsidRPr="00A10DAB">
        <w:t>bps</w:t>
      </w:r>
      <w:r w:rsidRPr="00A10DAB">
        <w:tab/>
      </w:r>
      <w:r>
        <w:t>Gi</w:t>
      </w:r>
      <w:r w:rsidRPr="00A10DAB">
        <w:t>gabits per second</w:t>
      </w:r>
    </w:p>
    <w:p w:rsidR="00A7144C" w:rsidRDefault="00A7144C" w:rsidP="00A7144C">
      <w:pPr>
        <w:pStyle w:val="EW"/>
      </w:pPr>
      <w:r>
        <w:t>GFBR</w:t>
      </w:r>
      <w:r w:rsidRPr="003168A2">
        <w:tab/>
      </w:r>
      <w:r w:rsidRPr="00474451">
        <w:rPr>
          <w:noProof/>
          <w:lang w:val="en-US"/>
        </w:rPr>
        <w:t>Guarant</w:t>
      </w:r>
      <w:r>
        <w:rPr>
          <w:noProof/>
          <w:lang w:val="en-US"/>
        </w:rPr>
        <w:t>eed Flow Bit Rate</w:t>
      </w:r>
    </w:p>
    <w:p w:rsidR="00A7144C" w:rsidRDefault="00A7144C" w:rsidP="00A7144C">
      <w:pPr>
        <w:pStyle w:val="EW"/>
      </w:pPr>
      <w:r>
        <w:t>GUAMI</w:t>
      </w:r>
      <w:r>
        <w:tab/>
        <w:t>Globally Unique AMF Identifier</w:t>
      </w:r>
    </w:p>
    <w:p w:rsidR="00A7144C" w:rsidRPr="003168A2" w:rsidRDefault="00A7144C" w:rsidP="00A7144C">
      <w:pPr>
        <w:pStyle w:val="EW"/>
      </w:pPr>
      <w:r>
        <w:t>IP-CAN</w:t>
      </w:r>
      <w:r>
        <w:tab/>
        <w:t>IP-Connectivity Access Network</w:t>
      </w:r>
    </w:p>
    <w:p w:rsidR="00A7144C" w:rsidRPr="003168A2" w:rsidRDefault="00A7144C" w:rsidP="00A7144C">
      <w:pPr>
        <w:pStyle w:val="EW"/>
      </w:pPr>
      <w:r w:rsidRPr="003168A2">
        <w:t>KSI</w:t>
      </w:r>
      <w:r w:rsidRPr="003168A2">
        <w:tab/>
        <w:t>Key Set Identifier</w:t>
      </w:r>
    </w:p>
    <w:p w:rsidR="00A7144C" w:rsidRDefault="00A7144C" w:rsidP="00A7144C">
      <w:pPr>
        <w:pStyle w:val="EW"/>
      </w:pPr>
      <w:r>
        <w:t>LADN</w:t>
      </w:r>
      <w:r>
        <w:tab/>
        <w:t>Local Area Data Network</w:t>
      </w:r>
    </w:p>
    <w:p w:rsidR="00A7144C" w:rsidRDefault="00A7144C" w:rsidP="00A7144C">
      <w:pPr>
        <w:pStyle w:val="EW"/>
      </w:pPr>
      <w:r>
        <w:t>LCS</w:t>
      </w:r>
      <w:r>
        <w:tab/>
      </w:r>
      <w:proofErr w:type="spellStart"/>
      <w:r>
        <w:t>LoCation</w:t>
      </w:r>
      <w:proofErr w:type="spellEnd"/>
      <w:r>
        <w:t xml:space="preserve"> Services</w:t>
      </w:r>
    </w:p>
    <w:p w:rsidR="00A7144C" w:rsidRDefault="00A7144C" w:rsidP="00A7144C">
      <w:pPr>
        <w:pStyle w:val="EW"/>
      </w:pPr>
      <w:r>
        <w:t>LMF</w:t>
      </w:r>
      <w:r>
        <w:tab/>
        <w:t>Location Management Function</w:t>
      </w:r>
    </w:p>
    <w:p w:rsidR="00A7144C" w:rsidRDefault="00A7144C" w:rsidP="00A7144C">
      <w:pPr>
        <w:pStyle w:val="EW"/>
      </w:pPr>
      <w:r>
        <w:t>LPP</w:t>
      </w:r>
      <w:r>
        <w:tab/>
        <w:t>LTE Positioning Protocol</w:t>
      </w:r>
    </w:p>
    <w:p w:rsidR="00A7144C" w:rsidRDefault="00A7144C" w:rsidP="00A7144C">
      <w:pPr>
        <w:pStyle w:val="EW"/>
      </w:pPr>
      <w:r>
        <w:t>MAC</w:t>
      </w:r>
      <w:r>
        <w:tab/>
        <w:t>Message Authentication Code</w:t>
      </w:r>
    </w:p>
    <w:p w:rsidR="00A7144C" w:rsidRPr="003168A2" w:rsidRDefault="00A7144C" w:rsidP="00A7144C">
      <w:pPr>
        <w:pStyle w:val="EW"/>
      </w:pPr>
      <w:r w:rsidRPr="00A10DAB">
        <w:t>Mbps</w:t>
      </w:r>
      <w:r w:rsidRPr="00A10DAB">
        <w:tab/>
        <w:t>Megabits per second</w:t>
      </w:r>
    </w:p>
    <w:p w:rsidR="00A7144C" w:rsidRDefault="00A7144C" w:rsidP="00A7144C">
      <w:pPr>
        <w:pStyle w:val="EW"/>
      </w:pPr>
      <w:r>
        <w:rPr>
          <w:noProof/>
          <w:lang w:val="en-US"/>
        </w:rPr>
        <w:t>MFBR</w:t>
      </w:r>
      <w:r w:rsidRPr="003168A2">
        <w:tab/>
      </w:r>
      <w:r>
        <w:t>Maximum Flow Bit Rate</w:t>
      </w:r>
    </w:p>
    <w:p w:rsidR="00A7144C" w:rsidRDefault="00A7144C" w:rsidP="00A7144C">
      <w:pPr>
        <w:pStyle w:val="EW"/>
        <w:rPr>
          <w:ins w:id="4" w:author="120" w:date="2019-10-29T23:59:00Z"/>
        </w:rPr>
      </w:pPr>
      <w:r>
        <w:t>MICO</w:t>
      </w:r>
      <w:r>
        <w:tab/>
      </w:r>
      <w:r w:rsidRPr="00343F90">
        <w:t>Mobile Initiated Connection Only</w:t>
      </w:r>
    </w:p>
    <w:p w:rsidR="00A7144C" w:rsidRDefault="00A7144C" w:rsidP="00A7144C">
      <w:pPr>
        <w:pStyle w:val="EW"/>
      </w:pPr>
      <w:ins w:id="5" w:author="120" w:date="2019-10-29T23:59:00Z">
        <w:r>
          <w:t>MT-EDT</w:t>
        </w:r>
        <w:r>
          <w:tab/>
        </w:r>
        <w:r w:rsidRPr="00343F90">
          <w:t xml:space="preserve">Mobile </w:t>
        </w:r>
      </w:ins>
      <w:ins w:id="6" w:author="120" w:date="2019-10-30T00:00:00Z">
        <w:r>
          <w:t>Terminated-Early Data Transmission</w:t>
        </w:r>
      </w:ins>
    </w:p>
    <w:p w:rsidR="00A7144C" w:rsidRDefault="00A7144C" w:rsidP="00A7144C">
      <w:pPr>
        <w:pStyle w:val="EW"/>
      </w:pPr>
      <w:r>
        <w:rPr>
          <w:rFonts w:hint="eastAsia"/>
        </w:rPr>
        <w:t>N3IWF</w:t>
      </w:r>
      <w:r>
        <w:rPr>
          <w:rFonts w:hint="eastAsia"/>
        </w:rPr>
        <w:tab/>
      </w:r>
      <w:r w:rsidRPr="001A1319">
        <w:t>Non-3GPP Inter</w:t>
      </w:r>
      <w:r>
        <w:t>-</w:t>
      </w:r>
      <w:r w:rsidRPr="001A1319">
        <w:t>Working Function</w:t>
      </w:r>
    </w:p>
    <w:p w:rsidR="00A7144C" w:rsidRDefault="00A7144C" w:rsidP="00A7144C">
      <w:pPr>
        <w:pStyle w:val="EW"/>
      </w:pPr>
      <w:r w:rsidRPr="00DF029F">
        <w:t>NAI</w:t>
      </w:r>
      <w:r w:rsidRPr="00DF029F">
        <w:tab/>
        <w:t>Network Access Identifier</w:t>
      </w:r>
    </w:p>
    <w:p w:rsidR="00A7144C" w:rsidRDefault="00A7144C" w:rsidP="00A7144C">
      <w:pPr>
        <w:pStyle w:val="EW"/>
      </w:pPr>
      <w:r>
        <w:t>NITZ</w:t>
      </w:r>
      <w:r>
        <w:tab/>
        <w:t>Network Identity and Time Zone</w:t>
      </w:r>
    </w:p>
    <w:p w:rsidR="00A7144C" w:rsidRDefault="00A7144C" w:rsidP="00A7144C">
      <w:pPr>
        <w:pStyle w:val="EW"/>
      </w:pPr>
      <w:r>
        <w:t>NR</w:t>
      </w:r>
      <w:r>
        <w:tab/>
        <w:t>New Radio</w:t>
      </w:r>
    </w:p>
    <w:p w:rsidR="00A7144C" w:rsidRPr="003168A2" w:rsidRDefault="00A7144C" w:rsidP="00A7144C">
      <w:pPr>
        <w:pStyle w:val="EW"/>
      </w:pPr>
      <w:proofErr w:type="spellStart"/>
      <w:r>
        <w:t>ng</w:t>
      </w:r>
      <w:r w:rsidRPr="003168A2">
        <w:t>KSI</w:t>
      </w:r>
      <w:proofErr w:type="spellEnd"/>
      <w:r w:rsidRPr="003168A2">
        <w:tab/>
        <w:t xml:space="preserve">Key Set Identifier for </w:t>
      </w:r>
      <w:r>
        <w:t>Next Generation Radio Access Network</w:t>
      </w:r>
    </w:p>
    <w:p w:rsidR="00A7144C" w:rsidRDefault="00A7144C" w:rsidP="00A7144C">
      <w:pPr>
        <w:pStyle w:val="EW"/>
      </w:pPr>
      <w:r>
        <w:t>NPN</w:t>
      </w:r>
      <w:r>
        <w:tab/>
        <w:t>Non-public network</w:t>
      </w:r>
    </w:p>
    <w:p w:rsidR="00A7144C" w:rsidRDefault="00A7144C" w:rsidP="00A7144C">
      <w:pPr>
        <w:pStyle w:val="EW"/>
      </w:pPr>
      <w:r>
        <w:lastRenderedPageBreak/>
        <w:t>NSSAI</w:t>
      </w:r>
      <w:r>
        <w:tab/>
        <w:t>Network Slice Selection Assistance Information</w:t>
      </w:r>
    </w:p>
    <w:p w:rsidR="00A7144C" w:rsidRDefault="00A7144C" w:rsidP="00A7144C">
      <w:pPr>
        <w:pStyle w:val="EW"/>
      </w:pPr>
      <w:r>
        <w:t>OS</w:t>
      </w:r>
      <w:r>
        <w:tab/>
        <w:t>Operating System</w:t>
      </w:r>
    </w:p>
    <w:p w:rsidR="00A7144C" w:rsidRDefault="00A7144C" w:rsidP="00A7144C">
      <w:pPr>
        <w:pStyle w:val="EW"/>
      </w:pPr>
      <w:r>
        <w:t>OS Id</w:t>
      </w:r>
      <w:r>
        <w:tab/>
        <w:t>OS Identity</w:t>
      </w:r>
    </w:p>
    <w:p w:rsidR="00A7144C" w:rsidRPr="003168A2" w:rsidRDefault="00A7144C" w:rsidP="00A7144C">
      <w:pPr>
        <w:pStyle w:val="EW"/>
        <w:rPr>
          <w:lang w:eastAsia="ja-JP"/>
        </w:rPr>
      </w:pPr>
      <w:r w:rsidRPr="003168A2">
        <w:rPr>
          <w:rFonts w:hint="eastAsia"/>
          <w:lang w:eastAsia="ja-JP"/>
        </w:rPr>
        <w:t>PTI</w:t>
      </w:r>
      <w:r w:rsidRPr="003168A2">
        <w:rPr>
          <w:rFonts w:hint="eastAsia"/>
          <w:lang w:eastAsia="ja-JP"/>
        </w:rPr>
        <w:tab/>
        <w:t>Procedure Transaction Identity</w:t>
      </w:r>
    </w:p>
    <w:p w:rsidR="00A7144C" w:rsidRDefault="00A7144C" w:rsidP="00A7144C">
      <w:pPr>
        <w:pStyle w:val="EW"/>
      </w:pPr>
      <w:r>
        <w:t>QFI</w:t>
      </w:r>
      <w:r>
        <w:tab/>
        <w:t>QoS Flow Identifier</w:t>
      </w:r>
    </w:p>
    <w:p w:rsidR="00A7144C" w:rsidRPr="003168A2" w:rsidRDefault="00A7144C" w:rsidP="00A7144C">
      <w:pPr>
        <w:pStyle w:val="EW"/>
      </w:pPr>
      <w:r w:rsidRPr="003168A2">
        <w:t>QoS</w:t>
      </w:r>
      <w:r w:rsidRPr="003168A2">
        <w:tab/>
        <w:t>Quality of Service</w:t>
      </w:r>
    </w:p>
    <w:p w:rsidR="00A7144C" w:rsidRDefault="00A7144C" w:rsidP="00A7144C">
      <w:pPr>
        <w:pStyle w:val="EW"/>
      </w:pPr>
      <w:r>
        <w:t>QRI</w:t>
      </w:r>
      <w:r>
        <w:tab/>
        <w:t>QoS Rule Identifier</w:t>
      </w:r>
    </w:p>
    <w:p w:rsidR="00A7144C" w:rsidRDefault="00A7144C" w:rsidP="00A7144C">
      <w:pPr>
        <w:pStyle w:val="EW"/>
      </w:pPr>
      <w:r>
        <w:t>RACS</w:t>
      </w:r>
      <w:r>
        <w:tab/>
        <w:t>Radio Capability Signalling Optimisation</w:t>
      </w:r>
    </w:p>
    <w:p w:rsidR="00A7144C" w:rsidRDefault="00A7144C" w:rsidP="00A7144C">
      <w:pPr>
        <w:pStyle w:val="EW"/>
      </w:pPr>
      <w:r>
        <w:t>(R)AN</w:t>
      </w:r>
      <w:r>
        <w:tab/>
        <w:t>(Radio) Access Network</w:t>
      </w:r>
    </w:p>
    <w:p w:rsidR="00A7144C" w:rsidDel="00284C28" w:rsidRDefault="00A7144C" w:rsidP="00A7144C">
      <w:pPr>
        <w:pStyle w:val="EW"/>
      </w:pPr>
      <w:r w:rsidRPr="00851259" w:rsidDel="00284C28">
        <w:t>RFSP</w:t>
      </w:r>
      <w:r w:rsidRPr="00851259" w:rsidDel="00284C28">
        <w:tab/>
        <w:t>RAT Frequency Selection Priority</w:t>
      </w:r>
    </w:p>
    <w:p w:rsidR="00A7144C" w:rsidRPr="00552D06" w:rsidRDefault="00A7144C" w:rsidP="00A7144C">
      <w:pPr>
        <w:pStyle w:val="EW"/>
      </w:pPr>
      <w:r w:rsidRPr="00552D06">
        <w:t>RG</w:t>
      </w:r>
      <w:r w:rsidRPr="00552D06">
        <w:tab/>
        <w:t>Residential Gateway</w:t>
      </w:r>
    </w:p>
    <w:p w:rsidR="00A7144C" w:rsidRPr="00A472B1" w:rsidRDefault="00A7144C" w:rsidP="00A7144C">
      <w:pPr>
        <w:pStyle w:val="EW"/>
      </w:pPr>
      <w:r w:rsidRPr="00A472B1">
        <w:t>RPLMN</w:t>
      </w:r>
      <w:r w:rsidRPr="00A472B1">
        <w:tab/>
        <w:t>Registered PLMN</w:t>
      </w:r>
    </w:p>
    <w:p w:rsidR="00A7144C" w:rsidRPr="00767715" w:rsidRDefault="00A7144C" w:rsidP="00A7144C">
      <w:pPr>
        <w:pStyle w:val="EW"/>
        <w:rPr>
          <w:lang w:val="fr-FR"/>
        </w:rPr>
      </w:pPr>
      <w:r w:rsidRPr="00767715">
        <w:rPr>
          <w:lang w:val="fr-FR"/>
        </w:rPr>
        <w:t>RQA</w:t>
      </w:r>
      <w:r w:rsidRPr="00767715">
        <w:rPr>
          <w:lang w:val="fr-FR"/>
        </w:rPr>
        <w:tab/>
        <w:t xml:space="preserve">Reflective QoS </w:t>
      </w:r>
      <w:proofErr w:type="spellStart"/>
      <w:r w:rsidRPr="00767715">
        <w:rPr>
          <w:lang w:val="fr-FR"/>
        </w:rPr>
        <w:t>Attribute</w:t>
      </w:r>
      <w:proofErr w:type="spellEnd"/>
    </w:p>
    <w:p w:rsidR="00A7144C" w:rsidRPr="00767715" w:rsidRDefault="00A7144C" w:rsidP="00A7144C">
      <w:pPr>
        <w:pStyle w:val="EW"/>
        <w:rPr>
          <w:lang w:val="fr-FR"/>
        </w:rPr>
      </w:pPr>
      <w:r w:rsidRPr="00767715">
        <w:rPr>
          <w:lang w:val="fr-FR"/>
        </w:rPr>
        <w:t>RQI</w:t>
      </w:r>
      <w:r w:rsidRPr="00767715">
        <w:rPr>
          <w:lang w:val="fr-FR"/>
        </w:rPr>
        <w:tab/>
        <w:t>Reflective QoS Indication</w:t>
      </w:r>
    </w:p>
    <w:p w:rsidR="00A7144C" w:rsidRDefault="00A7144C" w:rsidP="00A7144C">
      <w:pPr>
        <w:pStyle w:val="EW"/>
      </w:pPr>
      <w:r>
        <w:t>RSNPN</w:t>
      </w:r>
      <w:r>
        <w:tab/>
        <w:t>Registered SNPN</w:t>
      </w:r>
    </w:p>
    <w:p w:rsidR="00A7144C" w:rsidRDefault="00A7144C" w:rsidP="00A7144C">
      <w:pPr>
        <w:pStyle w:val="EW"/>
      </w:pPr>
      <w:r>
        <w:t>S-NSSAI</w:t>
      </w:r>
      <w:r>
        <w:tab/>
        <w:t>Single NSSAI</w:t>
      </w:r>
    </w:p>
    <w:p w:rsidR="00A7144C" w:rsidRPr="001A1319" w:rsidRDefault="00A7144C" w:rsidP="00A7144C">
      <w:pPr>
        <w:pStyle w:val="EW"/>
      </w:pPr>
      <w:r>
        <w:rPr>
          <w:rFonts w:hint="eastAsia"/>
        </w:rPr>
        <w:t>SA</w:t>
      </w:r>
      <w:r>
        <w:rPr>
          <w:rFonts w:hint="eastAsia"/>
        </w:rPr>
        <w:tab/>
        <w:t>Security Association</w:t>
      </w:r>
    </w:p>
    <w:p w:rsidR="00A7144C" w:rsidRPr="001A1319" w:rsidRDefault="00A7144C" w:rsidP="00A7144C">
      <w:pPr>
        <w:pStyle w:val="EW"/>
      </w:pPr>
      <w:r>
        <w:t>SDF</w:t>
      </w:r>
      <w:r>
        <w:tab/>
        <w:t>Service Data Flow</w:t>
      </w:r>
    </w:p>
    <w:p w:rsidR="00A7144C" w:rsidRDefault="00A7144C" w:rsidP="00A7144C">
      <w:pPr>
        <w:pStyle w:val="EW"/>
      </w:pPr>
      <w:r>
        <w:t>SMF</w:t>
      </w:r>
      <w:r>
        <w:tab/>
        <w:t>Session Management Function</w:t>
      </w:r>
    </w:p>
    <w:p w:rsidR="00A7144C" w:rsidRDefault="00A7144C" w:rsidP="00A7144C">
      <w:pPr>
        <w:pStyle w:val="EW"/>
      </w:pPr>
      <w:r w:rsidRPr="00F761B4">
        <w:t>SGC</w:t>
      </w:r>
      <w:r w:rsidRPr="00F761B4">
        <w:tab/>
        <w:t>Service Gap Control</w:t>
      </w:r>
    </w:p>
    <w:p w:rsidR="00A7144C" w:rsidRPr="001A1319" w:rsidRDefault="00A7144C" w:rsidP="00A7144C">
      <w:pPr>
        <w:pStyle w:val="EW"/>
      </w:pPr>
      <w:r>
        <w:t>SNN</w:t>
      </w:r>
      <w:r>
        <w:tab/>
        <w:t>Serving Network Name</w:t>
      </w:r>
    </w:p>
    <w:p w:rsidR="00A7144C" w:rsidRPr="001A1319" w:rsidRDefault="00A7144C" w:rsidP="00A7144C">
      <w:pPr>
        <w:pStyle w:val="EW"/>
      </w:pPr>
      <w:r>
        <w:t>SNPN</w:t>
      </w:r>
      <w:r>
        <w:tab/>
        <w:t>Stand-alone Non-Public Network</w:t>
      </w:r>
    </w:p>
    <w:p w:rsidR="00A7144C" w:rsidRDefault="00A7144C" w:rsidP="00A7144C">
      <w:pPr>
        <w:pStyle w:val="EW"/>
      </w:pPr>
      <w:r>
        <w:t>SOR</w:t>
      </w:r>
      <w:r>
        <w:tab/>
        <w:t>Steering of Roaming</w:t>
      </w:r>
    </w:p>
    <w:p w:rsidR="00A7144C" w:rsidRDefault="00A7144C" w:rsidP="00A7144C">
      <w:pPr>
        <w:pStyle w:val="EW"/>
      </w:pPr>
      <w:r w:rsidRPr="003168A2">
        <w:rPr>
          <w:rFonts w:hint="eastAsia"/>
        </w:rPr>
        <w:t>TA</w:t>
      </w:r>
      <w:r w:rsidRPr="003168A2">
        <w:rPr>
          <w:rFonts w:hint="eastAsia"/>
        </w:rPr>
        <w:tab/>
        <w:t>Tracking Area</w:t>
      </w:r>
    </w:p>
    <w:p w:rsidR="00A7144C" w:rsidRPr="003168A2" w:rsidRDefault="00A7144C" w:rsidP="00A7144C">
      <w:pPr>
        <w:pStyle w:val="EW"/>
      </w:pPr>
      <w:r w:rsidRPr="003168A2">
        <w:t>TAC</w:t>
      </w:r>
      <w:r w:rsidRPr="003168A2">
        <w:tab/>
        <w:t>Tracking Area Code</w:t>
      </w:r>
    </w:p>
    <w:p w:rsidR="00A7144C" w:rsidRPr="003168A2" w:rsidRDefault="00A7144C" w:rsidP="00A7144C">
      <w:pPr>
        <w:pStyle w:val="EW"/>
      </w:pPr>
      <w:r w:rsidRPr="003168A2">
        <w:rPr>
          <w:rFonts w:hint="eastAsia"/>
        </w:rPr>
        <w:t>TAI</w:t>
      </w:r>
      <w:r w:rsidRPr="003168A2">
        <w:rPr>
          <w:rFonts w:hint="eastAsia"/>
        </w:rPr>
        <w:tab/>
        <w:t>Tracking Area Identity</w:t>
      </w:r>
    </w:p>
    <w:p w:rsidR="00A7144C" w:rsidRPr="003168A2" w:rsidRDefault="00A7144C" w:rsidP="00A7144C">
      <w:pPr>
        <w:pStyle w:val="EW"/>
      </w:pPr>
      <w:proofErr w:type="spellStart"/>
      <w:r>
        <w:t>T</w:t>
      </w:r>
      <w:r w:rsidRPr="00A10DAB">
        <w:t>bps</w:t>
      </w:r>
      <w:proofErr w:type="spellEnd"/>
      <w:r w:rsidRPr="00A10DAB">
        <w:tab/>
      </w:r>
      <w:r>
        <w:t>Ter</w:t>
      </w:r>
      <w:r w:rsidRPr="00A10DAB">
        <w:t>abits per second</w:t>
      </w:r>
    </w:p>
    <w:p w:rsidR="00A7144C" w:rsidRPr="003168A2" w:rsidRDefault="00A7144C" w:rsidP="00A7144C">
      <w:pPr>
        <w:pStyle w:val="EW"/>
      </w:pPr>
      <w:r>
        <w:t>TMBR</w:t>
      </w:r>
      <w:r>
        <w:tab/>
        <w:t xml:space="preserve">Total </w:t>
      </w:r>
      <w:r w:rsidRPr="003168A2">
        <w:t>Maximum Bit Rate</w:t>
      </w:r>
    </w:p>
    <w:p w:rsidR="00A7144C" w:rsidRDefault="00A7144C" w:rsidP="00A7144C">
      <w:pPr>
        <w:pStyle w:val="EW"/>
        <w:rPr>
          <w:lang w:eastAsia="ko-KR"/>
        </w:rPr>
      </w:pPr>
      <w:r w:rsidRPr="004A11E4">
        <w:rPr>
          <w:lang w:eastAsia="ko-KR"/>
        </w:rPr>
        <w:t>TSC</w:t>
      </w:r>
      <w:r w:rsidRPr="004A11E4">
        <w:rPr>
          <w:lang w:eastAsia="ko-KR"/>
        </w:rPr>
        <w:tab/>
        <w:t>Time Sensitive Communication</w:t>
      </w:r>
    </w:p>
    <w:p w:rsidR="00A7144C" w:rsidRPr="004A11E4" w:rsidRDefault="00A7144C" w:rsidP="00A7144C">
      <w:pPr>
        <w:pStyle w:val="EW"/>
        <w:rPr>
          <w:lang w:eastAsia="ko-KR"/>
        </w:rPr>
      </w:pPr>
      <w:r>
        <w:rPr>
          <w:rFonts w:hint="eastAsia"/>
          <w:lang w:eastAsia="ko-KR"/>
        </w:rPr>
        <w:t>T</w:t>
      </w:r>
      <w:r>
        <w:rPr>
          <w:lang w:eastAsia="ko-KR"/>
        </w:rPr>
        <w:t>SN</w:t>
      </w:r>
      <w:r>
        <w:rPr>
          <w:lang w:eastAsia="ko-KR"/>
        </w:rPr>
        <w:tab/>
        <w:t>Time-Sensitive Networking</w:t>
      </w:r>
    </w:p>
    <w:p w:rsidR="00A7144C" w:rsidRPr="004A58D2" w:rsidRDefault="00A7144C" w:rsidP="00A7144C">
      <w:pPr>
        <w:pStyle w:val="EW"/>
      </w:pPr>
      <w:r w:rsidRPr="004A58D2">
        <w:t>UL</w:t>
      </w:r>
      <w:r w:rsidRPr="004A58D2">
        <w:tab/>
        <w:t>Uplink</w:t>
      </w:r>
    </w:p>
    <w:p w:rsidR="00A7144C" w:rsidRDefault="00A7144C" w:rsidP="00A7144C">
      <w:pPr>
        <w:pStyle w:val="EW"/>
        <w:rPr>
          <w:lang w:eastAsia="ja-JP"/>
        </w:rPr>
      </w:pPr>
      <w:r>
        <w:rPr>
          <w:rFonts w:hint="eastAsia"/>
          <w:lang w:eastAsia="ja-JP"/>
        </w:rPr>
        <w:t>UPF</w:t>
      </w:r>
      <w:r>
        <w:rPr>
          <w:rFonts w:hint="eastAsia"/>
          <w:lang w:eastAsia="ja-JP"/>
        </w:rPr>
        <w:tab/>
      </w:r>
      <w:r w:rsidRPr="00675350">
        <w:rPr>
          <w:lang w:eastAsia="ja-JP"/>
        </w:rPr>
        <w:t>User Plane Function</w:t>
      </w:r>
    </w:p>
    <w:p w:rsidR="00A7144C" w:rsidRDefault="00A7144C" w:rsidP="00A7144C">
      <w:pPr>
        <w:pStyle w:val="EW"/>
      </w:pPr>
      <w:r>
        <w:t>UPSC</w:t>
      </w:r>
      <w:r>
        <w:tab/>
        <w:t>UE Policy Section Code</w:t>
      </w:r>
    </w:p>
    <w:p w:rsidR="00A7144C" w:rsidRPr="004A58D2" w:rsidRDefault="00A7144C" w:rsidP="00A7144C">
      <w:pPr>
        <w:pStyle w:val="EW"/>
      </w:pPr>
      <w:r>
        <w:t>UPSI</w:t>
      </w:r>
      <w:r>
        <w:tab/>
        <w:t>UE Policy Section Identifier</w:t>
      </w:r>
    </w:p>
    <w:p w:rsidR="00A7144C" w:rsidRPr="003168A2" w:rsidRDefault="00A7144C" w:rsidP="00A7144C">
      <w:pPr>
        <w:pStyle w:val="EW"/>
      </w:pPr>
      <w:r>
        <w:t>URN</w:t>
      </w:r>
      <w:r>
        <w:tab/>
      </w:r>
      <w:r w:rsidRPr="00AE4EED">
        <w:t>Uniform Resource Name</w:t>
      </w:r>
    </w:p>
    <w:p w:rsidR="00A7144C" w:rsidRDefault="00A7144C" w:rsidP="00A7144C">
      <w:pPr>
        <w:pStyle w:val="EW"/>
      </w:pPr>
      <w:r w:rsidRPr="004A58D2">
        <w:t>URSP</w:t>
      </w:r>
      <w:r w:rsidRPr="004A58D2">
        <w:tab/>
        <w:t>UE Route Selection Policy</w:t>
      </w:r>
    </w:p>
    <w:p w:rsidR="00A7144C" w:rsidRDefault="00A7144C" w:rsidP="00A7144C">
      <w:pPr>
        <w:pStyle w:val="EW"/>
      </w:pPr>
      <w:r>
        <w:t>V2XP</w:t>
      </w:r>
      <w:r>
        <w:tab/>
        <w:t>V2X policy</w:t>
      </w:r>
    </w:p>
    <w:p w:rsidR="00A7144C" w:rsidRPr="004A58D2" w:rsidRDefault="00A7144C" w:rsidP="00A7144C">
      <w:pPr>
        <w:pStyle w:val="EW"/>
      </w:pPr>
      <w:r w:rsidRPr="00552D06">
        <w:t>W-5GAN</w:t>
      </w:r>
      <w:r w:rsidRPr="00552D06">
        <w:tab/>
        <w:t>Wireline 5G Access Network</w:t>
      </w:r>
    </w:p>
    <w:p w:rsidR="00A7144C" w:rsidRDefault="00A7144C" w:rsidP="00A7144C">
      <w:pPr>
        <w:jc w:val="center"/>
        <w:rPr>
          <w:noProof/>
          <w:highlight w:val="yellow"/>
        </w:rPr>
      </w:pPr>
      <w:r>
        <w:br w:type="page"/>
      </w:r>
    </w:p>
    <w:p w:rsidR="001E41F3" w:rsidRDefault="00341D37" w:rsidP="00341D37">
      <w:pPr>
        <w:jc w:val="center"/>
        <w:rPr>
          <w:noProof/>
        </w:rPr>
      </w:pPr>
      <w:r w:rsidRPr="00341D37">
        <w:rPr>
          <w:noProof/>
          <w:highlight w:val="yellow"/>
        </w:rPr>
        <w:lastRenderedPageBreak/>
        <w:t>***** NEXT CHANGE *****</w:t>
      </w:r>
    </w:p>
    <w:p w:rsidR="00A7144C" w:rsidRPr="00CC0C94" w:rsidRDefault="00A7144C" w:rsidP="00A7144C">
      <w:pPr>
        <w:pStyle w:val="Heading3"/>
        <w:rPr>
          <w:lang w:eastAsia="ja-JP"/>
        </w:rPr>
      </w:pPr>
      <w:bookmarkStart w:id="7" w:name="_Toc20232588"/>
      <w:r>
        <w:t>5.3.21</w:t>
      </w:r>
      <w:r>
        <w:tab/>
        <w:t>CIoT 5G</w:t>
      </w:r>
      <w:r w:rsidRPr="00CC0C94">
        <w:t>S optimizations</w:t>
      </w:r>
      <w:bookmarkEnd w:id="7"/>
    </w:p>
    <w:p w:rsidR="00A7144C" w:rsidRPr="00CC0C94" w:rsidRDefault="00A7144C" w:rsidP="00A7144C">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rsidR="00A7144C" w:rsidRDefault="00A7144C" w:rsidP="00A7144C">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rsidR="00A7144C" w:rsidRPr="00CC0C94" w:rsidRDefault="00A7144C" w:rsidP="00A7144C">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rsidR="00A7144C" w:rsidRPr="00CC0C94" w:rsidRDefault="00A7144C" w:rsidP="00A7144C">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rsidR="00A7144C" w:rsidRPr="00CC0C94" w:rsidRDefault="00A7144C" w:rsidP="00A7144C">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rsidR="00A7144C" w:rsidRPr="00CC0C94" w:rsidRDefault="00A7144C" w:rsidP="00A7144C">
      <w:pPr>
        <w:pStyle w:val="B1"/>
      </w:pPr>
      <w:r w:rsidRPr="00CC0C94">
        <w:t>-</w:t>
      </w:r>
      <w:r w:rsidRPr="00CC0C94">
        <w:tab/>
        <w:t xml:space="preserve">request an </w:t>
      </w:r>
      <w:r>
        <w:rPr>
          <w:lang w:eastAsia="ja-JP"/>
        </w:rPr>
        <w:t>initial registration</w:t>
      </w:r>
      <w:r w:rsidRPr="00CC0C94">
        <w:t xml:space="preserve"> for emergency services;</w:t>
      </w:r>
    </w:p>
    <w:p w:rsidR="00A7144C" w:rsidRPr="00CC0C94" w:rsidRDefault="00A7144C" w:rsidP="00A7144C">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rsidR="00A7144C" w:rsidRPr="00CC0C94" w:rsidRDefault="00A7144C" w:rsidP="00A7144C">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rsidR="00A7144C" w:rsidRPr="00CC0C94" w:rsidRDefault="00A7144C" w:rsidP="00A7144C">
      <w:r w:rsidRPr="00CC0C94">
        <w:t xml:space="preserve">The network does not indicate to the UE support of emergency services when the UE is in </w:t>
      </w:r>
      <w:r>
        <w:t>NB-N1</w:t>
      </w:r>
      <w:r w:rsidRPr="00CC0C94">
        <w:t xml:space="preserve"> mode (see subclause 5.5.1.2.4 and </w:t>
      </w:r>
      <w:r>
        <w:t>5.5.1.3.4</w:t>
      </w:r>
      <w:r w:rsidRPr="00CC0C94">
        <w:t>).</w:t>
      </w:r>
    </w:p>
    <w:p w:rsidR="00A7144C" w:rsidRPr="00CC0C94" w:rsidRDefault="00A7144C" w:rsidP="00A7144C">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rsidR="00A7144C" w:rsidRPr="00CC0C94" w:rsidRDefault="00A7144C" w:rsidP="00A7144C">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rsidR="00A7144C" w:rsidRPr="00CC0C94" w:rsidRDefault="00A7144C" w:rsidP="00A7144C">
      <w:r w:rsidRPr="00CC0C94">
        <w:t>If the UE supports user plane CIoT</w:t>
      </w:r>
      <w:r>
        <w:t xml:space="preserve"> 5G</w:t>
      </w:r>
      <w:r w:rsidRPr="00CC0C94">
        <w:t>S optimiza</w:t>
      </w:r>
      <w:r>
        <w:t>tion, it shall also support N3</w:t>
      </w:r>
      <w:r w:rsidRPr="00CC0C94">
        <w:t xml:space="preserve"> data transfer.</w:t>
      </w:r>
    </w:p>
    <w:p w:rsidR="00A7144C" w:rsidRDefault="00A7144C" w:rsidP="00A7144C">
      <w:pPr>
        <w:rPr>
          <w:ins w:id="8" w:author="120" w:date="2019-10-29T23:57:00Z"/>
        </w:rPr>
      </w:pPr>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rsidR="00A7144C" w:rsidRPr="00CC0C94" w:rsidRDefault="00066A82" w:rsidP="00A7144C">
      <w:ins w:id="9" w:author="120" w:date="2019-10-30T11:38:00Z">
        <w:r>
          <w:t>T</w:t>
        </w:r>
      </w:ins>
      <w:ins w:id="10" w:author="120" w:date="2019-10-30T11:37:00Z">
        <w:r>
          <w:t xml:space="preserve">he UE </w:t>
        </w:r>
      </w:ins>
      <w:ins w:id="11" w:author="120" w:date="2019-10-30T11:41:00Z">
        <w:r>
          <w:t xml:space="preserve">may </w:t>
        </w:r>
      </w:ins>
      <w:ins w:id="12" w:author="120" w:date="2019-10-30T11:37:00Z">
        <w:r>
          <w:t>indicate</w:t>
        </w:r>
      </w:ins>
      <w:ins w:id="13" w:author="120" w:date="2019-10-30T11:41:00Z">
        <w:r>
          <w:t xml:space="preserve"> </w:t>
        </w:r>
      </w:ins>
      <w:ins w:id="14" w:author="120" w:date="2019-10-30T11:38:00Z">
        <w:r>
          <w:t>support for MT-EDT during the registration procedure.</w:t>
        </w:r>
      </w:ins>
      <w:ins w:id="15" w:author="120" w:date="2019-10-30T11:39:00Z">
        <w:r>
          <w:t xml:space="preserve"> For a UE that supports MT-EDT</w:t>
        </w:r>
      </w:ins>
      <w:ins w:id="16" w:author="120" w:date="2019-10-30T17:24:00Z">
        <w:r w:rsidR="00550B01">
          <w:t xml:space="preserve"> and for which the network has all</w:t>
        </w:r>
      </w:ins>
      <w:ins w:id="17" w:author="120" w:date="2019-10-30T17:25:00Z">
        <w:r w:rsidR="00550B01">
          <w:t>owed the use of control plane CIoT 5GS optimization or user plane CIoT 5GS optimization</w:t>
        </w:r>
      </w:ins>
      <w:ins w:id="18" w:author="120" w:date="2019-10-30T11:39:00Z">
        <w:r>
          <w:t xml:space="preserve">, the AMF may trigger </w:t>
        </w:r>
      </w:ins>
      <w:ins w:id="19" w:author="120" w:date="2019-10-30T11:42:00Z">
        <w:r>
          <w:t>the deliver</w:t>
        </w:r>
      </w:ins>
      <w:ins w:id="20" w:author="120" w:date="2019-10-30T11:43:00Z">
        <w:r w:rsidR="00DC5C3A">
          <w:t>y</w:t>
        </w:r>
      </w:ins>
      <w:ins w:id="21" w:author="120" w:date="2019-10-30T11:42:00Z">
        <w:r>
          <w:t xml:space="preserve"> of downlink data to the UE</w:t>
        </w:r>
      </w:ins>
      <w:ins w:id="22" w:author="120" w:date="2019-10-30T17:48:00Z">
        <w:r w:rsidR="00324A20">
          <w:t>, when available,</w:t>
        </w:r>
      </w:ins>
      <w:ins w:id="23" w:author="120" w:date="2019-10-30T11:42:00Z">
        <w:r>
          <w:t xml:space="preserve"> using </w:t>
        </w:r>
      </w:ins>
      <w:ins w:id="24" w:author="120" w:date="2019-10-30T11:43:00Z">
        <w:r w:rsidR="00DC5C3A">
          <w:t xml:space="preserve">procedures for </w:t>
        </w:r>
      </w:ins>
      <w:ins w:id="25" w:author="120" w:date="2019-10-30T11:42:00Z">
        <w:r>
          <w:t xml:space="preserve">MT-EDT as </w:t>
        </w:r>
      </w:ins>
      <w:ins w:id="26" w:author="120" w:date="2019-10-30T11:43:00Z">
        <w:r>
          <w:t>specified in TS 23.502 [9].</w:t>
        </w:r>
      </w:ins>
    </w:p>
    <w:p w:rsidR="00A7144C" w:rsidRPr="00C27865" w:rsidRDefault="00A7144C" w:rsidP="00A7144C">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rsidR="00A7144C" w:rsidRDefault="00A7144C" w:rsidP="00A7144C">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rsidR="00A7144C" w:rsidRPr="00CC0C94" w:rsidRDefault="00A7144C" w:rsidP="00A7144C">
      <w:r w:rsidRPr="00CC0C94">
        <w:lastRenderedPageBreak/>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rsidR="00A7144C" w:rsidRPr="00CC0C94" w:rsidRDefault="00A7144C" w:rsidP="00A7144C">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rsidR="00A7144C" w:rsidRDefault="00A7144C" w:rsidP="00A7144C">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rsidR="00A7144C" w:rsidRPr="00CC0C94" w:rsidRDefault="00A7144C" w:rsidP="00A7144C">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rsidR="00A7144C" w:rsidRPr="00CC0C94" w:rsidRDefault="00A7144C" w:rsidP="00A7144C">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rsidR="00A7144C" w:rsidRPr="00CC0C94" w:rsidRDefault="00A7144C" w:rsidP="00A7144C">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rsidR="00A7144C" w:rsidRPr="00CC0C94" w:rsidRDefault="00A7144C" w:rsidP="00A7144C">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rsidR="00A7144C" w:rsidRPr="00CC0C94" w:rsidRDefault="00A7144C" w:rsidP="00A7144C">
      <w:r w:rsidRPr="00CC0C94">
        <w:t xml:space="preserve">If the network supports user plane CIoT </w:t>
      </w:r>
      <w:r>
        <w:t>5GS</w:t>
      </w:r>
      <w:r w:rsidRPr="00CC0C94">
        <w:t xml:space="preserve"> optimization, it shall also support </w:t>
      </w:r>
      <w:r>
        <w:t>N3</w:t>
      </w:r>
      <w:r w:rsidRPr="00CC0C94">
        <w:t xml:space="preserve"> data transfer.</w:t>
      </w:r>
    </w:p>
    <w:p w:rsidR="00A7144C" w:rsidRPr="00CC0C94" w:rsidRDefault="00A7144C" w:rsidP="00A7144C">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rsidR="00A7144C" w:rsidRPr="00CC0C94" w:rsidRDefault="00A7144C" w:rsidP="00A7144C">
      <w:r w:rsidRPr="00CC0C94">
        <w:t xml:space="preserve">The UE shall not attempt to use CIoT </w:t>
      </w:r>
      <w:r>
        <w:t>5GS</w:t>
      </w:r>
      <w:r w:rsidRPr="00CC0C94">
        <w:t xml:space="preserve"> optimizations which are indicated as not supported.</w:t>
      </w:r>
    </w:p>
    <w:p w:rsidR="00A7144C" w:rsidRDefault="00A7144C" w:rsidP="00A7144C">
      <w:r>
        <w:t>In</w:t>
      </w:r>
      <w:r w:rsidRPr="00CC0C94">
        <w:t xml:space="preserve"> </w:t>
      </w:r>
      <w:r>
        <w:t>NB-N1</w:t>
      </w:r>
      <w:r w:rsidRPr="00CC0C94">
        <w:t xml:space="preserve"> mode</w:t>
      </w:r>
      <w:r>
        <w:t>, at any given time, there cannot be user-plane resources established for more than two PDU sessions. The UE in NB-N1 mode shall not:</w:t>
      </w:r>
    </w:p>
    <w:p w:rsidR="00A7144C" w:rsidRDefault="00A7144C" w:rsidP="00A7144C">
      <w:pPr>
        <w:pStyle w:val="B1"/>
      </w:pPr>
      <w:r>
        <w:t>a)</w:t>
      </w:r>
      <w:r>
        <w:tab/>
        <w:t>request the establishment of user-plane resources for more than two PDU sessions; or</w:t>
      </w:r>
    </w:p>
    <w:p w:rsidR="00A7144C" w:rsidRDefault="00A7144C" w:rsidP="00A7144C">
      <w:pPr>
        <w:pStyle w:val="B1"/>
      </w:pPr>
      <w:r>
        <w:t>b)</w:t>
      </w:r>
      <w:r>
        <w:tab/>
        <w:t>initiate the establishment of a new PDU session if:</w:t>
      </w:r>
    </w:p>
    <w:p w:rsidR="00A7144C" w:rsidRDefault="00A7144C" w:rsidP="00A7144C">
      <w:pPr>
        <w:pStyle w:val="B2"/>
      </w:pPr>
      <w:r>
        <w:t>1)</w:t>
      </w:r>
      <w:r>
        <w:tab/>
        <w:t xml:space="preserve">the </w:t>
      </w:r>
      <w:bookmarkStart w:id="27" w:name="_Hlk17958520"/>
      <w:r>
        <w:t xml:space="preserve">UE has indicated </w:t>
      </w:r>
      <w:r w:rsidRPr="00CC0C94">
        <w:t xml:space="preserve">preference </w:t>
      </w:r>
      <w:r>
        <w:t>for user plane CIoT 5GS optimization</w:t>
      </w:r>
      <w:bookmarkEnd w:id="27"/>
      <w:r>
        <w:t>;</w:t>
      </w:r>
    </w:p>
    <w:p w:rsidR="00A7144C" w:rsidRDefault="00A7144C" w:rsidP="00A7144C">
      <w:pPr>
        <w:pStyle w:val="B2"/>
      </w:pPr>
      <w:r>
        <w:t>2)</w:t>
      </w:r>
      <w:r>
        <w:tab/>
        <w:t xml:space="preserve">the </w:t>
      </w:r>
      <w:bookmarkStart w:id="28" w:name="_Hlk17958553"/>
      <w:r>
        <w:t>network accepted the use of user plane CIoT 5GS optimization</w:t>
      </w:r>
      <w:bookmarkEnd w:id="28"/>
      <w:r>
        <w:t>; and</w:t>
      </w:r>
    </w:p>
    <w:p w:rsidR="00A7144C" w:rsidRDefault="00A7144C" w:rsidP="00A7144C">
      <w:pPr>
        <w:pStyle w:val="B2"/>
      </w:pPr>
      <w:r>
        <w:t>3)</w:t>
      </w:r>
      <w:r>
        <w:tab/>
        <w:t>the UE currently has user-plane resources established for two other PDU sessions.</w:t>
      </w:r>
    </w:p>
    <w:p w:rsidR="00A7144C" w:rsidRPr="00CC0C94" w:rsidRDefault="00A7144C" w:rsidP="00A7144C">
      <w:r>
        <w:t>A PDU session for a UE in NB-N1 mode shall only have one QoS rule and that is the default QoS rule. Reflective QoS is not supported in NB-N1 mode.</w:t>
      </w:r>
    </w:p>
    <w:p w:rsidR="00A7144C" w:rsidRPr="00CC0C94" w:rsidRDefault="00A7144C" w:rsidP="00A7144C">
      <w:r w:rsidRPr="00CC0C94">
        <w:t xml:space="preserve">In </w:t>
      </w:r>
      <w:r>
        <w:t>NB-N1</w:t>
      </w:r>
      <w:r w:rsidRPr="00CC0C94">
        <w:t xml:space="preserve"> mode, when the UE requests the lower layer to establish </w:t>
      </w:r>
      <w:proofErr w:type="gramStart"/>
      <w:r w:rsidRPr="00CC0C94">
        <w:t>a</w:t>
      </w:r>
      <w:proofErr w:type="gramEnd"/>
      <w:r w:rsidRPr="00CC0C94">
        <w:t xml:space="preserve">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rsidR="00A7144C" w:rsidRPr="00CC0C94" w:rsidRDefault="00A7144C" w:rsidP="00A7144C">
      <w:r w:rsidRPr="00CC0C94">
        <w:t xml:space="preserve">In </w:t>
      </w:r>
      <w:r>
        <w:t>WB-N1</w:t>
      </w:r>
      <w:r w:rsidRPr="00CC0C94">
        <w:t xml:space="preserve"> mode, when the UE requests the lower layer to establish </w:t>
      </w:r>
      <w:proofErr w:type="gramStart"/>
      <w:r w:rsidRPr="00CC0C94">
        <w:t>a</w:t>
      </w:r>
      <w:proofErr w:type="gramEnd"/>
      <w:r w:rsidRPr="00CC0C94">
        <w:t xml:space="preserve">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rsidR="00341D37" w:rsidRDefault="00341D37" w:rsidP="00341D37">
      <w:pPr>
        <w:jc w:val="center"/>
        <w:rPr>
          <w:noProof/>
        </w:rPr>
      </w:pPr>
    </w:p>
    <w:p w:rsidR="00341D37" w:rsidRDefault="00341D37" w:rsidP="00341D37">
      <w:pPr>
        <w:jc w:val="center"/>
        <w:rPr>
          <w:noProof/>
        </w:rPr>
      </w:pPr>
      <w:r w:rsidRPr="00341D37">
        <w:rPr>
          <w:noProof/>
          <w:highlight w:val="yellow"/>
        </w:rPr>
        <w:t>***** NEXT CHANGE *****</w:t>
      </w:r>
    </w:p>
    <w:p w:rsidR="002A5DD6" w:rsidRDefault="002A5DD6" w:rsidP="002A5DD6">
      <w:pPr>
        <w:pStyle w:val="Heading5"/>
      </w:pPr>
      <w:bookmarkStart w:id="29" w:name="_Toc20232673"/>
      <w:r>
        <w:lastRenderedPageBreak/>
        <w:t>5.5.1.2.2</w:t>
      </w:r>
      <w:r>
        <w:tab/>
        <w:t>Initial registration</w:t>
      </w:r>
      <w:r w:rsidRPr="00390C51">
        <w:t xml:space="preserve"> </w:t>
      </w:r>
      <w:r w:rsidRPr="003168A2">
        <w:t>initiation</w:t>
      </w:r>
      <w:bookmarkEnd w:id="29"/>
    </w:p>
    <w:p w:rsidR="002A5DD6" w:rsidRPr="003168A2" w:rsidRDefault="002A5DD6" w:rsidP="002A5DD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A5DD6" w:rsidRPr="003168A2" w:rsidRDefault="002A5DD6" w:rsidP="002A5DD6">
      <w:pPr>
        <w:pStyle w:val="B1"/>
      </w:pPr>
      <w:r>
        <w:t>a)</w:t>
      </w:r>
      <w:r w:rsidRPr="003168A2">
        <w:tab/>
      </w:r>
      <w:r>
        <w:t xml:space="preserve">when the UE performs initial registration </w:t>
      </w:r>
      <w:r w:rsidRPr="003168A2">
        <w:t xml:space="preserve">for </w:t>
      </w:r>
      <w:r>
        <w:t>5G</w:t>
      </w:r>
      <w:r w:rsidRPr="003168A2">
        <w:t>S services;</w:t>
      </w:r>
    </w:p>
    <w:p w:rsidR="002A5DD6" w:rsidRDefault="002A5DD6" w:rsidP="002A5DD6">
      <w:pPr>
        <w:pStyle w:val="B1"/>
        <w:rPr>
          <w:rFonts w:eastAsia="Malgun Gothic"/>
        </w:rPr>
      </w:pPr>
      <w:r>
        <w:t>b)</w:t>
      </w:r>
      <w:r>
        <w:tab/>
        <w:t>when the UE performs initial registration for emergency services</w:t>
      </w:r>
      <w:r>
        <w:rPr>
          <w:rFonts w:eastAsia="Malgun Gothic"/>
        </w:rPr>
        <w:t>;</w:t>
      </w:r>
    </w:p>
    <w:p w:rsidR="002A5DD6" w:rsidRDefault="002A5DD6" w:rsidP="002A5DD6">
      <w:pPr>
        <w:pStyle w:val="B1"/>
      </w:pPr>
      <w:r>
        <w:rPr>
          <w:rFonts w:eastAsia="Malgun Gothic"/>
        </w:rPr>
        <w:t>c)</w:t>
      </w:r>
      <w:r>
        <w:rPr>
          <w:rFonts w:eastAsia="Malgun Gothic"/>
        </w:rPr>
        <w:tab/>
        <w:t>when the UE performs initial registration for SMS over NAS;</w:t>
      </w:r>
      <w:r>
        <w:t xml:space="preserve"> and</w:t>
      </w:r>
    </w:p>
    <w:p w:rsidR="002A5DD6" w:rsidRDefault="002A5DD6" w:rsidP="002A5DD6">
      <w:pPr>
        <w:ind w:left="567" w:hanging="283"/>
      </w:pPr>
      <w:r>
        <w:t>d)</w:t>
      </w:r>
      <w:r>
        <w:rPr>
          <w:rFonts w:eastAsia="Malgun Gothic"/>
        </w:rPr>
        <w:tab/>
      </w:r>
      <w:r>
        <w:t>when the UE moves from GERAN to NG-RAN coverage or the UE moves from a UTRAN to NG-RAN coverage and the following applies:</w:t>
      </w:r>
    </w:p>
    <w:p w:rsidR="002A5DD6" w:rsidRPr="001A121C" w:rsidRDefault="002A5DD6" w:rsidP="002A5DD6">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2A5DD6" w:rsidRDefault="002A5DD6" w:rsidP="002A5DD6">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2A5DD6" w:rsidRDefault="002A5DD6" w:rsidP="002A5DD6">
      <w:r>
        <w:t>with the following clarifications to initial registration for emergency services:</w:t>
      </w:r>
    </w:p>
    <w:p w:rsidR="002A5DD6" w:rsidRDefault="002A5DD6" w:rsidP="002A5DD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A5DD6" w:rsidRDefault="002A5DD6" w:rsidP="002A5DD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A5DD6" w:rsidRDefault="002A5DD6" w:rsidP="002A5DD6">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2A5DD6" w:rsidRDefault="002A5DD6" w:rsidP="002A5DD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A5DD6" w:rsidRDefault="002A5DD6" w:rsidP="002A5DD6">
      <w:r>
        <w:t>During initial registration the UE handles the 5GS mobile identity IE in the following order:</w:t>
      </w:r>
    </w:p>
    <w:p w:rsidR="002A5DD6" w:rsidRDefault="002A5DD6" w:rsidP="002A5DD6">
      <w:pPr>
        <w:pStyle w:val="B1"/>
        <w:rPr>
          <w:noProof/>
          <w:lang w:val="en-US"/>
        </w:rPr>
      </w:pPr>
      <w:r w:rsidRPr="0092791D">
        <w:t>a)</w:t>
      </w:r>
      <w:r w:rsidRPr="0092791D">
        <w:tab/>
      </w:r>
      <w:r>
        <w:t>Void</w:t>
      </w:r>
    </w:p>
    <w:p w:rsidR="002A5DD6" w:rsidRDefault="002A5DD6" w:rsidP="002A5DD6">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A5DD6" w:rsidRDefault="002A5DD6" w:rsidP="002A5DD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A5DD6" w:rsidRDefault="002A5DD6" w:rsidP="002A5DD6">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A5DD6" w:rsidRDefault="002A5DD6" w:rsidP="002A5DD6">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A5DD6" w:rsidRDefault="002A5DD6" w:rsidP="002A5DD6">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A5DD6" w:rsidRPr="000C6DE8" w:rsidRDefault="002A5DD6" w:rsidP="002A5DD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A5DD6" w:rsidRDefault="002A5DD6" w:rsidP="002A5DD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A5DD6" w:rsidRDefault="002A5DD6" w:rsidP="002A5DD6">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A5DD6" w:rsidRDefault="002A5DD6" w:rsidP="002A5DD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A5DD6" w:rsidRPr="002F5226" w:rsidRDefault="002A5DD6" w:rsidP="002A5DD6">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2A5DD6" w:rsidRPr="00FE320E" w:rsidRDefault="002A5DD6" w:rsidP="002A5DD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2A5DD6" w:rsidRDefault="002A5DD6" w:rsidP="002A5DD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A5DD6" w:rsidRDefault="002A5DD6" w:rsidP="002A5DD6">
      <w:pPr>
        <w:pStyle w:val="NO"/>
      </w:pPr>
      <w:bookmarkStart w:id="30"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30"/>
    <w:p w:rsidR="002A5DD6" w:rsidRPr="00216B0A" w:rsidRDefault="002A5DD6" w:rsidP="002A5DD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2A5DD6" w:rsidRDefault="002A5DD6" w:rsidP="002A5DD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A5DD6" w:rsidRDefault="002A5DD6" w:rsidP="002A5DD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A5DD6" w:rsidRPr="00216B0A" w:rsidRDefault="002A5DD6" w:rsidP="002A5DD6">
      <w:pPr>
        <w:pStyle w:val="B1"/>
      </w:pPr>
      <w:r>
        <w:t>-</w:t>
      </w:r>
      <w:r>
        <w:tab/>
        <w:t>to indicate a request for LADN information by not including any LADN DNN value in the LADN indication IE.</w:t>
      </w:r>
    </w:p>
    <w:p w:rsidR="002A5DD6" w:rsidRPr="00FC30B0" w:rsidRDefault="002A5DD6" w:rsidP="002A5DD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A5DD6" w:rsidRPr="006741C2" w:rsidRDefault="002A5DD6" w:rsidP="002A5DD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A5DD6" w:rsidRPr="006741C2" w:rsidRDefault="002A5DD6" w:rsidP="002A5DD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A5DD6" w:rsidRPr="006741C2" w:rsidRDefault="002A5DD6" w:rsidP="002A5DD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2A5DD6" w:rsidRDefault="002A5DD6" w:rsidP="002A5DD6">
      <w:r>
        <w:t>If the UE has neither allowed NSSAI for the current PLMN nor configured NSSAI for the current PLMN and has a default configured NSSAI, the UE shall:</w:t>
      </w:r>
    </w:p>
    <w:p w:rsidR="002A5DD6" w:rsidRDefault="002A5DD6" w:rsidP="002A5DD6">
      <w:pPr>
        <w:pStyle w:val="B1"/>
      </w:pPr>
      <w:r>
        <w:t>a)</w:t>
      </w:r>
      <w:r>
        <w:tab/>
        <w:t>include the S-NSSAI(s) in the Requested NSSAI IE of the REGISTRATION REQUEST message using the default configured NSSAI; and</w:t>
      </w:r>
    </w:p>
    <w:p w:rsidR="002A5DD6" w:rsidRDefault="002A5DD6" w:rsidP="002A5DD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A5DD6" w:rsidRDefault="002A5DD6" w:rsidP="002A5DD6">
      <w:r>
        <w:t>If the UE has no allowed NSSAI for the current PLMN, no configured NSSAI for the current PLMN, and no default configured NSSAI, the UE shall not include a requested NSSAI in the REGISTRATION message.</w:t>
      </w:r>
    </w:p>
    <w:p w:rsidR="002A5DD6" w:rsidRDefault="002A5DD6" w:rsidP="002A5DD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2A5DD6" w:rsidRDefault="002A5DD6" w:rsidP="002A5DD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2A5DD6" w:rsidRDefault="002A5DD6" w:rsidP="002A5DD6">
      <w:pPr>
        <w:pStyle w:val="NO"/>
      </w:pPr>
      <w:r>
        <w:lastRenderedPageBreak/>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A5DD6" w:rsidRPr="0072225D" w:rsidRDefault="002A5DD6" w:rsidP="002A5DD6">
      <w:pPr>
        <w:pStyle w:val="NO"/>
      </w:pPr>
      <w:r>
        <w:t>NOTE 5:</w:t>
      </w:r>
      <w:r>
        <w:tab/>
        <w:t>The number of S-NSSAI(s) included in the requested NSSAI cannot exceed eight.</w:t>
      </w:r>
    </w:p>
    <w:p w:rsidR="002A5DD6" w:rsidRDefault="002A5DD6" w:rsidP="002A5DD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2A5DD6" w:rsidRDefault="002A5DD6" w:rsidP="002A5DD6">
      <w:pPr>
        <w:rPr>
          <w:rFonts w:eastAsia="Malgun Gothic"/>
        </w:rPr>
      </w:pPr>
      <w:r>
        <w:rPr>
          <w:rFonts w:eastAsia="Malgun Gothic"/>
        </w:rPr>
        <w:t>If the UE supports S1 mode, the UE shall:</w:t>
      </w:r>
    </w:p>
    <w:p w:rsidR="002A5DD6" w:rsidRDefault="002A5DD6" w:rsidP="002A5DD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2A5DD6" w:rsidRDefault="002A5DD6" w:rsidP="002A5DD6">
      <w:pPr>
        <w:pStyle w:val="B1"/>
        <w:rPr>
          <w:rFonts w:eastAsia="Malgun Gothic"/>
        </w:rPr>
      </w:pPr>
      <w:r>
        <w:rPr>
          <w:rFonts w:eastAsia="Malgun Gothic"/>
        </w:rPr>
        <w:t>-</w:t>
      </w:r>
      <w:r>
        <w:rPr>
          <w:rFonts w:eastAsia="Malgun Gothic"/>
        </w:rPr>
        <w:tab/>
        <w:t>include the S1 UE network capability IE in the REGISTRATION REQUEST message; and</w:t>
      </w:r>
    </w:p>
    <w:p w:rsidR="002A5DD6" w:rsidRDefault="002A5DD6" w:rsidP="002A5DD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A5DD6" w:rsidRDefault="002A5DD6" w:rsidP="002A5DD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A5DD6" w:rsidRDefault="002A5DD6" w:rsidP="002A5DD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2A5DD6" w:rsidRDefault="002A5DD6" w:rsidP="002A5DD6">
      <w:pPr>
        <w:rPr>
          <w:ins w:id="31" w:author="120" w:date="2019-10-30T11:51: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2A5DD6" w:rsidRPr="00CC0C94" w:rsidRDefault="002A5DD6" w:rsidP="002A5DD6">
      <w:ins w:id="32" w:author="120" w:date="2019-10-30T11:51:00Z">
        <w:r>
          <w:t xml:space="preserve">If the UE </w:t>
        </w:r>
      </w:ins>
      <w:ins w:id="33" w:author="120" w:date="2019-10-30T11:52:00Z">
        <w:r>
          <w:t xml:space="preserve">is in NB-N1 mode or in WB-N1 mode, and the UE </w:t>
        </w:r>
      </w:ins>
      <w:ins w:id="34" w:author="120" w:date="2019-10-30T11:51:00Z">
        <w:r>
          <w:t xml:space="preserve">supports </w:t>
        </w:r>
      </w:ins>
      <w:ins w:id="35" w:author="120" w:date="2019-10-30T11:52:00Z">
        <w:r>
          <w:t>MT-EDT, the UE shall</w:t>
        </w:r>
      </w:ins>
      <w:ins w:id="36" w:author="120" w:date="2019-10-30T11:51:00Z">
        <w:r>
          <w:t xml:space="preserve"> set the </w:t>
        </w:r>
      </w:ins>
      <w:ins w:id="37" w:author="120" w:date="2019-10-30T11:53:00Z">
        <w:r>
          <w:t>MT-EDT</w:t>
        </w:r>
      </w:ins>
      <w:ins w:id="38" w:author="120" w:date="2019-10-30T11:51:00Z">
        <w:r>
          <w:t xml:space="preserve"> bit to "</w:t>
        </w:r>
      </w:ins>
      <w:ins w:id="39" w:author="120" w:date="2019-10-30T11:54:00Z">
        <w:r>
          <w:t>Mobile Terminated-Early Data Transmission supported</w:t>
        </w:r>
      </w:ins>
      <w:ins w:id="40" w:author="120" w:date="2019-10-30T11:51:00Z">
        <w:r>
          <w:t>" in the 5GMM</w:t>
        </w:r>
        <w:r w:rsidRPr="009B6D73">
          <w:t xml:space="preserve"> capability</w:t>
        </w:r>
        <w:r>
          <w:t xml:space="preserve"> IE of the REGISTRATION REQUEST message.</w:t>
        </w:r>
      </w:ins>
    </w:p>
    <w:p w:rsidR="002A5DD6" w:rsidRDefault="002A5DD6" w:rsidP="002A5DD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2A5DD6" w:rsidRDefault="002A5DD6" w:rsidP="002A5DD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2A5DD6" w:rsidRPr="004B11B4" w:rsidRDefault="002A5DD6" w:rsidP="002A5DD6">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2A5DD6" w:rsidRPr="00FE320E" w:rsidRDefault="002A5DD6" w:rsidP="002A5DD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2A5DD6" w:rsidRPr="00FE320E" w:rsidRDefault="002A5DD6" w:rsidP="002A5DD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2A5DD6" w:rsidRPr="005127AA" w:rsidRDefault="002A5DD6" w:rsidP="002A5DD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2A5DD6" w:rsidRDefault="002A5DD6" w:rsidP="002A5DD6">
      <w:r>
        <w:t>When the UE is not in NB-N1 mode, if the UE supports RACS, the UE shall:</w:t>
      </w:r>
    </w:p>
    <w:p w:rsidR="002A5DD6" w:rsidRDefault="002A5DD6" w:rsidP="002A5DD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2A5DD6" w:rsidRDefault="002A5DD6" w:rsidP="002A5DD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2A5DD6" w:rsidRDefault="002A5DD6" w:rsidP="002A5DD6">
      <w:pPr>
        <w:pStyle w:val="B1"/>
      </w:pPr>
      <w:r>
        <w:lastRenderedPageBreak/>
        <w:t>c)</w:t>
      </w:r>
      <w:r>
        <w:tab/>
        <w:t>if the UE:</w:t>
      </w:r>
    </w:p>
    <w:p w:rsidR="002A5DD6" w:rsidRDefault="002A5DD6" w:rsidP="002A5DD6">
      <w:pPr>
        <w:pStyle w:val="B2"/>
      </w:pPr>
      <w:r>
        <w:t>1)</w:t>
      </w:r>
      <w:r>
        <w:tab/>
        <w:t>does not have an applicable network-assigned UE radio capability ID for the current UE radio configuration in the selected PLMN or SNPN; and</w:t>
      </w:r>
    </w:p>
    <w:p w:rsidR="002A5DD6" w:rsidRDefault="002A5DD6" w:rsidP="002A5DD6">
      <w:pPr>
        <w:pStyle w:val="B2"/>
      </w:pPr>
      <w:r>
        <w:t>2)</w:t>
      </w:r>
      <w:r>
        <w:tab/>
        <w:t>has an applicable manufacturer-assigned UE radio capability ID for the current UE radio configuration,</w:t>
      </w:r>
    </w:p>
    <w:p w:rsidR="002A5DD6" w:rsidRDefault="002A5DD6" w:rsidP="002A5DD6">
      <w:pPr>
        <w:pStyle w:val="B1"/>
      </w:pPr>
      <w:r>
        <w:tab/>
        <w:t>include the applicable manufacturer-assigned UE radio capability ID in the UE radio capability ID IE of the REGISTRATION REQUEST message.</w:t>
      </w:r>
    </w:p>
    <w:p w:rsidR="002A5DD6" w:rsidRDefault="002A5DD6" w:rsidP="002A5DD6">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A5DD6" w:rsidRPr="003A3943" w:rsidRDefault="002A5DD6" w:rsidP="002A5DD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2A5DD6" w:rsidRDefault="002A5DD6" w:rsidP="002A5DD6">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2A5DD6" w:rsidRPr="00FC4707" w:rsidRDefault="002A5DD6" w:rsidP="002A5DD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2A5DD6" w:rsidRPr="00AB3E8E" w:rsidRDefault="002A5DD6" w:rsidP="002A5DD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A5DD6" w:rsidRPr="00AB3E8E" w:rsidRDefault="002A5DD6" w:rsidP="002A5DD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2A5DD6" w:rsidRDefault="002A5DD6" w:rsidP="002A5DD6">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6.8pt" o:ole="">
            <v:imagedata r:id="rId15" o:title=""/>
          </v:shape>
          <o:OLEObject Type="Embed" ProgID="Visio.Drawing.11" ShapeID="_x0000_i1025" DrawAspect="Content" ObjectID="_1634032762" r:id="rId16"/>
        </w:object>
      </w:r>
    </w:p>
    <w:p w:rsidR="002A5DD6" w:rsidRPr="00BD0557" w:rsidRDefault="002A5DD6" w:rsidP="002A5DD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341D37" w:rsidRDefault="00341D37" w:rsidP="00341D37">
      <w:pPr>
        <w:jc w:val="center"/>
        <w:rPr>
          <w:noProof/>
        </w:rPr>
      </w:pPr>
    </w:p>
    <w:p w:rsidR="00341D37" w:rsidRDefault="00341D37" w:rsidP="00341D37">
      <w:pPr>
        <w:jc w:val="center"/>
        <w:rPr>
          <w:noProof/>
        </w:rPr>
      </w:pPr>
    </w:p>
    <w:p w:rsidR="00341D37" w:rsidRDefault="00341D37" w:rsidP="00341D37">
      <w:pPr>
        <w:jc w:val="center"/>
        <w:rPr>
          <w:noProof/>
        </w:rPr>
      </w:pPr>
    </w:p>
    <w:p w:rsidR="00341D37" w:rsidRDefault="00341D37" w:rsidP="00341D37">
      <w:pPr>
        <w:jc w:val="center"/>
        <w:rPr>
          <w:noProof/>
        </w:rPr>
      </w:pPr>
      <w:r w:rsidRPr="00341D37">
        <w:rPr>
          <w:noProof/>
          <w:highlight w:val="yellow"/>
        </w:rPr>
        <w:t>***** NEXT CHANGE *****</w:t>
      </w:r>
    </w:p>
    <w:p w:rsidR="00685909" w:rsidRDefault="00685909" w:rsidP="00685909">
      <w:pPr>
        <w:pStyle w:val="Heading5"/>
      </w:pPr>
      <w:bookmarkStart w:id="41" w:name="_Toc20232675"/>
      <w:r>
        <w:t>5.5.1.2.4</w:t>
      </w:r>
      <w:r>
        <w:tab/>
        <w:t>Initial registration</w:t>
      </w:r>
      <w:r w:rsidRPr="003168A2">
        <w:t xml:space="preserve"> accepted by the network</w:t>
      </w:r>
      <w:bookmarkEnd w:id="41"/>
    </w:p>
    <w:p w:rsidR="00685909" w:rsidRDefault="00685909" w:rsidP="0068590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685909" w:rsidRDefault="00685909" w:rsidP="0068590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685909" w:rsidRPr="00CC0C94" w:rsidRDefault="00685909" w:rsidP="0068590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85909" w:rsidRPr="00CC0C94" w:rsidRDefault="00685909" w:rsidP="0068590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685909" w:rsidRDefault="00685909" w:rsidP="0068590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685909" w:rsidRDefault="00685909" w:rsidP="00685909">
      <w:pPr>
        <w:pStyle w:val="NO"/>
      </w:pPr>
      <w:r>
        <w:t>NOTE 2:</w:t>
      </w:r>
      <w:r>
        <w:tab/>
        <w:t>The N3GPP TAI is operator-specific.</w:t>
      </w:r>
    </w:p>
    <w:p w:rsidR="00685909" w:rsidRDefault="00685909" w:rsidP="00685909">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rsidR="00685909" w:rsidRDefault="00685909" w:rsidP="00685909">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685909" w:rsidRDefault="00685909" w:rsidP="0068590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685909" w:rsidRPr="00A01A68" w:rsidRDefault="00685909" w:rsidP="0068590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685909" w:rsidRDefault="00685909" w:rsidP="0068590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685909" w:rsidRDefault="00685909" w:rsidP="0068590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685909" w:rsidRDefault="00685909" w:rsidP="0068590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685909" w:rsidRDefault="00685909" w:rsidP="0068590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685909" w:rsidRDefault="00685909" w:rsidP="0068590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685909" w:rsidRDefault="00685909" w:rsidP="0068590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685909" w:rsidRDefault="00685909" w:rsidP="0068590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685909" w:rsidRPr="00B11206" w:rsidRDefault="00685909" w:rsidP="0068590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685909" w:rsidRDefault="00685909" w:rsidP="0068590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685909" w:rsidRPr="008D17FF" w:rsidRDefault="00685909" w:rsidP="0068590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685909" w:rsidRPr="008D17FF" w:rsidRDefault="00685909" w:rsidP="00685909">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685909" w:rsidRDefault="00685909" w:rsidP="0068590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685909" w:rsidRPr="00FE320E" w:rsidRDefault="00685909" w:rsidP="00685909">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rsidR="00685909" w:rsidRDefault="00685909" w:rsidP="0068590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685909" w:rsidRDefault="00685909" w:rsidP="00685909">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685909" w:rsidRDefault="00685909" w:rsidP="00685909">
      <w:r w:rsidRPr="004A5232">
        <w:t>The AMF shall include the non-3GPP de-registration timer value IE in the REGISTRATION ACCEPT message only if the REGISTRATION REQUEST message was sent for the non-3GPP access.</w:t>
      </w:r>
    </w:p>
    <w:p w:rsidR="00685909" w:rsidRDefault="00685909" w:rsidP="00685909">
      <w:pPr>
        <w:rPr>
          <w:ins w:id="42" w:author="120" w:date="2019-10-30T13:53:00Z"/>
        </w:rPr>
      </w:pPr>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557E45" w:rsidRDefault="00557E45" w:rsidP="00557E45">
      <w:pPr>
        <w:rPr>
          <w:ins w:id="43" w:author="120" w:date="2019-10-30T17:22:00Z"/>
          <w:lang w:val="en-US"/>
        </w:rPr>
      </w:pPr>
      <w:ins w:id="44" w:author="120" w:date="2019-10-30T17:22:00Z">
        <w:r>
          <w:rPr>
            <w:lang w:val="en-US"/>
          </w:rPr>
          <w:t>If:</w:t>
        </w:r>
      </w:ins>
    </w:p>
    <w:p w:rsidR="00557E45" w:rsidRDefault="00557E45" w:rsidP="00557E45">
      <w:pPr>
        <w:pStyle w:val="B1"/>
        <w:rPr>
          <w:ins w:id="45" w:author="120" w:date="2019-10-30T17:49:00Z"/>
          <w:lang w:val="en-US"/>
        </w:rPr>
      </w:pPr>
      <w:ins w:id="46" w:author="120" w:date="2019-10-30T17:22:00Z">
        <w:r>
          <w:rPr>
            <w:lang w:val="en-US"/>
          </w:rPr>
          <w:t>a)</w:t>
        </w:r>
        <w:r>
          <w:rPr>
            <w:lang w:val="en-US"/>
          </w:rPr>
          <w:tab/>
          <w:t xml:space="preserve">the UE is in NB-N1 mode or WB-N1 mode, and the UE has set the MT-EDT bit to </w:t>
        </w:r>
        <w:r w:rsidRPr="00E939C6">
          <w:t>"</w:t>
        </w:r>
        <w:r>
          <w:t>Mobile Terminated-Early Data Transmission supported</w:t>
        </w:r>
        <w:r w:rsidRPr="00E939C6">
          <w:t>"</w:t>
        </w:r>
        <w:r>
          <w:rPr>
            <w:lang w:val="en-US"/>
          </w:rPr>
          <w:t xml:space="preserve"> in the 5GMM Capability IE of the REGISTRATION REQUEST message;</w:t>
        </w:r>
      </w:ins>
    </w:p>
    <w:p w:rsidR="005E2938" w:rsidRDefault="005E2938" w:rsidP="00557E45">
      <w:pPr>
        <w:pStyle w:val="B1"/>
        <w:rPr>
          <w:ins w:id="47" w:author="120" w:date="2019-10-30T17:22:00Z"/>
          <w:lang w:val="en-US"/>
        </w:rPr>
      </w:pPr>
      <w:ins w:id="48" w:author="120" w:date="2019-10-30T17:49:00Z">
        <w:r>
          <w:rPr>
            <w:lang w:val="en-US"/>
          </w:rPr>
          <w:t>b)</w:t>
        </w:r>
        <w:r>
          <w:rPr>
            <w:lang w:val="en-US"/>
          </w:rPr>
          <w:tab/>
          <w:t xml:space="preserve">the </w:t>
        </w:r>
        <w:r>
          <w:t>AMF has accepted the use of control plane CIoT 5GS optimization or user plane CIoT 5GS optimization for the UE; and</w:t>
        </w:r>
      </w:ins>
    </w:p>
    <w:p w:rsidR="00557E45" w:rsidRDefault="005A3298" w:rsidP="005E2938">
      <w:pPr>
        <w:pStyle w:val="B1"/>
        <w:rPr>
          <w:ins w:id="49" w:author="120" w:date="2019-10-30T17:22:00Z"/>
        </w:rPr>
      </w:pPr>
      <w:ins w:id="50" w:author="120" w:date="2019-10-30T17:51:00Z">
        <w:r>
          <w:rPr>
            <w:lang w:val="en-US"/>
          </w:rPr>
          <w:t>c</w:t>
        </w:r>
      </w:ins>
      <w:ins w:id="51" w:author="120" w:date="2019-10-30T17:22:00Z">
        <w:r w:rsidR="00557E45">
          <w:rPr>
            <w:lang w:val="en-US"/>
          </w:rPr>
          <w:t>)</w:t>
        </w:r>
        <w:r w:rsidR="00557E45">
          <w:rPr>
            <w:lang w:val="en-US"/>
          </w:rPr>
          <w:tab/>
          <w:t xml:space="preserve">the UE is in 5GMM-IDLE mode or in </w:t>
        </w:r>
        <w:r w:rsidR="00557E45">
          <w:rPr>
            <w:rFonts w:hint="eastAsia"/>
            <w:lang w:eastAsia="zh-CN"/>
          </w:rPr>
          <w:t>5G</w:t>
        </w:r>
        <w:r w:rsidR="00557E45" w:rsidRPr="00CC0C94">
          <w:rPr>
            <w:lang w:eastAsia="ja-JP"/>
          </w:rPr>
          <w:t>MM-IDLE mode with suspend indication</w:t>
        </w:r>
        <w:r w:rsidR="00557E45">
          <w:rPr>
            <w:lang w:val="en-US"/>
          </w:rPr>
          <w:t>;</w:t>
        </w:r>
      </w:ins>
    </w:p>
    <w:p w:rsidR="00FA34C7" w:rsidRPr="00CC0C94" w:rsidDel="00557E45" w:rsidRDefault="00557E45" w:rsidP="00685909">
      <w:pPr>
        <w:rPr>
          <w:del w:id="52" w:author="120" w:date="2019-10-30T17:22:00Z"/>
        </w:rPr>
      </w:pPr>
      <w:ins w:id="53" w:author="120" w:date="2019-10-30T17:22:00Z">
        <w:r>
          <w:rPr>
            <w:lang w:val="en-US"/>
          </w:rPr>
          <w:t xml:space="preserve">the AMF may </w:t>
        </w:r>
        <w:r>
          <w:t>trigger the delivery of downlink data to the UE, when available, using procedures for MT-EDT as specified in TS 23.502 [9]</w:t>
        </w:r>
        <w:r>
          <w:rPr>
            <w:lang w:val="en-US"/>
          </w:rPr>
          <w:t>.</w:t>
        </w:r>
      </w:ins>
    </w:p>
    <w:p w:rsidR="00685909" w:rsidRPr="00CC0C94" w:rsidRDefault="00685909" w:rsidP="0068590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685909" w:rsidRPr="00CC0C94" w:rsidRDefault="00685909" w:rsidP="00685909">
      <w:pPr>
        <w:pStyle w:val="B1"/>
      </w:pPr>
      <w:r w:rsidRPr="00CC0C94">
        <w:t>-</w:t>
      </w:r>
      <w:r w:rsidRPr="00CC0C94">
        <w:tab/>
        <w:t>the UE has indicated support for service gap control</w:t>
      </w:r>
      <w:r>
        <w:t xml:space="preserve"> </w:t>
      </w:r>
      <w:r w:rsidRPr="00ED66D7">
        <w:t>in the REGISTRATION REQUEST message</w:t>
      </w:r>
      <w:r w:rsidRPr="00CC0C94">
        <w:t>; and</w:t>
      </w:r>
    </w:p>
    <w:p w:rsidR="00685909" w:rsidRDefault="00685909" w:rsidP="00685909">
      <w:pPr>
        <w:pStyle w:val="B1"/>
      </w:pPr>
      <w:r w:rsidRPr="00CC0C94">
        <w:t>-</w:t>
      </w:r>
      <w:r w:rsidRPr="00CC0C94">
        <w:tab/>
        <w:t xml:space="preserve">a service gap time value is available in the </w:t>
      </w:r>
      <w:r>
        <w:t>5G</w:t>
      </w:r>
      <w:r w:rsidRPr="00CC0C94">
        <w:t>MM context.</w:t>
      </w:r>
    </w:p>
    <w:p w:rsidR="00685909" w:rsidRDefault="00685909" w:rsidP="00685909">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685909" w:rsidRDefault="00685909" w:rsidP="0068590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685909" w:rsidRPr="004A5232" w:rsidRDefault="00685909" w:rsidP="00685909">
      <w:r>
        <w:t>Upon receipt of the REGISTRATION ACCEPT message,</w:t>
      </w:r>
      <w:r w:rsidRPr="001A1965">
        <w:t xml:space="preserve"> the UE shall reset the registration attempt counter, enter state 5GMM-REGISTERED and set the 5GS update status to 5U1 UPDATED.</w:t>
      </w:r>
    </w:p>
    <w:p w:rsidR="00685909" w:rsidRPr="004A5232" w:rsidRDefault="00685909" w:rsidP="0068590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685909" w:rsidRPr="004A5232" w:rsidRDefault="00685909" w:rsidP="00685909">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685909" w:rsidRDefault="00685909" w:rsidP="0068590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685909" w:rsidRDefault="00685909" w:rsidP="00685909">
      <w:r>
        <w:t>If the REGISTRATION ACCEPT message include a T3324 value IE, the UE shall use the value in the T3324 value IE as active timer (T3324).</w:t>
      </w:r>
    </w:p>
    <w:p w:rsidR="00685909" w:rsidRPr="004A5232" w:rsidRDefault="00685909" w:rsidP="0068590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685909" w:rsidRPr="007B0AEB" w:rsidRDefault="00685909" w:rsidP="0068590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685909" w:rsidRPr="007B0AEB" w:rsidRDefault="00685909" w:rsidP="0068590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685909" w:rsidRPr="00470E32" w:rsidRDefault="00685909" w:rsidP="00685909">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685909" w:rsidRPr="00470E32" w:rsidRDefault="00685909" w:rsidP="0068590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685909" w:rsidRPr="007B0AEB" w:rsidRDefault="00685909" w:rsidP="0068590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685909" w:rsidRDefault="00685909" w:rsidP="0068590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685909" w:rsidRDefault="00685909" w:rsidP="0068590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685909" w:rsidRDefault="00685909" w:rsidP="0068590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685909" w:rsidRDefault="00685909" w:rsidP="00685909">
      <w:r>
        <w:t>If:</w:t>
      </w:r>
    </w:p>
    <w:p w:rsidR="00685909" w:rsidRDefault="00685909" w:rsidP="00685909">
      <w:pPr>
        <w:pStyle w:val="B1"/>
      </w:pPr>
      <w:r>
        <w:t>a)</w:t>
      </w:r>
      <w:r>
        <w:tab/>
        <w:t xml:space="preserve">the SMSF selection in the AMF is not successful; </w:t>
      </w:r>
    </w:p>
    <w:p w:rsidR="00685909" w:rsidRDefault="00685909" w:rsidP="00685909">
      <w:pPr>
        <w:pStyle w:val="B1"/>
      </w:pPr>
      <w:r>
        <w:t>b)</w:t>
      </w:r>
      <w:r>
        <w:tab/>
        <w:t xml:space="preserve">the SMS activation via the SMSF is not successful; </w:t>
      </w:r>
    </w:p>
    <w:p w:rsidR="00685909" w:rsidRDefault="00685909" w:rsidP="00685909">
      <w:pPr>
        <w:pStyle w:val="B1"/>
      </w:pPr>
      <w:r>
        <w:t>c)</w:t>
      </w:r>
      <w:r>
        <w:tab/>
        <w:t xml:space="preserve">the AMF does not allow the use of SMS over NAS; </w:t>
      </w:r>
    </w:p>
    <w:p w:rsidR="00685909" w:rsidRDefault="00685909" w:rsidP="00685909">
      <w:pPr>
        <w:pStyle w:val="B1"/>
      </w:pPr>
      <w:r>
        <w:t>d)</w:t>
      </w:r>
      <w:r>
        <w:tab/>
        <w:t>the SMS requested bit of the 5GS update type IE was set to "SMS over NAS not supported" in the REGISTRATION REQUEST message; or</w:t>
      </w:r>
    </w:p>
    <w:p w:rsidR="00685909" w:rsidRDefault="00685909" w:rsidP="00685909">
      <w:pPr>
        <w:pStyle w:val="B1"/>
      </w:pPr>
      <w:r>
        <w:t>e)</w:t>
      </w:r>
      <w:r>
        <w:tab/>
        <w:t>the 5GS update type IE was not included in the REGISTRATION REQUEST message;</w:t>
      </w:r>
    </w:p>
    <w:p w:rsidR="00685909" w:rsidRDefault="00685909" w:rsidP="00685909">
      <w:r>
        <w:lastRenderedPageBreak/>
        <w:t>then the AMF shall set the SMS allowed bit of the 5GS registration result IE to "SMS over NAS not allowed" in the REGISTRATION ACCEPT message.</w:t>
      </w:r>
    </w:p>
    <w:p w:rsidR="00685909" w:rsidRDefault="00685909" w:rsidP="0068590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685909" w:rsidRDefault="00685909" w:rsidP="0068590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685909" w:rsidRDefault="00685909" w:rsidP="00685909">
      <w:pPr>
        <w:pStyle w:val="B1"/>
      </w:pPr>
      <w:r>
        <w:t>a)</w:t>
      </w:r>
      <w:r>
        <w:tab/>
        <w:t>"3GPP access", the UE:</w:t>
      </w:r>
    </w:p>
    <w:p w:rsidR="00685909" w:rsidRDefault="00685909" w:rsidP="00685909">
      <w:pPr>
        <w:pStyle w:val="B2"/>
      </w:pPr>
      <w:r>
        <w:t>-</w:t>
      </w:r>
      <w:r>
        <w:tab/>
        <w:t>shall consider itself as being registered to 3GPP access only; and</w:t>
      </w:r>
    </w:p>
    <w:p w:rsidR="00685909" w:rsidRDefault="00685909" w:rsidP="0068590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685909" w:rsidRDefault="00685909" w:rsidP="00685909">
      <w:pPr>
        <w:pStyle w:val="B1"/>
      </w:pPr>
      <w:r>
        <w:t>b)</w:t>
      </w:r>
      <w:r>
        <w:tab/>
        <w:t>"N</w:t>
      </w:r>
      <w:r w:rsidRPr="00470D7A">
        <w:t>on-3GPP access</w:t>
      </w:r>
      <w:r>
        <w:t>", the UE:</w:t>
      </w:r>
    </w:p>
    <w:p w:rsidR="00685909" w:rsidRDefault="00685909" w:rsidP="00685909">
      <w:pPr>
        <w:pStyle w:val="B2"/>
      </w:pPr>
      <w:r>
        <w:t>-</w:t>
      </w:r>
      <w:r>
        <w:tab/>
        <w:t>shall consider itself as being registered to n</w:t>
      </w:r>
      <w:r w:rsidRPr="00470D7A">
        <w:t>on-</w:t>
      </w:r>
      <w:r>
        <w:t>3GPP access only; and</w:t>
      </w:r>
    </w:p>
    <w:p w:rsidR="00685909" w:rsidRDefault="00685909" w:rsidP="0068590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685909" w:rsidRPr="00E31E6E" w:rsidRDefault="00685909" w:rsidP="0068590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685909" w:rsidRDefault="00685909" w:rsidP="0068590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685909" w:rsidRDefault="00685909" w:rsidP="0068590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685909" w:rsidRDefault="00685909" w:rsidP="00685909">
      <w:pPr>
        <w:rPr>
          <w:lang w:eastAsia="zh-CN"/>
        </w:rPr>
      </w:pPr>
      <w:r>
        <w:t>If the UE indicated the support for network slice-specific authentication and authorization, an</w:t>
      </w:r>
      <w:r>
        <w:rPr>
          <w:rFonts w:hint="eastAsia"/>
          <w:lang w:eastAsia="zh-CN"/>
        </w:rPr>
        <w:t>d</w:t>
      </w:r>
      <w:r>
        <w:rPr>
          <w:lang w:eastAsia="zh-CN"/>
        </w:rPr>
        <w:t>:</w:t>
      </w:r>
    </w:p>
    <w:p w:rsidR="00685909" w:rsidRPr="00B36F7E" w:rsidRDefault="00685909" w:rsidP="0068590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685909" w:rsidRPr="00B36F7E" w:rsidRDefault="00685909" w:rsidP="0068590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685909" w:rsidRPr="00B36F7E" w:rsidRDefault="00685909" w:rsidP="00685909">
      <w:pPr>
        <w:pStyle w:val="B2"/>
      </w:pPr>
      <w:r w:rsidRPr="00B36F7E">
        <w:t>2)</w:t>
      </w:r>
      <w:r w:rsidRPr="00B36F7E">
        <w:tab/>
      </w:r>
      <w:r>
        <w:t>r</w:t>
      </w:r>
      <w:r w:rsidRPr="009042D4">
        <w:t>ejected NSSAI due to network slice specific authentication and authorization</w:t>
      </w:r>
      <w:r w:rsidRPr="00B36F7E">
        <w:t>; and</w:t>
      </w:r>
    </w:p>
    <w:p w:rsidR="00685909" w:rsidRPr="00B36F7E" w:rsidRDefault="00685909" w:rsidP="00685909">
      <w:pPr>
        <w:pStyle w:val="B2"/>
      </w:pPr>
      <w:r w:rsidRPr="00B36F7E">
        <w:t>3)</w:t>
      </w:r>
      <w:r w:rsidRPr="00B36F7E">
        <w:tab/>
      </w:r>
      <w:r w:rsidRPr="00B36F7E">
        <w:rPr>
          <w:rFonts w:eastAsia="Malgun Gothic"/>
        </w:rPr>
        <w:t>the current registration area in the list of "non-allowed tracking areas" in the Service area list IE</w:t>
      </w:r>
      <w:r>
        <w:t>; or</w:t>
      </w:r>
    </w:p>
    <w:p w:rsidR="00685909" w:rsidRPr="00B36F7E" w:rsidRDefault="00685909" w:rsidP="0068590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685909" w:rsidRPr="00B36F7E" w:rsidRDefault="00685909" w:rsidP="00685909">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685909" w:rsidRPr="00B36F7E" w:rsidRDefault="00685909" w:rsidP="00685909">
      <w:pPr>
        <w:pStyle w:val="B2"/>
      </w:pPr>
      <w:r w:rsidRPr="00B36F7E">
        <w:t>2)</w:t>
      </w:r>
      <w:r w:rsidRPr="00B36F7E">
        <w:tab/>
      </w:r>
      <w:r>
        <w:t>r</w:t>
      </w:r>
      <w:r w:rsidRPr="009042D4">
        <w:t>ejected NSSAI due to network slice specific authentication and authorization</w:t>
      </w:r>
      <w:r>
        <w:t>.</w:t>
      </w:r>
    </w:p>
    <w:p w:rsidR="00685909" w:rsidRDefault="00685909" w:rsidP="0068590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685909" w:rsidRDefault="00685909" w:rsidP="0068590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685909" w:rsidRDefault="00685909" w:rsidP="00685909">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685909" w:rsidRPr="00AE2BAC" w:rsidRDefault="00685909" w:rsidP="00685909">
      <w:pPr>
        <w:rPr>
          <w:rFonts w:eastAsia="Malgun Gothic"/>
        </w:rPr>
      </w:pPr>
      <w:r w:rsidRPr="00AE2BAC">
        <w:rPr>
          <w:rFonts w:eastAsia="Malgun Gothic"/>
        </w:rPr>
        <w:lastRenderedPageBreak/>
        <w:t xml:space="preserve">the AMF shall in the REGISTRATION ACCEPT message include: </w:t>
      </w:r>
    </w:p>
    <w:p w:rsidR="00685909" w:rsidRDefault="00685909" w:rsidP="0068590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685909" w:rsidRPr="004F6D96" w:rsidRDefault="00685909" w:rsidP="00685909">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685909" w:rsidRPr="00946FC5" w:rsidRDefault="00685909" w:rsidP="00685909">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685909" w:rsidRDefault="00685909" w:rsidP="00685909">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685909" w:rsidRPr="00F9478A" w:rsidRDefault="00685909" w:rsidP="00685909">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685909" w:rsidRDefault="00685909" w:rsidP="00685909">
      <w:r>
        <w:t xml:space="preserve">The AMF may include a new </w:t>
      </w:r>
      <w:r w:rsidRPr="00D738B9">
        <w:t xml:space="preserve">configured NSSAI </w:t>
      </w:r>
      <w:r>
        <w:t>for the current PLMN in the REGISTRATION ACCEPT message if:</w:t>
      </w:r>
    </w:p>
    <w:p w:rsidR="00685909" w:rsidRDefault="00685909" w:rsidP="00685909">
      <w:pPr>
        <w:pStyle w:val="B1"/>
      </w:pPr>
      <w:r>
        <w:t>a)</w:t>
      </w:r>
      <w:r>
        <w:tab/>
        <w:t xml:space="preserve">the REGISTRATION REQUEST message did not include the </w:t>
      </w:r>
      <w:r w:rsidRPr="00707781">
        <w:t>requested NSSAI</w:t>
      </w:r>
      <w:r>
        <w:t>;</w:t>
      </w:r>
    </w:p>
    <w:p w:rsidR="00685909" w:rsidRDefault="00685909" w:rsidP="0068590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685909" w:rsidRDefault="00685909" w:rsidP="00685909">
      <w:pPr>
        <w:pStyle w:val="B1"/>
      </w:pPr>
      <w:r>
        <w:t>c)</w:t>
      </w:r>
      <w:r>
        <w:tab/>
      </w:r>
      <w:r w:rsidRPr="005617D3">
        <w:t>the REGISTRATION REQUEST message include</w:t>
      </w:r>
      <w:r>
        <w:t>d the requested NSSAI containing S-NSSAI(s) with incorrect mapped S-NSSAI(s); or</w:t>
      </w:r>
    </w:p>
    <w:p w:rsidR="00685909" w:rsidRDefault="00685909" w:rsidP="0068590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685909" w:rsidRDefault="00685909" w:rsidP="0068590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685909" w:rsidRPr="00353AEE" w:rsidRDefault="00685909" w:rsidP="0068590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685909" w:rsidRDefault="00685909" w:rsidP="0068590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85909" w:rsidRPr="003168A2" w:rsidRDefault="00685909" w:rsidP="00685909">
      <w:pPr>
        <w:pStyle w:val="B1"/>
      </w:pPr>
      <w:r w:rsidRPr="00AB5C0F">
        <w:t>"S</w:t>
      </w:r>
      <w:r>
        <w:rPr>
          <w:rFonts w:hint="eastAsia"/>
        </w:rPr>
        <w:t>-NSSAI</w:t>
      </w:r>
      <w:r w:rsidRPr="00AB5C0F">
        <w:t xml:space="preserve"> not available</w:t>
      </w:r>
      <w:r>
        <w:t xml:space="preserve"> in the current PLMN</w:t>
      </w:r>
      <w:r w:rsidRPr="00AB5C0F">
        <w:t>"</w:t>
      </w:r>
    </w:p>
    <w:p w:rsidR="00685909" w:rsidRDefault="00685909" w:rsidP="0068590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rsidR="00685909" w:rsidRPr="003168A2" w:rsidRDefault="00685909" w:rsidP="00685909">
      <w:pPr>
        <w:pStyle w:val="B1"/>
      </w:pPr>
      <w:r w:rsidRPr="00AB5C0F">
        <w:t>"S</w:t>
      </w:r>
      <w:r>
        <w:rPr>
          <w:rFonts w:hint="eastAsia"/>
        </w:rPr>
        <w:t>-NSSAI</w:t>
      </w:r>
      <w:r w:rsidRPr="00AB5C0F">
        <w:t xml:space="preserve"> not available</w:t>
      </w:r>
      <w:r>
        <w:t xml:space="preserve"> in the current registration area</w:t>
      </w:r>
      <w:r w:rsidRPr="00AB5C0F">
        <w:t>"</w:t>
      </w:r>
    </w:p>
    <w:p w:rsidR="00685909" w:rsidRDefault="00685909" w:rsidP="00685909">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685909" w:rsidRDefault="00685909" w:rsidP="00685909">
      <w:pPr>
        <w:pStyle w:val="B1"/>
      </w:pPr>
      <w:r>
        <w:t>"N</w:t>
      </w:r>
      <w:r>
        <w:rPr>
          <w:lang w:eastAsia="zh-CN"/>
        </w:rPr>
        <w:t>etwork slice-specific authentication and authorization pending for the S-NSSAI</w:t>
      </w:r>
      <w:r>
        <w:t>"</w:t>
      </w:r>
    </w:p>
    <w:p w:rsidR="00685909" w:rsidRPr="00946FC5" w:rsidRDefault="00685909" w:rsidP="00685909">
      <w:pPr>
        <w:pStyle w:val="EditorsNote"/>
      </w:pPr>
      <w:r>
        <w:t>Editor's note:</w:t>
      </w:r>
      <w:r>
        <w:tab/>
      </w:r>
      <w:r w:rsidRPr="00946FC5">
        <w:t>The UE behaviour is FFS.</w:t>
      </w:r>
    </w:p>
    <w:p w:rsidR="00685909" w:rsidRPr="00D82FCD" w:rsidRDefault="00685909" w:rsidP="00685909">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685909" w:rsidRDefault="00685909" w:rsidP="0068590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685909" w:rsidRDefault="00685909" w:rsidP="00685909">
      <w:pPr>
        <w:pStyle w:val="B1"/>
        <w:rPr>
          <w:lang w:eastAsia="zh-CN"/>
        </w:rPr>
      </w:pPr>
      <w:r>
        <w:t>a)</w:t>
      </w:r>
      <w:r>
        <w:tab/>
        <w:t>the UE did not include the requested NSSAI in the REGISTRATION REQUEST message;</w:t>
      </w:r>
    </w:p>
    <w:p w:rsidR="00685909" w:rsidRDefault="00685909" w:rsidP="00685909">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685909" w:rsidRDefault="00685909" w:rsidP="00685909">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rsidR="00685909" w:rsidRDefault="00685909" w:rsidP="00685909">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685909" w:rsidRDefault="00685909" w:rsidP="0068590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rsidR="00685909" w:rsidRPr="00F80336" w:rsidRDefault="00685909" w:rsidP="006859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685909" w:rsidRPr="00F80336" w:rsidRDefault="00685909" w:rsidP="006859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685909" w:rsidRDefault="00685909" w:rsidP="0068590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685909" w:rsidRDefault="00685909" w:rsidP="0068590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rsidR="00685909" w:rsidRPr="00F701D3" w:rsidRDefault="00685909" w:rsidP="0068590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685909" w:rsidRDefault="00685909" w:rsidP="0068590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685909" w:rsidRDefault="00685909" w:rsidP="0068590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685909" w:rsidRDefault="00685909" w:rsidP="0068590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685909" w:rsidRDefault="00685909" w:rsidP="0068590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685909" w:rsidRPr="00604BBA" w:rsidRDefault="00685909" w:rsidP="00685909">
      <w:pPr>
        <w:pStyle w:val="NO"/>
        <w:rPr>
          <w:rFonts w:eastAsia="Malgun Gothic"/>
        </w:rPr>
      </w:pPr>
      <w:r>
        <w:rPr>
          <w:rFonts w:eastAsia="Malgun Gothic"/>
        </w:rPr>
        <w:t>NOTE 4:</w:t>
      </w:r>
      <w:r>
        <w:rPr>
          <w:rFonts w:eastAsia="Malgun Gothic"/>
        </w:rPr>
        <w:tab/>
        <w:t>The registration mode used by the UE is implementation dependent.</w:t>
      </w:r>
    </w:p>
    <w:p w:rsidR="00685909" w:rsidRDefault="00685909" w:rsidP="0068590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685909" w:rsidRDefault="00685909" w:rsidP="0068590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685909" w:rsidRDefault="00685909" w:rsidP="0068590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685909" w:rsidRDefault="00685909" w:rsidP="00685909">
      <w:r>
        <w:t>The AMF shall set the EMF bit in the 5GS network feature support IE to:</w:t>
      </w:r>
    </w:p>
    <w:p w:rsidR="00685909" w:rsidRDefault="00685909" w:rsidP="0068590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685909" w:rsidRDefault="00685909" w:rsidP="00685909">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685909" w:rsidRDefault="00685909" w:rsidP="0068590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685909" w:rsidRDefault="00685909" w:rsidP="00685909">
      <w:pPr>
        <w:pStyle w:val="B1"/>
      </w:pPr>
      <w:r>
        <w:t>d)</w:t>
      </w:r>
      <w:r>
        <w:tab/>
        <w:t>"Emergency services fallback not supported" if network does not support the emergency services fallback procedure when the UE is in any cell connected to 5GCN.</w:t>
      </w:r>
    </w:p>
    <w:p w:rsidR="00685909" w:rsidRDefault="00685909" w:rsidP="00685909">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685909" w:rsidRDefault="00685909" w:rsidP="00685909">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685909" w:rsidRDefault="00685909" w:rsidP="00685909">
      <w:r>
        <w:t>If the UE is not SNPN enabled or the UE is not operating in SNPN access mode:</w:t>
      </w:r>
    </w:p>
    <w:p w:rsidR="00685909" w:rsidRDefault="00685909" w:rsidP="0068590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685909" w:rsidRPr="000C47DD" w:rsidRDefault="00685909" w:rsidP="006859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685909" w:rsidRDefault="00685909" w:rsidP="0068590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685909" w:rsidRPr="000C47DD" w:rsidRDefault="00685909" w:rsidP="0068590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685909" w:rsidRDefault="00685909" w:rsidP="00685909">
      <w:r>
        <w:t>If the UE is operating in SNPN access mode:</w:t>
      </w:r>
    </w:p>
    <w:p w:rsidR="00685909" w:rsidRDefault="00685909" w:rsidP="00685909">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685909" w:rsidRPr="000C47DD" w:rsidRDefault="00685909" w:rsidP="006859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685909" w:rsidRDefault="00685909" w:rsidP="0068590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685909" w:rsidRPr="000C47DD" w:rsidRDefault="00685909" w:rsidP="0068590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685909" w:rsidRDefault="00685909" w:rsidP="0068590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685909" w:rsidRPr="00722419" w:rsidRDefault="00685909" w:rsidP="0068590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85909" w:rsidRDefault="00685909" w:rsidP="0068590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685909" w:rsidRPr="00216B0A" w:rsidRDefault="00685909" w:rsidP="0068590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685909" w:rsidRDefault="00685909" w:rsidP="00685909">
      <w:r>
        <w:t>If:</w:t>
      </w:r>
    </w:p>
    <w:p w:rsidR="00685909" w:rsidRPr="002D232D" w:rsidRDefault="00685909" w:rsidP="0068590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685909" w:rsidRPr="002D232D" w:rsidRDefault="00685909" w:rsidP="00685909">
      <w:pPr>
        <w:pStyle w:val="B1"/>
      </w:pPr>
      <w:r w:rsidRPr="002D232D">
        <w:t>b)</w:t>
      </w:r>
      <w:r w:rsidRPr="002D232D">
        <w:tab/>
        <w:t>if the UE attempts obtaining service on another PLMNs as specified in 3GPP TS 23.122 [5] annex C;</w:t>
      </w:r>
    </w:p>
    <w:p w:rsidR="00685909" w:rsidRDefault="00685909" w:rsidP="00685909">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685909" w:rsidRDefault="00685909" w:rsidP="0068590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685909" w:rsidRDefault="00685909" w:rsidP="0068590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685909" w:rsidRDefault="00685909" w:rsidP="0068590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685909" w:rsidRDefault="00685909" w:rsidP="0068590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685909" w:rsidRPr="00E939C6" w:rsidRDefault="00685909" w:rsidP="0068590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685909" w:rsidRPr="00E939C6" w:rsidRDefault="00685909" w:rsidP="0068590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685909" w:rsidRPr="001344AD" w:rsidRDefault="00685909" w:rsidP="00685909">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685909" w:rsidRPr="001344AD" w:rsidRDefault="00685909" w:rsidP="0068590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685909" w:rsidRDefault="00685909" w:rsidP="00685909">
      <w:pPr>
        <w:pStyle w:val="B1"/>
      </w:pPr>
      <w:r w:rsidRPr="001344AD">
        <w:t>b)</w:t>
      </w:r>
      <w:r w:rsidRPr="001344AD">
        <w:tab/>
        <w:t>otherwise if</w:t>
      </w:r>
      <w:r>
        <w:t>:</w:t>
      </w:r>
    </w:p>
    <w:p w:rsidR="00685909" w:rsidRDefault="00685909" w:rsidP="00685909">
      <w:pPr>
        <w:pStyle w:val="B2"/>
      </w:pPr>
      <w:r>
        <w:t>1)</w:t>
      </w:r>
      <w:r>
        <w:tab/>
        <w:t>the UE has NSSAI inclusion mode for the current PLMN and access type stored in the UE, the UE shall operate in the stored NSSAI inclusion mode; or</w:t>
      </w:r>
    </w:p>
    <w:p w:rsidR="00685909" w:rsidRPr="001344AD" w:rsidRDefault="00685909" w:rsidP="00685909">
      <w:pPr>
        <w:pStyle w:val="B2"/>
      </w:pPr>
      <w:r>
        <w:t>2)</w:t>
      </w:r>
      <w:r>
        <w:tab/>
        <w:t xml:space="preserve">the UE does not have NSSAI inclusion mode for the current PLMN and the access type stored in the UE and </w:t>
      </w:r>
      <w:r w:rsidRPr="001344AD">
        <w:t>if the UE is performing the registration procedure over:</w:t>
      </w:r>
    </w:p>
    <w:p w:rsidR="00685909" w:rsidRPr="001344AD" w:rsidRDefault="00685909" w:rsidP="0068590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685909" w:rsidRPr="001344AD" w:rsidRDefault="00685909" w:rsidP="00685909">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685909" w:rsidRDefault="00685909" w:rsidP="00685909">
      <w:pPr>
        <w:rPr>
          <w:lang w:val="en-US"/>
        </w:rPr>
      </w:pPr>
      <w:r>
        <w:t xml:space="preserve">The AMF may include </w:t>
      </w:r>
      <w:r>
        <w:rPr>
          <w:lang w:val="en-US"/>
        </w:rPr>
        <w:t>operator-defined access category definitions in the REGISTRATION ACCEPT message.</w:t>
      </w:r>
    </w:p>
    <w:p w:rsidR="00685909" w:rsidRDefault="00685909" w:rsidP="00685909">
      <w:pPr>
        <w:rPr>
          <w:lang w:val="en-US"/>
        </w:rPr>
      </w:pPr>
      <w:bookmarkStart w:id="5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685909" w:rsidRPr="00CC0C94" w:rsidRDefault="00685909" w:rsidP="00685909">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685909" w:rsidRDefault="00685909" w:rsidP="0068590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685909" w:rsidRDefault="00685909" w:rsidP="0068590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4"/>
    <w:p w:rsidR="00685909" w:rsidRDefault="00685909" w:rsidP="0068590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685909" w:rsidRDefault="00685909" w:rsidP="00685909">
      <w:pPr>
        <w:pStyle w:val="B1"/>
      </w:pPr>
      <w:r w:rsidRPr="001344AD">
        <w:t>a)</w:t>
      </w:r>
      <w:r>
        <w:tab/>
        <w:t>stop timer T3448 if it is running; and</w:t>
      </w:r>
    </w:p>
    <w:p w:rsidR="00685909" w:rsidRPr="00CC0C94" w:rsidRDefault="00685909" w:rsidP="00685909">
      <w:pPr>
        <w:pStyle w:val="B1"/>
        <w:rPr>
          <w:lang w:eastAsia="ja-JP"/>
        </w:rPr>
      </w:pPr>
      <w:r>
        <w:t>b)</w:t>
      </w:r>
      <w:r w:rsidRPr="00CC0C94">
        <w:tab/>
        <w:t>start timer T3448 with the value provided in the T3448 value IE.</w:t>
      </w:r>
    </w:p>
    <w:p w:rsidR="00685909" w:rsidRPr="00CC0C94" w:rsidRDefault="00685909" w:rsidP="0068590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685909" w:rsidRDefault="00685909" w:rsidP="0068590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685909" w:rsidRDefault="00685909" w:rsidP="0068590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685909" w:rsidRDefault="00685909" w:rsidP="00685909">
      <w:pPr>
        <w:pStyle w:val="B1"/>
      </w:pPr>
      <w:r>
        <w:rPr>
          <w:lang w:val="en-US"/>
        </w:rPr>
        <w:t>b)</w:t>
      </w:r>
      <w:r>
        <w:rPr>
          <w:lang w:val="en-US"/>
        </w:rPr>
        <w:tab/>
        <w:t>a UE radio capability ID IE, the UE shall store the UE radio capability ID as specified in annex</w:t>
      </w:r>
      <w:r w:rsidRPr="001344AD">
        <w:t> </w:t>
      </w:r>
      <w:r>
        <w:rPr>
          <w:lang w:val="en-US"/>
        </w:rPr>
        <w:t>C.</w:t>
      </w:r>
    </w:p>
    <w:p w:rsidR="00341D37" w:rsidRDefault="00341D37" w:rsidP="00341D37">
      <w:pPr>
        <w:jc w:val="center"/>
        <w:rPr>
          <w:noProof/>
        </w:rPr>
      </w:pPr>
    </w:p>
    <w:p w:rsidR="00341D37" w:rsidRDefault="00341D37" w:rsidP="00341D37">
      <w:pPr>
        <w:jc w:val="center"/>
        <w:rPr>
          <w:noProof/>
        </w:rPr>
      </w:pPr>
    </w:p>
    <w:p w:rsidR="00341D37" w:rsidRDefault="00341D37" w:rsidP="00341D37">
      <w:pPr>
        <w:jc w:val="center"/>
        <w:rPr>
          <w:noProof/>
        </w:rPr>
      </w:pPr>
      <w:r w:rsidRPr="00341D37">
        <w:rPr>
          <w:noProof/>
          <w:highlight w:val="yellow"/>
        </w:rPr>
        <w:t>***** NEXT CHANGE *****</w:t>
      </w:r>
    </w:p>
    <w:p w:rsidR="00B91318" w:rsidRDefault="00B91318" w:rsidP="00B91318">
      <w:pPr>
        <w:pStyle w:val="Heading5"/>
      </w:pPr>
      <w:bookmarkStart w:id="55" w:name="_Toc20232683"/>
      <w:r>
        <w:t>5.5.1.3.2</w:t>
      </w:r>
      <w:r>
        <w:tab/>
        <w:t>Mobility and periodic registration update initiation</w:t>
      </w:r>
      <w:bookmarkEnd w:id="55"/>
    </w:p>
    <w:p w:rsidR="00B91318" w:rsidRPr="003168A2" w:rsidRDefault="00B91318" w:rsidP="00B9131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B91318" w:rsidRPr="003168A2" w:rsidRDefault="00B91318" w:rsidP="00B9131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B91318" w:rsidRDefault="00B91318" w:rsidP="00B9131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B91318" w:rsidRDefault="00B91318" w:rsidP="00B91318">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B91318" w:rsidRDefault="00B91318" w:rsidP="00B9131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B91318" w:rsidRDefault="00B91318" w:rsidP="00B91318">
      <w:pPr>
        <w:pStyle w:val="B1"/>
      </w:pPr>
      <w:r>
        <w:t>e)</w:t>
      </w:r>
      <w:r w:rsidRPr="00CB6964">
        <w:tab/>
      </w:r>
      <w:r>
        <w:t>upon inter-system change from S1 mode to N1 mode;</w:t>
      </w:r>
    </w:p>
    <w:p w:rsidR="00B91318" w:rsidRDefault="00B91318" w:rsidP="00B9131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B91318" w:rsidRDefault="00B91318" w:rsidP="00B9131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B91318" w:rsidRPr="00CB6964" w:rsidRDefault="00B91318" w:rsidP="00B91318">
      <w:pPr>
        <w:pStyle w:val="B1"/>
      </w:pPr>
      <w:r>
        <w:t>h)</w:t>
      </w:r>
      <w:r>
        <w:tab/>
      </w:r>
      <w:r w:rsidRPr="00026C79">
        <w:rPr>
          <w:lang w:val="en-US" w:eastAsia="ja-JP"/>
        </w:rPr>
        <w:t xml:space="preserve">when the UE's usage setting </w:t>
      </w:r>
      <w:r>
        <w:rPr>
          <w:lang w:val="en-US" w:eastAsia="ja-JP"/>
        </w:rPr>
        <w:t>changes;</w:t>
      </w:r>
    </w:p>
    <w:p w:rsidR="00B91318" w:rsidRDefault="00B91318" w:rsidP="00B91318">
      <w:pPr>
        <w:pStyle w:val="B1"/>
        <w:rPr>
          <w:lang w:val="en-US"/>
        </w:rPr>
      </w:pPr>
      <w:r>
        <w:t>i</w:t>
      </w:r>
      <w:r w:rsidRPr="00735CAD">
        <w:t>)</w:t>
      </w:r>
      <w:r w:rsidRPr="00735CAD">
        <w:tab/>
      </w:r>
      <w:r>
        <w:rPr>
          <w:lang w:val="en-US"/>
        </w:rPr>
        <w:t>when the UE needs to change the slice(s) it is currently registered to;</w:t>
      </w:r>
    </w:p>
    <w:p w:rsidR="00B91318" w:rsidRDefault="00B91318" w:rsidP="00B9131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B91318" w:rsidRPr="00735CAD" w:rsidRDefault="00B91318" w:rsidP="00B9131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B91318" w:rsidRDefault="00B91318" w:rsidP="00B9131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B91318" w:rsidRPr="00735CAD" w:rsidRDefault="00B91318" w:rsidP="00B9131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B91318" w:rsidRPr="00735CAD" w:rsidRDefault="00B91318" w:rsidP="00B91318">
      <w:pPr>
        <w:pStyle w:val="B1"/>
      </w:pPr>
      <w:r>
        <w:t>n)</w:t>
      </w:r>
      <w:r>
        <w:tab/>
        <w:t>when the UE in 5GMM-IDLE mode changes the radio capability for NG-RAN;</w:t>
      </w:r>
    </w:p>
    <w:p w:rsidR="00B91318" w:rsidRPr="00504452" w:rsidRDefault="00B91318" w:rsidP="00B9131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B91318" w:rsidRDefault="00B91318" w:rsidP="00B91318">
      <w:pPr>
        <w:pStyle w:val="B1"/>
      </w:pPr>
      <w:r>
        <w:t>p</w:t>
      </w:r>
      <w:r w:rsidRPr="00504452">
        <w:rPr>
          <w:rFonts w:hint="eastAsia"/>
        </w:rPr>
        <w:t>)</w:t>
      </w:r>
      <w:r w:rsidRPr="00504452">
        <w:rPr>
          <w:rFonts w:hint="eastAsia"/>
        </w:rPr>
        <w:tab/>
      </w:r>
      <w:r>
        <w:t>void;</w:t>
      </w:r>
    </w:p>
    <w:p w:rsidR="00B91318" w:rsidRPr="00504452" w:rsidRDefault="00B91318" w:rsidP="00B91318">
      <w:pPr>
        <w:pStyle w:val="B1"/>
      </w:pPr>
      <w:r>
        <w:t>q)</w:t>
      </w:r>
      <w:r>
        <w:tab/>
        <w:t>when the UE needs to request new LADN information;</w:t>
      </w:r>
    </w:p>
    <w:p w:rsidR="00B91318" w:rsidRPr="00504452" w:rsidRDefault="00B91318" w:rsidP="00B9131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B91318" w:rsidRPr="00504452" w:rsidRDefault="00B91318" w:rsidP="00B9131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B91318" w:rsidRDefault="00B91318" w:rsidP="00B9131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B91318" w:rsidRDefault="00B91318" w:rsidP="00B91318">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B91318" w:rsidRPr="00504452" w:rsidRDefault="00B91318" w:rsidP="00B91318">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B91318" w:rsidRDefault="00B91318" w:rsidP="00B9131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B91318" w:rsidRPr="004B11B4" w:rsidRDefault="00B91318" w:rsidP="00B9131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B91318" w:rsidRPr="004B11B4" w:rsidRDefault="00B91318" w:rsidP="00B9131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B91318" w:rsidRDefault="00B91318" w:rsidP="00B9131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B91318" w:rsidRDefault="00B91318" w:rsidP="00B9131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B91318" w:rsidRDefault="00B91318" w:rsidP="00B9131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B91318" w:rsidRDefault="00B91318" w:rsidP="00B91318">
      <w:pPr>
        <w:pStyle w:val="B1"/>
        <w:rPr>
          <w:rFonts w:eastAsia="Malgun Gothic"/>
        </w:rPr>
      </w:pPr>
      <w:r>
        <w:rPr>
          <w:rFonts w:eastAsia="Malgun Gothic"/>
        </w:rPr>
        <w:t>-</w:t>
      </w:r>
      <w:r>
        <w:rPr>
          <w:rFonts w:eastAsia="Malgun Gothic"/>
        </w:rPr>
        <w:tab/>
        <w:t>include the S1 UE network capability IE in the REGISTRATION REQUEST message; and</w:t>
      </w:r>
    </w:p>
    <w:p w:rsidR="00B91318" w:rsidRDefault="00B91318" w:rsidP="00B9131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B91318" w:rsidRDefault="00B91318" w:rsidP="00B9131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B91318" w:rsidRPr="00FE320E" w:rsidRDefault="00B91318" w:rsidP="00B9131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B91318" w:rsidRDefault="00B91318" w:rsidP="00B9131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B91318" w:rsidRDefault="00B91318" w:rsidP="00B9131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B91318" w:rsidRDefault="00B91318" w:rsidP="00B9131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B91318" w:rsidRPr="0008719F" w:rsidRDefault="00B91318" w:rsidP="00B9131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B91318" w:rsidRDefault="00B91318" w:rsidP="00B9131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B91318" w:rsidRDefault="00B91318" w:rsidP="00B9131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B91318" w:rsidRPr="00AB3E8E" w:rsidRDefault="00B91318" w:rsidP="00B9131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B91318" w:rsidRDefault="00B91318" w:rsidP="00B91318">
      <w:pPr>
        <w:pStyle w:val="NO"/>
      </w:pPr>
      <w:r>
        <w:lastRenderedPageBreak/>
        <w:t>NOTE 2:</w:t>
      </w:r>
      <w:r>
        <w:tab/>
        <w:t xml:space="preserve">In this version of the protocol, </w:t>
      </w:r>
      <w:r w:rsidRPr="00405DEB">
        <w:t>the UE can only include the Payload container IE in the REGISTRATION REQUEST message to carry a payload of type "UE policy container"</w:t>
      </w:r>
      <w:r>
        <w:t>.</w:t>
      </w:r>
    </w:p>
    <w:p w:rsidR="00B91318" w:rsidRDefault="00B91318" w:rsidP="00B9131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B91318" w:rsidRDefault="00B91318" w:rsidP="00B9131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B91318" w:rsidRPr="00BE237D" w:rsidRDefault="00B91318" w:rsidP="00B91318">
      <w:r w:rsidRPr="00BE237D">
        <w:t>If the UE no longer requires the use of SMS over NAS, then the UE shall include the 5GS update type IE in the REGISTRATION REQUEST message with the SMS requested bit set to "SMS over NAS not supported".</w:t>
      </w:r>
    </w:p>
    <w:p w:rsidR="00B91318" w:rsidRDefault="00B91318" w:rsidP="00B9131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B91318" w:rsidRDefault="00B91318" w:rsidP="00B9131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B91318" w:rsidRDefault="00B91318" w:rsidP="00B91318">
      <w:r>
        <w:t xml:space="preserve">The UE shall handle the 5GS mobile identity IE in the REGISTRATION </w:t>
      </w:r>
      <w:r w:rsidRPr="003168A2">
        <w:t>REQUEST message</w:t>
      </w:r>
      <w:r>
        <w:t xml:space="preserve"> as follows:</w:t>
      </w:r>
    </w:p>
    <w:p w:rsidR="00B91318" w:rsidRDefault="00B91318" w:rsidP="00B9131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B91318" w:rsidRDefault="00B91318" w:rsidP="00B91318">
      <w:pPr>
        <w:pStyle w:val="B2"/>
      </w:pPr>
      <w:r>
        <w:t>1)</w:t>
      </w:r>
      <w:r>
        <w:tab/>
        <w:t>a valid 5G-GUTI that was previously assigned by the same PLMN with which the UE is performing the registration, if available;</w:t>
      </w:r>
    </w:p>
    <w:p w:rsidR="00B91318" w:rsidRDefault="00B91318" w:rsidP="00B91318">
      <w:pPr>
        <w:pStyle w:val="B2"/>
      </w:pPr>
      <w:r>
        <w:t>2)</w:t>
      </w:r>
      <w:r>
        <w:tab/>
        <w:t>a valid 5G-GUTI that was previously assigned by an equivalent PLMN, if available; and</w:t>
      </w:r>
    </w:p>
    <w:p w:rsidR="00B91318" w:rsidRDefault="00B91318" w:rsidP="00B91318">
      <w:pPr>
        <w:pStyle w:val="B2"/>
      </w:pPr>
      <w:r>
        <w:t>3)</w:t>
      </w:r>
      <w:r>
        <w:tab/>
        <w:t>a valid 5G-GUTI that was previously assigned by any other PLMN, if available; and</w:t>
      </w:r>
    </w:p>
    <w:p w:rsidR="00B91318" w:rsidRDefault="00B91318" w:rsidP="00B9131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B91318" w:rsidRPr="00FE320E" w:rsidRDefault="00B91318" w:rsidP="00B9131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B91318" w:rsidRDefault="00B91318" w:rsidP="00B91318">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B91318" w:rsidRDefault="00B91318" w:rsidP="00B91318">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B91318" w:rsidRDefault="00B91318" w:rsidP="00B9131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B91318" w:rsidRDefault="00B91318" w:rsidP="00B9131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B91318" w:rsidRDefault="00B91318" w:rsidP="00B9131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B91318" w:rsidRPr="00216B0A" w:rsidRDefault="00B91318" w:rsidP="00B91318">
      <w:pPr>
        <w:pStyle w:val="B1"/>
      </w:pPr>
      <w:r>
        <w:t>-</w:t>
      </w:r>
      <w:r>
        <w:tab/>
      </w:r>
      <w:r w:rsidRPr="00977243">
        <w:t xml:space="preserve">to indicate a request for LADN information by </w:t>
      </w:r>
      <w:r>
        <w:t>not including any LADN DNN value in the LADN indication IE.</w:t>
      </w:r>
    </w:p>
    <w:p w:rsidR="00B91318" w:rsidRDefault="00B91318" w:rsidP="00B91318">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B91318" w:rsidRDefault="00B91318" w:rsidP="00B9131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B91318" w:rsidRDefault="00B91318" w:rsidP="00B91318">
      <w:pPr>
        <w:pStyle w:val="B1"/>
      </w:pPr>
      <w:r>
        <w:rPr>
          <w:rFonts w:hint="eastAsia"/>
          <w:lang w:eastAsia="zh-CN"/>
        </w:rPr>
        <w:t>-</w:t>
      </w:r>
      <w:r>
        <w:rPr>
          <w:rFonts w:hint="eastAsia"/>
          <w:lang w:eastAsia="zh-CN"/>
        </w:rPr>
        <w:tab/>
      </w:r>
      <w:r>
        <w:t>associated with the access type the REGISTRATION REQUEST message is sent over; and</w:t>
      </w:r>
    </w:p>
    <w:p w:rsidR="00B91318" w:rsidRDefault="00B91318" w:rsidP="00B91318">
      <w:pPr>
        <w:pStyle w:val="B1"/>
      </w:pPr>
      <w:r>
        <w:t>-</w:t>
      </w:r>
      <w:r>
        <w:tab/>
      </w:r>
      <w:r>
        <w:rPr>
          <w:rFonts w:hint="eastAsia"/>
        </w:rPr>
        <w:t>have pending user data to be sent</w:t>
      </w:r>
      <w:r>
        <w:t xml:space="preserve"> over user plane</w:t>
      </w:r>
      <w:r>
        <w:rPr>
          <w:rFonts w:hint="eastAsia"/>
        </w:rPr>
        <w:t>.</w:t>
      </w:r>
    </w:p>
    <w:p w:rsidR="00B91318" w:rsidRDefault="00B91318" w:rsidP="00B91318">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B91318" w:rsidRDefault="00B91318" w:rsidP="00B9131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B91318" w:rsidRDefault="00B91318" w:rsidP="00B9131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B91318" w:rsidRDefault="00B91318" w:rsidP="00B9131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B91318" w:rsidRDefault="00B91318" w:rsidP="00B9131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B91318" w:rsidRDefault="00B91318" w:rsidP="00B9131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B91318" w:rsidRDefault="00B91318" w:rsidP="00B9131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B91318" w:rsidRDefault="00B91318" w:rsidP="00B91318">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B91318" w:rsidRDefault="00B91318" w:rsidP="00B9131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B91318" w:rsidRDefault="00B91318" w:rsidP="00B9131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B91318" w:rsidRDefault="00B91318" w:rsidP="00B9131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B91318" w:rsidRPr="000E5A8D" w:rsidRDefault="00B91318" w:rsidP="00B91318">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B91318" w:rsidRDefault="00B91318" w:rsidP="00B91318">
      <w:pPr>
        <w:pStyle w:val="B1"/>
      </w:pPr>
      <w:r>
        <w:t>a)</w:t>
      </w:r>
      <w:r>
        <w:tab/>
        <w:t>the S-NSSAI(s) which:</w:t>
      </w:r>
    </w:p>
    <w:p w:rsidR="00B91318" w:rsidRDefault="00B91318" w:rsidP="00B91318">
      <w:pPr>
        <w:pStyle w:val="B2"/>
      </w:pPr>
      <w:r>
        <w:t>1)</w:t>
      </w:r>
      <w:r>
        <w:tab/>
        <w:t>are associated with the established PDN connection(s); and</w:t>
      </w:r>
    </w:p>
    <w:p w:rsidR="00B91318" w:rsidRDefault="00B91318" w:rsidP="00B91318">
      <w:pPr>
        <w:pStyle w:val="B2"/>
      </w:pPr>
      <w:r>
        <w:t>2)</w:t>
      </w:r>
      <w:r>
        <w:tab/>
        <w:t>are applicable in the serving PLMN; and</w:t>
      </w:r>
    </w:p>
    <w:p w:rsidR="00B91318" w:rsidRPr="000E5A8D" w:rsidRDefault="00B91318" w:rsidP="00B91318">
      <w:pPr>
        <w:pStyle w:val="B1"/>
      </w:pPr>
      <w:r>
        <w:t>b)</w:t>
      </w:r>
      <w:r>
        <w:tab/>
        <w:t>the mapped S-NSSAI(s) for these S-NSSAI(s) if available at the UE.</w:t>
      </w:r>
    </w:p>
    <w:p w:rsidR="00B91318" w:rsidRPr="00FC30B0" w:rsidRDefault="00B91318" w:rsidP="00B9131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w:t>
      </w:r>
      <w:r w:rsidRPr="00B6630E">
        <w:lastRenderedPageBreak/>
        <w:t xml:space="preserve">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B91318" w:rsidRPr="006741C2" w:rsidRDefault="00B91318" w:rsidP="00B9131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B91318" w:rsidRPr="006741C2" w:rsidRDefault="00B91318" w:rsidP="00B9131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B91318" w:rsidRPr="006741C2" w:rsidRDefault="00B91318" w:rsidP="00B9131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B91318" w:rsidRDefault="00B91318" w:rsidP="00B91318">
      <w:r>
        <w:t>If the UE has neither allowed NSSAI for the current PLMN nor configured NSSAI for the current PLMN and has a default configured NSSAI, the UE shall:</w:t>
      </w:r>
    </w:p>
    <w:p w:rsidR="00B91318" w:rsidRDefault="00B91318" w:rsidP="00B91318">
      <w:pPr>
        <w:pStyle w:val="B1"/>
      </w:pPr>
      <w:r>
        <w:t>a)</w:t>
      </w:r>
      <w:r>
        <w:tab/>
        <w:t>include the S-NSSAI(s) in the Requested NSSAI IE of the REGISTRATION REQUEST message using the default configured NSSAI; and</w:t>
      </w:r>
    </w:p>
    <w:p w:rsidR="00B91318" w:rsidRDefault="00B91318" w:rsidP="00B9131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B91318" w:rsidRDefault="00B91318" w:rsidP="00B91318">
      <w:r>
        <w:t>If the UE has no allowed NSSAI for the current PLMN, no configured NSSAI for the current PLMN, and no default configured NSSAI, the UE shall not include a requested NSSAI in the REGISTRATION REQUEST message.</w:t>
      </w:r>
    </w:p>
    <w:p w:rsidR="00B91318" w:rsidRDefault="00B91318" w:rsidP="00B91318">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B91318" w:rsidRDefault="00B91318" w:rsidP="00B9131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B91318" w:rsidRDefault="00B91318" w:rsidP="00B91318">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B91318" w:rsidRDefault="00B91318" w:rsidP="00B91318">
      <w:pPr>
        <w:pStyle w:val="NO"/>
      </w:pPr>
      <w:r>
        <w:t>NOTE 6:</w:t>
      </w:r>
      <w:r>
        <w:tab/>
        <w:t>The number of S-NSSAI(s) included in the requested NSSAI cannot exceed eight.</w:t>
      </w:r>
    </w:p>
    <w:p w:rsidR="00B91318" w:rsidRDefault="00B91318" w:rsidP="00B9131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B91318" w:rsidRDefault="00B91318" w:rsidP="00B9131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B91318" w:rsidRDefault="00B91318" w:rsidP="00B9131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B91318" w:rsidRPr="00082716" w:rsidRDefault="00B91318" w:rsidP="00B9131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B91318" w:rsidRDefault="00B91318" w:rsidP="00B91318">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B91318" w:rsidRPr="00082716" w:rsidRDefault="00B91318" w:rsidP="00B9131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B91318" w:rsidRDefault="00B91318" w:rsidP="00B9131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w:t>
      </w:r>
      <w:r w:rsidRPr="003168A2">
        <w:lastRenderedPageBreak/>
        <w:t>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B91318" w:rsidRDefault="00B91318" w:rsidP="00B9131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B91318" w:rsidRDefault="00B91318" w:rsidP="00B91318">
      <w:r>
        <w:t>For case x), the UE shall:</w:t>
      </w:r>
    </w:p>
    <w:p w:rsidR="00B91318" w:rsidRDefault="00B91318" w:rsidP="00B9131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B91318" w:rsidRDefault="00B91318" w:rsidP="00B91318">
      <w:pPr>
        <w:pStyle w:val="B1"/>
      </w:pPr>
      <w:r>
        <w:t>b)</w:t>
      </w:r>
      <w:r>
        <w:tab/>
        <w:t>if the UE:</w:t>
      </w:r>
    </w:p>
    <w:p w:rsidR="00B91318" w:rsidRDefault="00B91318" w:rsidP="00B91318">
      <w:pPr>
        <w:pStyle w:val="B2"/>
      </w:pPr>
      <w:r>
        <w:t>1)</w:t>
      </w:r>
      <w:r>
        <w:tab/>
        <w:t>does not have an applicable network-assigned UE radio capability ID for the current UE radio configuration in the selected PLMN or SNPN; and</w:t>
      </w:r>
    </w:p>
    <w:p w:rsidR="00B91318" w:rsidRDefault="00B91318" w:rsidP="00B91318">
      <w:pPr>
        <w:pStyle w:val="B2"/>
      </w:pPr>
      <w:r>
        <w:t>2)</w:t>
      </w:r>
      <w:r>
        <w:tab/>
        <w:t>has an applicable manufacturer-assigned UE radio capability ID for the current UE radio configuration,</w:t>
      </w:r>
    </w:p>
    <w:p w:rsidR="00B91318" w:rsidRDefault="00B91318" w:rsidP="00B91318">
      <w:pPr>
        <w:pStyle w:val="B1"/>
      </w:pPr>
      <w:r>
        <w:tab/>
        <w:t>include the applicable manufacturer-assigned UE radio capability ID in the UE radio capability ID IE of the REGISTRATION REQUEST message.</w:t>
      </w:r>
    </w:p>
    <w:p w:rsidR="00B91318" w:rsidRDefault="00B91318" w:rsidP="00B9131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B91318" w:rsidRDefault="00B91318" w:rsidP="00B9131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B91318" w:rsidRDefault="00B91318" w:rsidP="00B91318">
      <w:r>
        <w:t>The UE shall send the REGISTRATION REQUEST message including the NAS message container IE as described in subclause 4.4.6:</w:t>
      </w:r>
    </w:p>
    <w:p w:rsidR="00B91318" w:rsidRDefault="00B91318" w:rsidP="00B9131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B91318" w:rsidRDefault="00B91318" w:rsidP="00B9131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B91318" w:rsidRDefault="00B91318" w:rsidP="00B9131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B91318" w:rsidRDefault="00B91318" w:rsidP="00B91318">
      <w:pPr>
        <w:pStyle w:val="B1"/>
      </w:pPr>
      <w:r>
        <w:t>a)</w:t>
      </w:r>
      <w:r>
        <w:tab/>
        <w:t>from 5GMM-</w:t>
      </w:r>
      <w:r w:rsidRPr="003168A2">
        <w:t xml:space="preserve">IDLE </w:t>
      </w:r>
      <w:r>
        <w:t>mode; and</w:t>
      </w:r>
    </w:p>
    <w:p w:rsidR="00B91318" w:rsidRDefault="00B91318" w:rsidP="00B9131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B91318" w:rsidRDefault="00B91318" w:rsidP="00B9131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B91318" w:rsidRDefault="00B91318" w:rsidP="00B91318">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B91318" w:rsidRDefault="00B91318" w:rsidP="00B91318">
      <w:pPr>
        <w:rPr>
          <w:ins w:id="56" w:author="120" w:date="2019-10-30T16:46: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D659B7" w:rsidRPr="00CC0C94" w:rsidRDefault="00D659B7" w:rsidP="00B91318">
      <w:ins w:id="57" w:author="120" w:date="2019-10-30T16:46:00Z">
        <w:r>
          <w:t>If the UE is in NB-N1 mode or in WB-N1 mode, and the UE supports MT-EDT, the UE shall set the MT-EDT bit to "Mobile Terminated-Early Data Transmission supported" in the 5GMM</w:t>
        </w:r>
        <w:r w:rsidRPr="009B6D73">
          <w:t xml:space="preserve"> capability</w:t>
        </w:r>
        <w:r>
          <w:t xml:space="preserve"> IE of the REGISTRATION REQUEST message.</w:t>
        </w:r>
      </w:ins>
    </w:p>
    <w:p w:rsidR="00B91318" w:rsidRDefault="00B91318" w:rsidP="00B91318">
      <w:pPr>
        <w:pStyle w:val="TH"/>
      </w:pPr>
      <w:r w:rsidRPr="003168A2">
        <w:object w:dxaOrig="10336" w:dyaOrig="6722">
          <v:shape id="_x0000_i1026" type="#_x0000_t75" style="width:441.9pt;height:4in" o:ole="">
            <v:imagedata r:id="rId17" o:title=""/>
          </v:shape>
          <o:OLEObject Type="Embed" ProgID="Visio.Drawing.11" ShapeID="_x0000_i1026" DrawAspect="Content" ObjectID="_1634032763" r:id="rId18"/>
        </w:object>
      </w:r>
    </w:p>
    <w:p w:rsidR="00B91318" w:rsidRPr="00BD0557" w:rsidRDefault="00B91318" w:rsidP="00B9131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341D37" w:rsidRDefault="00341D37" w:rsidP="00341D37">
      <w:pPr>
        <w:jc w:val="center"/>
        <w:rPr>
          <w:noProof/>
        </w:rPr>
      </w:pPr>
    </w:p>
    <w:p w:rsidR="00B91318" w:rsidRDefault="00B91318" w:rsidP="00B91318">
      <w:pPr>
        <w:jc w:val="center"/>
        <w:rPr>
          <w:noProof/>
        </w:rPr>
      </w:pPr>
      <w:r w:rsidRPr="00341D37">
        <w:rPr>
          <w:noProof/>
          <w:highlight w:val="yellow"/>
        </w:rPr>
        <w:t>***** NEXT CHANGE *****</w:t>
      </w:r>
    </w:p>
    <w:p w:rsidR="00D659B7" w:rsidRDefault="00D659B7" w:rsidP="00D659B7">
      <w:pPr>
        <w:pStyle w:val="Heading5"/>
      </w:pPr>
      <w:bookmarkStart w:id="58" w:name="_Hlk531859748"/>
      <w:bookmarkStart w:id="59" w:name="_Toc20232685"/>
      <w:r>
        <w:t>5.5.1.3.4</w:t>
      </w:r>
      <w:r>
        <w:tab/>
        <w:t>Mobil</w:t>
      </w:r>
      <w:bookmarkEnd w:id="58"/>
      <w:r>
        <w:t xml:space="preserve">ity and periodic registration update </w:t>
      </w:r>
      <w:r w:rsidRPr="003168A2">
        <w:t>accepted by the network</w:t>
      </w:r>
      <w:bookmarkEnd w:id="59"/>
    </w:p>
    <w:p w:rsidR="00D659B7" w:rsidRDefault="00D659B7" w:rsidP="00D659B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659B7" w:rsidRDefault="00D659B7" w:rsidP="00D659B7">
      <w:r>
        <w:t>If timer T3513 is running in the AMF, the AMF shall stop timer T3513 if a paging request was sent with the access type indicating non-3GPP and the REGISTRATION REQUEST message includes the Allowed PDU session status IE.</w:t>
      </w:r>
    </w:p>
    <w:p w:rsidR="00D659B7" w:rsidRDefault="00D659B7" w:rsidP="00D659B7">
      <w:r>
        <w:t>If timer T3565 is running in the AMF, the AMF shall stop timer T3565 when a REGISTRATION REQUEST message is received.</w:t>
      </w:r>
    </w:p>
    <w:p w:rsidR="00D659B7" w:rsidRPr="00CC0C94" w:rsidRDefault="00D659B7" w:rsidP="00D659B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659B7" w:rsidRPr="00CC0C94" w:rsidRDefault="00D659B7" w:rsidP="00D659B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659B7" w:rsidRDefault="00D659B7" w:rsidP="00D659B7">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659B7" w:rsidRPr="008D17FF" w:rsidRDefault="00D659B7" w:rsidP="00D659B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659B7" w:rsidRDefault="00D659B7" w:rsidP="00D659B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D659B7" w:rsidRDefault="00D659B7" w:rsidP="00D659B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D659B7" w:rsidRDefault="00D659B7" w:rsidP="00D659B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659B7" w:rsidRDefault="00D659B7" w:rsidP="00D659B7">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rsidR="00D659B7" w:rsidRDefault="00D659B7" w:rsidP="00D659B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659B7" w:rsidRPr="00A01A68" w:rsidRDefault="00D659B7" w:rsidP="00D659B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659B7" w:rsidRDefault="00D659B7" w:rsidP="00D659B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659B7" w:rsidRDefault="00D659B7" w:rsidP="00D659B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659B7" w:rsidRDefault="00D659B7" w:rsidP="00D659B7">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D659B7" w:rsidRDefault="00D659B7" w:rsidP="00D659B7">
      <w:r>
        <w:t>The AMF shall include an active time value in the T3324 IE in the REGISTRATION ACCEPT message if the UE requested an active time value in the REGISTRATION REQUEST message and the AMF accepts the use of MICO mode and the use of active time.</w:t>
      </w:r>
    </w:p>
    <w:p w:rsidR="00D659B7" w:rsidRPr="003C2D26" w:rsidRDefault="00D659B7" w:rsidP="00D659B7">
      <w:r w:rsidRPr="003C2D26">
        <w:lastRenderedPageBreak/>
        <w:t>If the UE does not include MICO indication IE in the REGISTRATION REQUEST message, then the AMF shall disable MICO mode if it was already enabled.</w:t>
      </w:r>
    </w:p>
    <w:p w:rsidR="00D659B7" w:rsidRDefault="00D659B7" w:rsidP="00D659B7">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659B7" w:rsidRDefault="00D659B7" w:rsidP="00D659B7">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659B7" w:rsidRDefault="00D659B7" w:rsidP="00D659B7">
      <w:pPr>
        <w:rPr>
          <w:ins w:id="60" w:author="120" w:date="2019-10-30T16:52:00Z"/>
        </w:rPr>
      </w:pPr>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884835" w:rsidRDefault="00884835" w:rsidP="00884835">
      <w:pPr>
        <w:rPr>
          <w:ins w:id="61" w:author="120" w:date="2019-10-30T17:50:00Z"/>
          <w:lang w:val="en-US"/>
        </w:rPr>
      </w:pPr>
      <w:ins w:id="62" w:author="120" w:date="2019-10-30T17:50:00Z">
        <w:r>
          <w:rPr>
            <w:lang w:val="en-US"/>
          </w:rPr>
          <w:t>If:</w:t>
        </w:r>
      </w:ins>
    </w:p>
    <w:p w:rsidR="00884835" w:rsidRDefault="00884835" w:rsidP="00884835">
      <w:pPr>
        <w:pStyle w:val="B1"/>
        <w:rPr>
          <w:ins w:id="63" w:author="120" w:date="2019-10-30T17:50:00Z"/>
          <w:lang w:val="en-US"/>
        </w:rPr>
      </w:pPr>
      <w:ins w:id="64" w:author="120" w:date="2019-10-30T17:50:00Z">
        <w:r>
          <w:rPr>
            <w:lang w:val="en-US"/>
          </w:rPr>
          <w:t>a)</w:t>
        </w:r>
        <w:r>
          <w:rPr>
            <w:lang w:val="en-US"/>
          </w:rPr>
          <w:tab/>
          <w:t xml:space="preserve">the UE is in NB-N1 mode or WB-N1 mode, and the UE has set the MT-EDT bit to </w:t>
        </w:r>
        <w:r w:rsidRPr="00E939C6">
          <w:t>"</w:t>
        </w:r>
        <w:r>
          <w:t>Mobile Terminated-Early Data Transmission supported</w:t>
        </w:r>
        <w:r w:rsidRPr="00E939C6">
          <w:t>"</w:t>
        </w:r>
        <w:r>
          <w:rPr>
            <w:lang w:val="en-US"/>
          </w:rPr>
          <w:t xml:space="preserve"> in the 5GMM Capability IE of the REGISTRATION REQUEST message;</w:t>
        </w:r>
      </w:ins>
    </w:p>
    <w:p w:rsidR="00884835" w:rsidRDefault="00884835" w:rsidP="00884835">
      <w:pPr>
        <w:pStyle w:val="B1"/>
        <w:rPr>
          <w:ins w:id="65" w:author="120" w:date="2019-10-30T17:50:00Z"/>
          <w:lang w:val="en-US"/>
        </w:rPr>
      </w:pPr>
      <w:ins w:id="66" w:author="120" w:date="2019-10-30T17:50:00Z">
        <w:r>
          <w:rPr>
            <w:lang w:val="en-US"/>
          </w:rPr>
          <w:t>b)</w:t>
        </w:r>
        <w:r>
          <w:rPr>
            <w:lang w:val="en-US"/>
          </w:rPr>
          <w:tab/>
          <w:t xml:space="preserve">the </w:t>
        </w:r>
        <w:r>
          <w:t>AMF has accepted the use of control plane CIoT 5GS optimization or user plane CIoT 5GS optimization for the UE; and</w:t>
        </w:r>
      </w:ins>
    </w:p>
    <w:p w:rsidR="00884835" w:rsidRDefault="00AE4E72" w:rsidP="00884835">
      <w:pPr>
        <w:pStyle w:val="B1"/>
        <w:rPr>
          <w:ins w:id="67" w:author="120" w:date="2019-10-30T17:50:00Z"/>
        </w:rPr>
      </w:pPr>
      <w:ins w:id="68" w:author="120" w:date="2019-10-30T17:50:00Z">
        <w:r>
          <w:rPr>
            <w:lang w:val="en-US"/>
          </w:rPr>
          <w:t>c</w:t>
        </w:r>
        <w:r w:rsidR="00884835">
          <w:rPr>
            <w:lang w:val="en-US"/>
          </w:rPr>
          <w:t>)</w:t>
        </w:r>
        <w:r w:rsidR="00884835">
          <w:rPr>
            <w:lang w:val="en-US"/>
          </w:rPr>
          <w:tab/>
          <w:t xml:space="preserve">the UE is in 5GMM-IDLE mode or in </w:t>
        </w:r>
        <w:r w:rsidR="00884835">
          <w:rPr>
            <w:rFonts w:hint="eastAsia"/>
            <w:lang w:eastAsia="zh-CN"/>
          </w:rPr>
          <w:t>5G</w:t>
        </w:r>
        <w:r w:rsidR="00884835" w:rsidRPr="00CC0C94">
          <w:rPr>
            <w:lang w:eastAsia="ja-JP"/>
          </w:rPr>
          <w:t>MM-IDLE mode with suspend indication</w:t>
        </w:r>
        <w:r w:rsidR="00884835">
          <w:rPr>
            <w:lang w:val="en-US"/>
          </w:rPr>
          <w:t>;</w:t>
        </w:r>
      </w:ins>
    </w:p>
    <w:p w:rsidR="00D659B7" w:rsidRPr="00CC0C94" w:rsidDel="00884835" w:rsidRDefault="00884835" w:rsidP="00884835">
      <w:pPr>
        <w:rPr>
          <w:del w:id="69" w:author="120" w:date="2019-10-30T17:50:00Z"/>
        </w:rPr>
      </w:pPr>
      <w:ins w:id="70" w:author="120" w:date="2019-10-30T17:50:00Z">
        <w:r>
          <w:rPr>
            <w:lang w:val="en-US"/>
          </w:rPr>
          <w:t xml:space="preserve">the AMF may </w:t>
        </w:r>
        <w:r>
          <w:t>trigger the delivery of downlink data to the UE, when available, using procedures for MT-EDT as specified in TS 23.502 [9]</w:t>
        </w:r>
        <w:r>
          <w:rPr>
            <w:lang w:val="en-US"/>
          </w:rPr>
          <w:t>.</w:t>
        </w:r>
      </w:ins>
    </w:p>
    <w:p w:rsidR="00D659B7" w:rsidRDefault="00D659B7" w:rsidP="00D659B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659B7" w:rsidRPr="004A5232" w:rsidRDefault="00D659B7" w:rsidP="00D659B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659B7" w:rsidRPr="004A5232" w:rsidRDefault="00D659B7" w:rsidP="00D659B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D659B7" w:rsidRPr="004A5232" w:rsidRDefault="00D659B7" w:rsidP="00D659B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D659B7" w:rsidRPr="00E062DB" w:rsidRDefault="00D659B7" w:rsidP="00D659B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659B7" w:rsidRPr="00E062DB" w:rsidRDefault="00D659B7" w:rsidP="00D659B7">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D659B7" w:rsidRPr="004A5232" w:rsidRDefault="00D659B7" w:rsidP="00D659B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659B7" w:rsidRPr="00470E32" w:rsidRDefault="00D659B7" w:rsidP="00D659B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rsidR="00D659B7" w:rsidRPr="007B0AEB" w:rsidRDefault="00D659B7" w:rsidP="00D659B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659B7" w:rsidRPr="00470E32" w:rsidRDefault="00D659B7" w:rsidP="00D659B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D659B7" w:rsidRPr="00470E32" w:rsidRDefault="00D659B7" w:rsidP="00D659B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659B7" w:rsidRDefault="00D659B7" w:rsidP="00D659B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659B7" w:rsidRDefault="00D659B7" w:rsidP="00D659B7">
      <w:pPr>
        <w:pStyle w:val="B1"/>
      </w:pPr>
      <w:r w:rsidRPr="001344AD">
        <w:t>a)</w:t>
      </w:r>
      <w:r>
        <w:tab/>
        <w:t>stop timer T3448 if it is running; and</w:t>
      </w:r>
    </w:p>
    <w:p w:rsidR="00D659B7" w:rsidRPr="00CC0C94" w:rsidRDefault="00D659B7" w:rsidP="00D659B7">
      <w:pPr>
        <w:pStyle w:val="B1"/>
        <w:rPr>
          <w:lang w:eastAsia="ja-JP"/>
        </w:rPr>
      </w:pPr>
      <w:r>
        <w:t>b)</w:t>
      </w:r>
      <w:r w:rsidRPr="00CC0C94">
        <w:tab/>
        <w:t>start timer T3448 with the value provided in the T3448 value IE.</w:t>
      </w:r>
    </w:p>
    <w:p w:rsidR="00D659B7" w:rsidRPr="00CC0C94" w:rsidRDefault="00D659B7" w:rsidP="00D659B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D659B7" w:rsidRPr="00470E32" w:rsidRDefault="00D659B7" w:rsidP="00D659B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D659B7" w:rsidRPr="00470E32" w:rsidRDefault="00D659B7" w:rsidP="00D659B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D659B7" w:rsidRDefault="00D659B7" w:rsidP="00D659B7">
      <w:r w:rsidRPr="00A16F0D">
        <w:t>If the 5GS update type IE was included in the REGISTRATION REQUEST message with the SMS requested bit set to "SMS over NAS supported" and:</w:t>
      </w:r>
    </w:p>
    <w:p w:rsidR="00D659B7" w:rsidRDefault="00D659B7" w:rsidP="00D659B7">
      <w:pPr>
        <w:pStyle w:val="B1"/>
      </w:pPr>
      <w:r>
        <w:t>a)</w:t>
      </w:r>
      <w:r>
        <w:tab/>
        <w:t>the SMSF address is stored in the UE 5GMM context and:</w:t>
      </w:r>
    </w:p>
    <w:p w:rsidR="00D659B7" w:rsidRDefault="00D659B7" w:rsidP="00D659B7">
      <w:pPr>
        <w:pStyle w:val="B2"/>
      </w:pPr>
      <w:r>
        <w:t>1)</w:t>
      </w:r>
      <w:r>
        <w:tab/>
        <w:t>the UE is considered available for SMS over NAS; or</w:t>
      </w:r>
    </w:p>
    <w:p w:rsidR="00D659B7" w:rsidRDefault="00D659B7" w:rsidP="00D659B7">
      <w:pPr>
        <w:pStyle w:val="B2"/>
      </w:pPr>
      <w:r>
        <w:t>2)</w:t>
      </w:r>
      <w:r>
        <w:tab/>
        <w:t>the UE is considered not available for SMS over NAS and the SMSF has confirmed that the activation of the SMS service is successful; or</w:t>
      </w:r>
    </w:p>
    <w:p w:rsidR="00D659B7" w:rsidRDefault="00D659B7" w:rsidP="00D659B7">
      <w:pPr>
        <w:pStyle w:val="B1"/>
        <w:rPr>
          <w:lang w:eastAsia="zh-CN"/>
        </w:rPr>
      </w:pPr>
      <w:r>
        <w:t>b)</w:t>
      </w:r>
      <w:r>
        <w:tab/>
        <w:t>the SMSF address is not stored in the UE 5GMM context, the SMSF selection is successful and the SMSF has confirmed that the activation of the SMS service is successful;</w:t>
      </w:r>
    </w:p>
    <w:p w:rsidR="00D659B7" w:rsidRDefault="00D659B7" w:rsidP="00D659B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659B7" w:rsidRDefault="00D659B7" w:rsidP="00D659B7">
      <w:pPr>
        <w:pStyle w:val="B1"/>
      </w:pPr>
      <w:r>
        <w:t>a)</w:t>
      </w:r>
      <w:r>
        <w:tab/>
        <w:t>store the SMSF address in the UE 5GMM context if not stored already; and</w:t>
      </w:r>
    </w:p>
    <w:p w:rsidR="00D659B7" w:rsidRDefault="00D659B7" w:rsidP="00D659B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659B7" w:rsidRDefault="00D659B7" w:rsidP="00D659B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659B7" w:rsidRDefault="00D659B7" w:rsidP="00D659B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D659B7" w:rsidRDefault="00D659B7" w:rsidP="00D659B7">
      <w:pPr>
        <w:pStyle w:val="B1"/>
      </w:pPr>
      <w:r>
        <w:lastRenderedPageBreak/>
        <w:t>a)</w:t>
      </w:r>
      <w:r>
        <w:tab/>
        <w:t xml:space="preserve">mark the 5GMM context to indicate that </w:t>
      </w:r>
      <w:r>
        <w:rPr>
          <w:rFonts w:hint="eastAsia"/>
          <w:lang w:eastAsia="zh-CN"/>
        </w:rPr>
        <w:t xml:space="preserve">the UE is not available for </w:t>
      </w:r>
      <w:r>
        <w:t>SMS over NAS; and</w:t>
      </w:r>
    </w:p>
    <w:p w:rsidR="00D659B7" w:rsidRDefault="00D659B7" w:rsidP="00D659B7">
      <w:pPr>
        <w:pStyle w:val="NO"/>
      </w:pPr>
      <w:r>
        <w:t>NOTE 3:</w:t>
      </w:r>
      <w:r>
        <w:tab/>
        <w:t>The AMF can notify the SMSF that the UE is deregistered from SMS over NAS based on local configuration.</w:t>
      </w:r>
    </w:p>
    <w:p w:rsidR="00D659B7" w:rsidRDefault="00D659B7" w:rsidP="00D659B7">
      <w:pPr>
        <w:pStyle w:val="B1"/>
      </w:pPr>
      <w:r>
        <w:t>b)</w:t>
      </w:r>
      <w:r>
        <w:tab/>
        <w:t>set the SMS allowed bit of the 5GS registration result IE to "SMS over NAS not allowed" in the REGISTRATION ACCEPT message.</w:t>
      </w:r>
    </w:p>
    <w:p w:rsidR="00D659B7" w:rsidRDefault="00D659B7" w:rsidP="00D659B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659B7" w:rsidRPr="0014273D" w:rsidRDefault="00D659B7" w:rsidP="00D659B7">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659B7" w:rsidRDefault="00D659B7" w:rsidP="00D659B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659B7" w:rsidRDefault="00D659B7" w:rsidP="00D659B7">
      <w:pPr>
        <w:pStyle w:val="B1"/>
      </w:pPr>
      <w:r>
        <w:t>a)</w:t>
      </w:r>
      <w:r>
        <w:tab/>
        <w:t>"3GPP access", the UE:</w:t>
      </w:r>
    </w:p>
    <w:p w:rsidR="00D659B7" w:rsidRDefault="00D659B7" w:rsidP="00D659B7">
      <w:pPr>
        <w:pStyle w:val="B2"/>
      </w:pPr>
      <w:r>
        <w:t>-</w:t>
      </w:r>
      <w:r>
        <w:tab/>
        <w:t>shall consider itself as being registered to 3GPP access only; and</w:t>
      </w:r>
    </w:p>
    <w:p w:rsidR="00D659B7" w:rsidRDefault="00D659B7" w:rsidP="00D659B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659B7" w:rsidRDefault="00D659B7" w:rsidP="00D659B7">
      <w:pPr>
        <w:pStyle w:val="B1"/>
      </w:pPr>
      <w:r>
        <w:t>b)</w:t>
      </w:r>
      <w:r>
        <w:tab/>
        <w:t>"N</w:t>
      </w:r>
      <w:r w:rsidRPr="00470D7A">
        <w:t>on-3GPP access</w:t>
      </w:r>
      <w:r>
        <w:t>", the UE:</w:t>
      </w:r>
    </w:p>
    <w:p w:rsidR="00D659B7" w:rsidRDefault="00D659B7" w:rsidP="00D659B7">
      <w:pPr>
        <w:pStyle w:val="B2"/>
      </w:pPr>
      <w:r>
        <w:t>-</w:t>
      </w:r>
      <w:r>
        <w:tab/>
        <w:t>shall consider itself as being registered to n</w:t>
      </w:r>
      <w:r w:rsidRPr="00470D7A">
        <w:t>on-</w:t>
      </w:r>
      <w:r>
        <w:t>3GPP access only; and</w:t>
      </w:r>
    </w:p>
    <w:p w:rsidR="00D659B7" w:rsidRDefault="00D659B7" w:rsidP="00D659B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659B7" w:rsidRPr="00E814A3" w:rsidRDefault="00D659B7" w:rsidP="00D659B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659B7" w:rsidRDefault="00D659B7" w:rsidP="00D659B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659B7" w:rsidRDefault="00D659B7" w:rsidP="00D659B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D659B7" w:rsidRDefault="00D659B7" w:rsidP="00D659B7">
      <w:pPr>
        <w:rPr>
          <w:lang w:eastAsia="zh-CN"/>
        </w:rPr>
      </w:pPr>
      <w:r>
        <w:t>If the UE indicated the support for network slice-specific authentication and authorization, an</w:t>
      </w:r>
      <w:r>
        <w:rPr>
          <w:rFonts w:hint="eastAsia"/>
          <w:lang w:eastAsia="zh-CN"/>
        </w:rPr>
        <w:t>d</w:t>
      </w:r>
      <w:r>
        <w:rPr>
          <w:lang w:eastAsia="zh-CN"/>
        </w:rPr>
        <w:t>:</w:t>
      </w:r>
    </w:p>
    <w:p w:rsidR="00D659B7" w:rsidRPr="00B36F7E" w:rsidRDefault="00D659B7" w:rsidP="00D659B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D659B7" w:rsidRPr="00B36F7E" w:rsidRDefault="00D659B7" w:rsidP="00D659B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D659B7" w:rsidRPr="00B36F7E" w:rsidRDefault="00D659B7" w:rsidP="00D659B7">
      <w:pPr>
        <w:pStyle w:val="B2"/>
      </w:pPr>
      <w:r w:rsidRPr="00B36F7E">
        <w:t>2)</w:t>
      </w:r>
      <w:r w:rsidRPr="00B36F7E">
        <w:tab/>
      </w:r>
      <w:r>
        <w:t>r</w:t>
      </w:r>
      <w:r w:rsidRPr="009042D4">
        <w:t>ejected NSSAI due to network slice specific authentication and authorization</w:t>
      </w:r>
      <w:r w:rsidRPr="00B36F7E">
        <w:t>; and</w:t>
      </w:r>
    </w:p>
    <w:p w:rsidR="00D659B7" w:rsidRPr="00B36F7E" w:rsidRDefault="00D659B7" w:rsidP="00D659B7">
      <w:pPr>
        <w:pStyle w:val="B2"/>
      </w:pPr>
      <w:r w:rsidRPr="00B36F7E">
        <w:t>3)</w:t>
      </w:r>
      <w:r w:rsidRPr="00B36F7E">
        <w:tab/>
      </w:r>
      <w:r w:rsidRPr="00B36F7E">
        <w:rPr>
          <w:rFonts w:eastAsia="Malgun Gothic"/>
        </w:rPr>
        <w:t>the current registration area in the list of "non-allowed tracking areas" in the Service area list IE</w:t>
      </w:r>
      <w:r>
        <w:t>; or</w:t>
      </w:r>
    </w:p>
    <w:p w:rsidR="00D659B7" w:rsidRPr="00B36F7E" w:rsidRDefault="00D659B7" w:rsidP="00D659B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659B7" w:rsidRPr="00B36F7E" w:rsidRDefault="00D659B7" w:rsidP="00D659B7">
      <w:pPr>
        <w:pStyle w:val="B2"/>
      </w:pPr>
      <w:r w:rsidRPr="00B36F7E">
        <w:lastRenderedPageBreak/>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D659B7" w:rsidRPr="00B36F7E" w:rsidRDefault="00D659B7" w:rsidP="00D659B7">
      <w:pPr>
        <w:pStyle w:val="B2"/>
      </w:pPr>
      <w:r w:rsidRPr="00B36F7E">
        <w:t>2)</w:t>
      </w:r>
      <w:r w:rsidRPr="00B36F7E">
        <w:tab/>
      </w:r>
      <w:r>
        <w:t>r</w:t>
      </w:r>
      <w:r w:rsidRPr="009042D4">
        <w:t>ejected NSSAI due to network slice specific authentication and authorization</w:t>
      </w:r>
      <w:r>
        <w:t>.</w:t>
      </w:r>
    </w:p>
    <w:p w:rsidR="00D659B7" w:rsidRDefault="00D659B7" w:rsidP="00D659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659B7" w:rsidRDefault="00D659B7" w:rsidP="00D659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D659B7" w:rsidRDefault="00D659B7" w:rsidP="00D659B7">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D659B7" w:rsidRPr="00AE2BAC" w:rsidRDefault="00D659B7" w:rsidP="00D659B7">
      <w:pPr>
        <w:rPr>
          <w:rFonts w:eastAsia="Malgun Gothic"/>
        </w:rPr>
      </w:pPr>
      <w:r w:rsidRPr="00AE2BAC">
        <w:rPr>
          <w:rFonts w:eastAsia="Malgun Gothic"/>
        </w:rPr>
        <w:t xml:space="preserve">the AMF shall in the REGISTRATION ACCEPT message include: </w:t>
      </w:r>
    </w:p>
    <w:p w:rsidR="00D659B7" w:rsidRDefault="00D659B7" w:rsidP="00D659B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D659B7" w:rsidRPr="004F6D96" w:rsidRDefault="00D659B7" w:rsidP="00D659B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D659B7" w:rsidRPr="00946FC5" w:rsidRDefault="00D659B7" w:rsidP="00D659B7">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D659B7" w:rsidRDefault="00D659B7" w:rsidP="00D659B7">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D659B7" w:rsidRDefault="00D659B7" w:rsidP="00D659B7">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D659B7" w:rsidRDefault="00D659B7" w:rsidP="00D659B7">
      <w:r>
        <w:t xml:space="preserve">The AMF may include a new </w:t>
      </w:r>
      <w:r w:rsidRPr="00D738B9">
        <w:t xml:space="preserve">configured NSSAI </w:t>
      </w:r>
      <w:r>
        <w:t>for the current PLMN in the REGISTRATION ACCEPT message if:</w:t>
      </w:r>
    </w:p>
    <w:p w:rsidR="00D659B7" w:rsidRDefault="00D659B7" w:rsidP="00D659B7">
      <w:pPr>
        <w:pStyle w:val="B1"/>
      </w:pPr>
      <w:r>
        <w:t>a)</w:t>
      </w:r>
      <w:r>
        <w:tab/>
        <w:t xml:space="preserve">the REGISTRATION REQUEST message did not include the </w:t>
      </w:r>
      <w:r w:rsidRPr="00707781">
        <w:t>requested NSSAI</w:t>
      </w:r>
      <w:r>
        <w:t>;</w:t>
      </w:r>
    </w:p>
    <w:p w:rsidR="00D659B7" w:rsidRDefault="00D659B7" w:rsidP="00D659B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D659B7" w:rsidRDefault="00D659B7" w:rsidP="00D659B7">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D659B7" w:rsidRDefault="00D659B7" w:rsidP="00D659B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659B7" w:rsidRDefault="00D659B7" w:rsidP="00D659B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D659B7" w:rsidRPr="00353AEE" w:rsidRDefault="00D659B7" w:rsidP="00D659B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659B7" w:rsidRDefault="00D659B7" w:rsidP="00D659B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659B7" w:rsidRDefault="00D659B7" w:rsidP="00D659B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659B7" w:rsidRPr="003168A2" w:rsidRDefault="00D659B7" w:rsidP="00D659B7">
      <w:pPr>
        <w:pStyle w:val="B1"/>
      </w:pPr>
      <w:r w:rsidRPr="00AB5C0F">
        <w:t>"S</w:t>
      </w:r>
      <w:r>
        <w:rPr>
          <w:rFonts w:hint="eastAsia"/>
        </w:rPr>
        <w:t>-NSSAI</w:t>
      </w:r>
      <w:r w:rsidRPr="00AB5C0F">
        <w:t xml:space="preserve"> not available</w:t>
      </w:r>
      <w:r>
        <w:t xml:space="preserve"> in the current PLMN</w:t>
      </w:r>
      <w:r w:rsidRPr="00AB5C0F">
        <w:t>"</w:t>
      </w:r>
    </w:p>
    <w:p w:rsidR="00D659B7" w:rsidRDefault="00D659B7" w:rsidP="00D659B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rsidR="00D659B7" w:rsidRDefault="00D659B7" w:rsidP="00D659B7">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rsidR="00D659B7" w:rsidRDefault="00D659B7" w:rsidP="00D659B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D659B7" w:rsidRDefault="00D659B7" w:rsidP="00D659B7">
      <w:pPr>
        <w:pStyle w:val="B1"/>
      </w:pPr>
      <w:r>
        <w:t>"N</w:t>
      </w:r>
      <w:r>
        <w:rPr>
          <w:lang w:eastAsia="zh-CN"/>
        </w:rPr>
        <w:t>etwork slice-specific authentication and authorization pending for the S-NSSAI</w:t>
      </w:r>
      <w:r>
        <w:t>"</w:t>
      </w:r>
    </w:p>
    <w:p w:rsidR="00D659B7" w:rsidRPr="00D82FCD" w:rsidRDefault="00D659B7" w:rsidP="00D659B7">
      <w:pPr>
        <w:pStyle w:val="EditorsNote"/>
      </w:pPr>
      <w:r>
        <w:t>Editor's note:</w:t>
      </w:r>
      <w:r>
        <w:tab/>
      </w:r>
      <w:r w:rsidRPr="00946FC5">
        <w:t>The UE behaviour is FFS.</w:t>
      </w:r>
    </w:p>
    <w:p w:rsidR="00D659B7" w:rsidRDefault="00D659B7" w:rsidP="00D659B7">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D659B7" w:rsidRDefault="00D659B7" w:rsidP="00D659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D659B7" w:rsidRDefault="00D659B7" w:rsidP="00D659B7">
      <w:pPr>
        <w:pStyle w:val="B1"/>
        <w:rPr>
          <w:lang w:eastAsia="zh-CN"/>
        </w:rPr>
      </w:pPr>
      <w:r>
        <w:t>a)</w:t>
      </w:r>
      <w:r>
        <w:tab/>
        <w:t>the UE did not include the requested NSSAI in the REGISTRATION REQUEST message;</w:t>
      </w:r>
    </w:p>
    <w:p w:rsidR="00D659B7" w:rsidRDefault="00D659B7" w:rsidP="00D659B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D659B7" w:rsidRDefault="00D659B7" w:rsidP="00D659B7">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rsidR="00D659B7" w:rsidRDefault="00D659B7" w:rsidP="00D659B7">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659B7" w:rsidRDefault="00D659B7" w:rsidP="00D659B7">
      <w:r>
        <w:t>During a periodic registration update procedure, the AMF may provide a new allowed NSSAI to the UE in the REGISTRATION ACCEPT message.</w:t>
      </w:r>
    </w:p>
    <w:p w:rsidR="00D659B7" w:rsidRPr="00F41928" w:rsidRDefault="00D659B7" w:rsidP="00D659B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rsidR="00D659B7" w:rsidRDefault="00D659B7" w:rsidP="00D659B7">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659B7" w:rsidRPr="00175B72" w:rsidRDefault="00D659B7" w:rsidP="00D659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D659B7" w:rsidRPr="00175B72" w:rsidRDefault="00D659B7" w:rsidP="00D659B7">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659B7" w:rsidRDefault="00D659B7" w:rsidP="00D659B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659B7" w:rsidRDefault="00D659B7" w:rsidP="00D659B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659B7" w:rsidRDefault="00D659B7" w:rsidP="00D659B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659B7" w:rsidRDefault="00D659B7" w:rsidP="00D659B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659B7" w:rsidRDefault="00D659B7" w:rsidP="00D659B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659B7" w:rsidRPr="002D5176" w:rsidRDefault="00D659B7" w:rsidP="00D659B7">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rsidR="00D659B7" w:rsidRPr="000C4AE8" w:rsidRDefault="00D659B7" w:rsidP="00D659B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659B7" w:rsidRDefault="00D659B7" w:rsidP="00D659B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659B7" w:rsidRDefault="00D659B7" w:rsidP="00D659B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659B7" w:rsidRPr="008837E1" w:rsidRDefault="00D659B7" w:rsidP="00D659B7">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659B7" w:rsidRDefault="00D659B7" w:rsidP="00D659B7">
      <w:r>
        <w:t>If the Allowed PDU session status IE is included in the REGISTRATION REQUEST message, the AMF shall:</w:t>
      </w:r>
    </w:p>
    <w:p w:rsidR="00D659B7" w:rsidRDefault="00D659B7" w:rsidP="00D659B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659B7" w:rsidRDefault="00D659B7" w:rsidP="00D659B7">
      <w:pPr>
        <w:pStyle w:val="B1"/>
      </w:pPr>
      <w:r>
        <w:t>b)</w:t>
      </w:r>
      <w:r>
        <w:tab/>
      </w:r>
      <w:r>
        <w:rPr>
          <w:lang w:eastAsia="ko-KR"/>
        </w:rPr>
        <w:t>for each SMF that has indicated pending downlink data only:</w:t>
      </w:r>
    </w:p>
    <w:p w:rsidR="00D659B7" w:rsidRDefault="00D659B7" w:rsidP="00D659B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659B7" w:rsidRDefault="00D659B7" w:rsidP="00D659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659B7" w:rsidRDefault="00D659B7" w:rsidP="00D659B7">
      <w:pPr>
        <w:pStyle w:val="B1"/>
      </w:pPr>
      <w:r>
        <w:t>c)</w:t>
      </w:r>
      <w:r>
        <w:tab/>
      </w:r>
      <w:r>
        <w:rPr>
          <w:lang w:eastAsia="ko-KR"/>
        </w:rPr>
        <w:t>for each SMF that have indicated pending downlink signalling and data:</w:t>
      </w:r>
    </w:p>
    <w:p w:rsidR="00D659B7" w:rsidRDefault="00D659B7" w:rsidP="00D659B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659B7" w:rsidRDefault="00D659B7" w:rsidP="00D659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659B7" w:rsidRDefault="00D659B7" w:rsidP="00D659B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D659B7" w:rsidRDefault="00D659B7" w:rsidP="00D659B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659B7" w:rsidRPr="007B4263" w:rsidRDefault="00D659B7" w:rsidP="00D659B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659B7" w:rsidRPr="00992884" w:rsidRDefault="00D659B7" w:rsidP="00D659B7">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D659B7" w:rsidRDefault="00D659B7" w:rsidP="00D659B7">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D659B7" w:rsidRDefault="00D659B7" w:rsidP="00D659B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D659B7" w:rsidRDefault="00D659B7" w:rsidP="00D659B7">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659B7" w:rsidRDefault="00D659B7" w:rsidP="00D659B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659B7" w:rsidRDefault="00D659B7" w:rsidP="00D659B7">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659B7" w:rsidRDefault="00D659B7" w:rsidP="00D659B7">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659B7" w:rsidRPr="0073466E" w:rsidRDefault="00D659B7" w:rsidP="00D659B7">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659B7" w:rsidRDefault="00D659B7" w:rsidP="00D659B7">
      <w:r w:rsidRPr="003168A2">
        <w:t xml:space="preserve">If </w:t>
      </w:r>
      <w:r>
        <w:t>the AMF needs to initiate PDU session status synchronization the AMF shall include a PDU session status IE in the REGISTRATION ACCEPT message to indicate the UE which PDU sessions are active in the AMF.</w:t>
      </w:r>
    </w:p>
    <w:p w:rsidR="00D659B7" w:rsidRDefault="00D659B7" w:rsidP="00D659B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659B7" w:rsidRPr="00AF2A45" w:rsidRDefault="00D659B7" w:rsidP="00D659B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659B7" w:rsidRDefault="00D659B7" w:rsidP="00D659B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659B7" w:rsidRDefault="00D659B7" w:rsidP="00D659B7">
      <w:r w:rsidRPr="003168A2">
        <w:t>If</w:t>
      </w:r>
      <w:r>
        <w:t>:</w:t>
      </w:r>
      <w:r w:rsidRPr="003168A2">
        <w:t xml:space="preserve"> </w:t>
      </w:r>
    </w:p>
    <w:p w:rsidR="00D659B7" w:rsidRDefault="00D659B7" w:rsidP="00D659B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659B7" w:rsidRDefault="00D659B7" w:rsidP="00D659B7">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D659B7" w:rsidRDefault="00D659B7" w:rsidP="00D659B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D659B7" w:rsidRDefault="00D659B7" w:rsidP="00D659B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659B7" w:rsidRPr="002E411E" w:rsidRDefault="00D659B7" w:rsidP="00D659B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659B7" w:rsidRDefault="00D659B7" w:rsidP="00D659B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D659B7" w:rsidRDefault="00D659B7" w:rsidP="00D659B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659B7" w:rsidRDefault="00D659B7" w:rsidP="00D659B7">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D659B7" w:rsidRPr="00F701D3" w:rsidRDefault="00D659B7" w:rsidP="00D659B7">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D659B7" w:rsidRDefault="00D659B7" w:rsidP="00D659B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659B7" w:rsidRDefault="00D659B7" w:rsidP="00D659B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659B7" w:rsidRDefault="00D659B7" w:rsidP="00D659B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659B7" w:rsidRDefault="00D659B7" w:rsidP="00D659B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659B7" w:rsidRPr="00604BBA" w:rsidRDefault="00D659B7" w:rsidP="00D659B7">
      <w:pPr>
        <w:pStyle w:val="NO"/>
        <w:rPr>
          <w:rFonts w:eastAsia="Malgun Gothic"/>
        </w:rPr>
      </w:pPr>
      <w:r>
        <w:rPr>
          <w:rFonts w:eastAsia="Malgun Gothic"/>
        </w:rPr>
        <w:lastRenderedPageBreak/>
        <w:t>NOTE 5:</w:t>
      </w:r>
      <w:r>
        <w:rPr>
          <w:rFonts w:eastAsia="Malgun Gothic"/>
        </w:rPr>
        <w:tab/>
        <w:t>The registration mode used by the UE is implementation dependent.</w:t>
      </w:r>
    </w:p>
    <w:p w:rsidR="00D659B7" w:rsidRDefault="00D659B7" w:rsidP="00D659B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659B7" w:rsidRDefault="00D659B7" w:rsidP="00D659B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659B7" w:rsidRDefault="00D659B7" w:rsidP="00D659B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D659B7" w:rsidRDefault="00D659B7" w:rsidP="00D659B7">
      <w:r>
        <w:t>The AMF shall set the EMF bit in the 5GS network feature support IE to:</w:t>
      </w:r>
    </w:p>
    <w:p w:rsidR="00D659B7" w:rsidRDefault="00D659B7" w:rsidP="00D659B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659B7" w:rsidRDefault="00D659B7" w:rsidP="00D659B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659B7" w:rsidRDefault="00D659B7" w:rsidP="00D659B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659B7" w:rsidRDefault="00D659B7" w:rsidP="00D659B7">
      <w:pPr>
        <w:pStyle w:val="B1"/>
      </w:pPr>
      <w:r>
        <w:t>d)</w:t>
      </w:r>
      <w:r>
        <w:tab/>
        <w:t>"Emergency services fallback not supported" if network does not support the emergency services fallback procedure when the UE is in any cell connected to 5GCN.</w:t>
      </w:r>
    </w:p>
    <w:p w:rsidR="00D659B7" w:rsidRDefault="00D659B7" w:rsidP="00D659B7">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659B7" w:rsidRDefault="00D659B7" w:rsidP="00D659B7">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659B7" w:rsidRDefault="00D659B7" w:rsidP="00D659B7">
      <w:r>
        <w:t>If the UE is not SNPN enabled or the UE is not operating in SNPN access mode:</w:t>
      </w:r>
    </w:p>
    <w:p w:rsidR="00D659B7" w:rsidRDefault="00D659B7" w:rsidP="00D659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659B7" w:rsidRPr="000C47DD" w:rsidRDefault="00D659B7" w:rsidP="00D659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659B7" w:rsidRDefault="00D659B7" w:rsidP="00D659B7">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659B7" w:rsidRDefault="00D659B7" w:rsidP="00D659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659B7" w:rsidRPr="000C47DD" w:rsidRDefault="00D659B7" w:rsidP="00D659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D659B7" w:rsidRDefault="00D659B7" w:rsidP="00D659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659B7" w:rsidRDefault="00D659B7" w:rsidP="00D659B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D659B7" w:rsidRDefault="00D659B7" w:rsidP="00D659B7">
      <w:r>
        <w:t>If the UE is operating in SNPN access mode:</w:t>
      </w:r>
    </w:p>
    <w:p w:rsidR="00D659B7" w:rsidRDefault="00D659B7" w:rsidP="00D659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659B7" w:rsidRPr="000C47DD" w:rsidRDefault="00D659B7" w:rsidP="00D659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659B7" w:rsidRDefault="00D659B7" w:rsidP="00D659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D659B7" w:rsidRDefault="00D659B7" w:rsidP="00D659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659B7" w:rsidRPr="000C47DD" w:rsidRDefault="00D659B7" w:rsidP="00D659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D659B7" w:rsidRDefault="00D659B7" w:rsidP="00D659B7">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D659B7" w:rsidRPr="00722419" w:rsidRDefault="00D659B7" w:rsidP="00D659B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659B7" w:rsidRDefault="00D659B7" w:rsidP="00D659B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659B7" w:rsidRPr="00216B0A" w:rsidRDefault="00D659B7" w:rsidP="00D659B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D659B7" w:rsidRDefault="00D659B7" w:rsidP="00D659B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D659B7" w:rsidRDefault="00D659B7" w:rsidP="00D659B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D659B7" w:rsidRDefault="00D659B7" w:rsidP="00D659B7">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659B7" w:rsidRDefault="00D659B7" w:rsidP="00D659B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D659B7" w:rsidRDefault="00D659B7" w:rsidP="00D659B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659B7" w:rsidRDefault="00D659B7" w:rsidP="00D659B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659B7" w:rsidRDefault="00D659B7" w:rsidP="00D659B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659B7" w:rsidRDefault="00D659B7" w:rsidP="00D659B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D659B7" w:rsidRPr="003B390F" w:rsidRDefault="00D659B7" w:rsidP="00D659B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659B7" w:rsidRPr="003B390F" w:rsidRDefault="00D659B7" w:rsidP="00D659B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659B7" w:rsidRPr="003B390F" w:rsidRDefault="00D659B7" w:rsidP="00D659B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659B7" w:rsidRDefault="00D659B7" w:rsidP="00D659B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659B7" w:rsidRDefault="00D659B7" w:rsidP="00D659B7">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659B7" w:rsidRDefault="00D659B7" w:rsidP="00D659B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659B7" w:rsidRPr="001344AD" w:rsidRDefault="00D659B7" w:rsidP="00D659B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D659B7" w:rsidRPr="001344AD" w:rsidRDefault="00D659B7" w:rsidP="00D659B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659B7" w:rsidRDefault="00D659B7" w:rsidP="00D659B7">
      <w:pPr>
        <w:pStyle w:val="B1"/>
      </w:pPr>
      <w:r w:rsidRPr="001344AD">
        <w:t>b)</w:t>
      </w:r>
      <w:r w:rsidRPr="001344AD">
        <w:tab/>
        <w:t>otherwise if</w:t>
      </w:r>
      <w:r>
        <w:t>:</w:t>
      </w:r>
    </w:p>
    <w:p w:rsidR="00D659B7" w:rsidRDefault="00D659B7" w:rsidP="00D659B7">
      <w:pPr>
        <w:pStyle w:val="B2"/>
      </w:pPr>
      <w:r>
        <w:t>1)</w:t>
      </w:r>
      <w:r>
        <w:tab/>
        <w:t>the UE has NSSAI inclusion mode for the current PLMN and access type stored in the UE, the UE shall operate in the stored NSSAI inclusion mode; or</w:t>
      </w:r>
    </w:p>
    <w:p w:rsidR="00D659B7" w:rsidRPr="001344AD" w:rsidRDefault="00D659B7" w:rsidP="00D659B7">
      <w:pPr>
        <w:pStyle w:val="B2"/>
      </w:pPr>
      <w:r>
        <w:t>2)</w:t>
      </w:r>
      <w:r>
        <w:tab/>
        <w:t>the UE does not have NSSAI inclusion mode for the current PLMN and the access type stored in the UE and if</w:t>
      </w:r>
      <w:r w:rsidRPr="001344AD">
        <w:t xml:space="preserve"> the UE is performing the registration procedure over:</w:t>
      </w:r>
    </w:p>
    <w:p w:rsidR="00D659B7" w:rsidRPr="001344AD" w:rsidRDefault="00D659B7" w:rsidP="00D659B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D659B7" w:rsidRPr="001344AD" w:rsidRDefault="00D659B7" w:rsidP="00D659B7">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D659B7" w:rsidRDefault="00D659B7" w:rsidP="00D659B7">
      <w:pPr>
        <w:rPr>
          <w:lang w:val="en-US"/>
        </w:rPr>
      </w:pPr>
      <w:r>
        <w:t xml:space="preserve">The AMF may include </w:t>
      </w:r>
      <w:r>
        <w:rPr>
          <w:lang w:val="en-US"/>
        </w:rPr>
        <w:t>operator-defined access category definitions in the REGISTRATION ACCEPT message.</w:t>
      </w:r>
    </w:p>
    <w:p w:rsidR="00D659B7" w:rsidRDefault="00D659B7" w:rsidP="00D659B7">
      <w:pPr>
        <w:rPr>
          <w:lang w:val="en-US" w:eastAsia="zh-CN"/>
        </w:rPr>
      </w:pPr>
      <w:bookmarkStart w:id="7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D659B7" w:rsidRDefault="00D659B7" w:rsidP="00D659B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D659B7" w:rsidRDefault="00D659B7" w:rsidP="00D659B7">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D659B7" w:rsidRDefault="00D659B7" w:rsidP="00D659B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D659B7" w:rsidRDefault="00D659B7" w:rsidP="00D659B7">
      <w:r>
        <w:t>If the UE has indicated support for service gap control in the REGISTRATION REQUEST message and:</w:t>
      </w:r>
    </w:p>
    <w:p w:rsidR="00D659B7" w:rsidRDefault="00D659B7" w:rsidP="00D659B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D659B7" w:rsidRDefault="00D659B7" w:rsidP="00D659B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1"/>
    <w:p w:rsidR="00D659B7" w:rsidRDefault="00D659B7" w:rsidP="00D659B7">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659B7" w:rsidRDefault="00D659B7" w:rsidP="00D659B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w:t>
      </w:r>
      <w:r>
        <w:rPr>
          <w:lang w:val="en-US"/>
        </w:rPr>
        <w:lastRenderedPageBreak/>
        <w:t>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D659B7" w:rsidRDefault="00D659B7" w:rsidP="00D659B7">
      <w:pPr>
        <w:pStyle w:val="B1"/>
      </w:pPr>
      <w:r>
        <w:rPr>
          <w:lang w:val="en-US"/>
        </w:rPr>
        <w:t>b)</w:t>
      </w:r>
      <w:r>
        <w:rPr>
          <w:lang w:val="en-US"/>
        </w:rPr>
        <w:tab/>
        <w:t>a UE radio capability ID IE, the UE shall store the UE radio capability ID as specified in annex</w:t>
      </w:r>
      <w:r w:rsidRPr="001344AD">
        <w:t> </w:t>
      </w:r>
      <w:r>
        <w:rPr>
          <w:lang w:val="en-US"/>
        </w:rPr>
        <w:t>C.</w:t>
      </w:r>
    </w:p>
    <w:p w:rsidR="00341D37" w:rsidRDefault="00341D37" w:rsidP="00341D37">
      <w:pPr>
        <w:jc w:val="center"/>
        <w:rPr>
          <w:noProof/>
        </w:rPr>
      </w:pPr>
    </w:p>
    <w:p w:rsidR="00341D37" w:rsidRDefault="00341D37" w:rsidP="00341D37">
      <w:pPr>
        <w:jc w:val="center"/>
        <w:rPr>
          <w:noProof/>
        </w:rPr>
      </w:pPr>
      <w:r w:rsidRPr="00341D37">
        <w:rPr>
          <w:noProof/>
          <w:highlight w:val="yellow"/>
        </w:rPr>
        <w:t>***** NEXT CHANGE *****</w:t>
      </w:r>
    </w:p>
    <w:p w:rsidR="009B00CC" w:rsidRDefault="009B00CC" w:rsidP="009B00CC">
      <w:pPr>
        <w:pStyle w:val="Heading4"/>
      </w:pPr>
      <w:bookmarkStart w:id="72" w:name="_Toc20233212"/>
      <w:r>
        <w:t>9.11.3.1</w:t>
      </w:r>
      <w:r w:rsidRPr="00477BEE">
        <w:tab/>
      </w:r>
      <w:r>
        <w:t>5GMM</w:t>
      </w:r>
      <w:r w:rsidRPr="00477BEE">
        <w:t xml:space="preserve"> </w:t>
      </w:r>
      <w:r>
        <w:t>c</w:t>
      </w:r>
      <w:r w:rsidRPr="00477BEE">
        <w:t>apability</w:t>
      </w:r>
      <w:bookmarkEnd w:id="72"/>
    </w:p>
    <w:p w:rsidR="009B00CC" w:rsidRDefault="009B00CC" w:rsidP="009B00CC">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 </w:t>
      </w:r>
    </w:p>
    <w:p w:rsidR="009B00CC" w:rsidRPr="003168A2" w:rsidRDefault="009B00CC" w:rsidP="009B00CC">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9B00CC" w:rsidRPr="003168A2" w:rsidRDefault="009B00CC" w:rsidP="009B00CC">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B00CC" w:rsidRPr="005F7EB0" w:rsidTr="00DC5C3A">
        <w:trPr>
          <w:gridBefore w:val="1"/>
          <w:wBefore w:w="150" w:type="dxa"/>
          <w:cantSplit/>
          <w:jc w:val="center"/>
        </w:trPr>
        <w:tc>
          <w:tcPr>
            <w:tcW w:w="710" w:type="dxa"/>
            <w:gridSpan w:val="2"/>
            <w:tcBorders>
              <w:top w:val="nil"/>
              <w:left w:val="nil"/>
              <w:bottom w:val="nil"/>
              <w:right w:val="nil"/>
            </w:tcBorders>
          </w:tcPr>
          <w:p w:rsidR="009B00CC" w:rsidRPr="005F7EB0" w:rsidRDefault="009B00CC" w:rsidP="00DC5C3A">
            <w:pPr>
              <w:pStyle w:val="TAC"/>
            </w:pPr>
            <w:bookmarkStart w:id="73" w:name="_Hlk19031682"/>
            <w:r w:rsidRPr="005F7EB0">
              <w:t>8</w:t>
            </w:r>
          </w:p>
        </w:tc>
        <w:tc>
          <w:tcPr>
            <w:tcW w:w="720" w:type="dxa"/>
            <w:gridSpan w:val="2"/>
            <w:tcBorders>
              <w:top w:val="nil"/>
              <w:left w:val="nil"/>
              <w:bottom w:val="nil"/>
              <w:right w:val="nil"/>
            </w:tcBorders>
          </w:tcPr>
          <w:p w:rsidR="009B00CC" w:rsidRPr="005F7EB0" w:rsidRDefault="009B00CC" w:rsidP="00DC5C3A">
            <w:pPr>
              <w:pStyle w:val="TAC"/>
            </w:pPr>
            <w:r w:rsidRPr="005F7EB0">
              <w:t>7</w:t>
            </w:r>
          </w:p>
        </w:tc>
        <w:tc>
          <w:tcPr>
            <w:tcW w:w="720" w:type="dxa"/>
            <w:gridSpan w:val="2"/>
            <w:tcBorders>
              <w:top w:val="nil"/>
              <w:left w:val="nil"/>
              <w:bottom w:val="nil"/>
              <w:right w:val="nil"/>
            </w:tcBorders>
          </w:tcPr>
          <w:p w:rsidR="009B00CC" w:rsidRPr="005F7EB0" w:rsidRDefault="009B00CC" w:rsidP="00DC5C3A">
            <w:pPr>
              <w:pStyle w:val="TAC"/>
            </w:pPr>
            <w:r w:rsidRPr="005F7EB0">
              <w:t>6</w:t>
            </w:r>
          </w:p>
        </w:tc>
        <w:tc>
          <w:tcPr>
            <w:tcW w:w="720" w:type="dxa"/>
            <w:gridSpan w:val="2"/>
            <w:tcBorders>
              <w:top w:val="nil"/>
              <w:left w:val="nil"/>
              <w:bottom w:val="nil"/>
              <w:right w:val="nil"/>
            </w:tcBorders>
          </w:tcPr>
          <w:p w:rsidR="009B00CC" w:rsidRPr="005F7EB0" w:rsidRDefault="009B00CC" w:rsidP="00DC5C3A">
            <w:pPr>
              <w:pStyle w:val="TAC"/>
            </w:pPr>
            <w:r w:rsidRPr="005F7EB0">
              <w:t>5</w:t>
            </w:r>
          </w:p>
        </w:tc>
        <w:tc>
          <w:tcPr>
            <w:tcW w:w="720" w:type="dxa"/>
            <w:gridSpan w:val="2"/>
            <w:tcBorders>
              <w:top w:val="nil"/>
              <w:left w:val="nil"/>
              <w:bottom w:val="nil"/>
              <w:right w:val="nil"/>
            </w:tcBorders>
          </w:tcPr>
          <w:p w:rsidR="009B00CC" w:rsidRPr="005F7EB0" w:rsidRDefault="009B00CC" w:rsidP="00DC5C3A">
            <w:pPr>
              <w:pStyle w:val="TAC"/>
            </w:pPr>
            <w:r w:rsidRPr="005F7EB0">
              <w:t>4</w:t>
            </w:r>
          </w:p>
        </w:tc>
        <w:tc>
          <w:tcPr>
            <w:tcW w:w="720" w:type="dxa"/>
            <w:gridSpan w:val="2"/>
            <w:tcBorders>
              <w:top w:val="nil"/>
              <w:left w:val="nil"/>
              <w:bottom w:val="nil"/>
              <w:right w:val="nil"/>
            </w:tcBorders>
          </w:tcPr>
          <w:p w:rsidR="009B00CC" w:rsidRPr="005F7EB0" w:rsidRDefault="009B00CC" w:rsidP="00DC5C3A">
            <w:pPr>
              <w:pStyle w:val="TAC"/>
            </w:pPr>
            <w:r w:rsidRPr="005F7EB0">
              <w:t>3</w:t>
            </w:r>
          </w:p>
        </w:tc>
        <w:tc>
          <w:tcPr>
            <w:tcW w:w="720" w:type="dxa"/>
            <w:gridSpan w:val="2"/>
            <w:tcBorders>
              <w:top w:val="nil"/>
              <w:left w:val="nil"/>
              <w:bottom w:val="nil"/>
              <w:right w:val="nil"/>
            </w:tcBorders>
          </w:tcPr>
          <w:p w:rsidR="009B00CC" w:rsidRPr="005F7EB0" w:rsidRDefault="009B00CC" w:rsidP="00DC5C3A">
            <w:pPr>
              <w:pStyle w:val="TAC"/>
            </w:pPr>
            <w:r w:rsidRPr="005F7EB0">
              <w:t>2</w:t>
            </w:r>
          </w:p>
        </w:tc>
        <w:tc>
          <w:tcPr>
            <w:tcW w:w="730" w:type="dxa"/>
            <w:gridSpan w:val="2"/>
            <w:tcBorders>
              <w:top w:val="nil"/>
              <w:left w:val="nil"/>
              <w:bottom w:val="nil"/>
              <w:right w:val="nil"/>
            </w:tcBorders>
          </w:tcPr>
          <w:p w:rsidR="009B00CC" w:rsidRPr="005F7EB0" w:rsidRDefault="009B00CC" w:rsidP="00DC5C3A">
            <w:pPr>
              <w:pStyle w:val="TAC"/>
            </w:pPr>
            <w:r w:rsidRPr="005F7EB0">
              <w:t>1</w:t>
            </w:r>
          </w:p>
        </w:tc>
        <w:tc>
          <w:tcPr>
            <w:tcW w:w="1161" w:type="dxa"/>
            <w:gridSpan w:val="2"/>
            <w:tcBorders>
              <w:top w:val="nil"/>
              <w:left w:val="nil"/>
              <w:bottom w:val="nil"/>
              <w:right w:val="nil"/>
            </w:tcBorders>
          </w:tcPr>
          <w:p w:rsidR="009B00CC" w:rsidRPr="005F7EB0" w:rsidRDefault="009B00CC" w:rsidP="00DC5C3A">
            <w:pPr>
              <w:pStyle w:val="TAL"/>
            </w:pPr>
          </w:p>
        </w:tc>
      </w:tr>
      <w:tr w:rsidR="009B00CC" w:rsidRPr="005F7EB0" w:rsidTr="00DC5C3A">
        <w:trPr>
          <w:gridAfter w:val="1"/>
          <w:wAfter w:w="165" w:type="dxa"/>
          <w:cantSplit/>
          <w:jc w:val="center"/>
        </w:trPr>
        <w:tc>
          <w:tcPr>
            <w:tcW w:w="5769" w:type="dxa"/>
            <w:gridSpan w:val="16"/>
            <w:tcBorders>
              <w:top w:val="single" w:sz="4" w:space="0" w:color="auto"/>
              <w:right w:val="single" w:sz="4" w:space="0" w:color="auto"/>
            </w:tcBorders>
          </w:tcPr>
          <w:p w:rsidR="009B00CC" w:rsidRPr="005F7EB0" w:rsidRDefault="009B00CC" w:rsidP="00DC5C3A">
            <w:pPr>
              <w:pStyle w:val="TAC"/>
            </w:pPr>
            <w:r w:rsidRPr="005F7EB0">
              <w:t>5GMM capability IEI</w:t>
            </w:r>
          </w:p>
        </w:tc>
        <w:tc>
          <w:tcPr>
            <w:tcW w:w="1137" w:type="dxa"/>
            <w:gridSpan w:val="2"/>
            <w:tcBorders>
              <w:top w:val="nil"/>
              <w:left w:val="nil"/>
              <w:bottom w:val="nil"/>
              <w:right w:val="nil"/>
            </w:tcBorders>
          </w:tcPr>
          <w:p w:rsidR="009B00CC" w:rsidRPr="005F7EB0" w:rsidRDefault="009B00CC" w:rsidP="00DC5C3A">
            <w:pPr>
              <w:pStyle w:val="TAL"/>
            </w:pPr>
            <w:r w:rsidRPr="005F7EB0">
              <w:t>octet 1</w:t>
            </w:r>
          </w:p>
        </w:tc>
      </w:tr>
      <w:tr w:rsidR="009B00CC" w:rsidRPr="005F7EB0" w:rsidTr="00DC5C3A">
        <w:trPr>
          <w:gridAfter w:val="1"/>
          <w:wAfter w:w="165" w:type="dxa"/>
          <w:cantSplit/>
          <w:jc w:val="center"/>
        </w:trPr>
        <w:tc>
          <w:tcPr>
            <w:tcW w:w="5769" w:type="dxa"/>
            <w:gridSpan w:val="16"/>
            <w:tcBorders>
              <w:top w:val="single" w:sz="4" w:space="0" w:color="auto"/>
              <w:right w:val="single" w:sz="4" w:space="0" w:color="auto"/>
            </w:tcBorders>
          </w:tcPr>
          <w:p w:rsidR="009B00CC" w:rsidRPr="005F7EB0" w:rsidRDefault="009B00CC" w:rsidP="00DC5C3A">
            <w:pPr>
              <w:pStyle w:val="TAC"/>
            </w:pPr>
            <w:r w:rsidRPr="005F7EB0">
              <w:t>Length of 5GMM capability contents</w:t>
            </w:r>
          </w:p>
        </w:tc>
        <w:tc>
          <w:tcPr>
            <w:tcW w:w="1137" w:type="dxa"/>
            <w:gridSpan w:val="2"/>
            <w:tcBorders>
              <w:top w:val="nil"/>
              <w:left w:val="nil"/>
              <w:bottom w:val="nil"/>
              <w:right w:val="nil"/>
            </w:tcBorders>
          </w:tcPr>
          <w:p w:rsidR="009B00CC" w:rsidRPr="005F7EB0" w:rsidRDefault="009B00CC" w:rsidP="00DC5C3A">
            <w:pPr>
              <w:pStyle w:val="TAL"/>
            </w:pPr>
            <w:r w:rsidRPr="005F7EB0">
              <w:t>octet 2</w:t>
            </w:r>
          </w:p>
        </w:tc>
      </w:tr>
      <w:tr w:rsidR="009B00CC" w:rsidRPr="005F7EB0" w:rsidTr="00DC5C3A">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9B00CC" w:rsidRPr="005F7EB0" w:rsidRDefault="009B00CC" w:rsidP="00DC5C3A">
            <w:pPr>
              <w:pStyle w:val="TAC"/>
            </w:pPr>
            <w:r>
              <w:t>SGC</w:t>
            </w:r>
          </w:p>
          <w:p w:rsidR="009B00CC" w:rsidRPr="005F7EB0" w:rsidRDefault="009B00CC" w:rsidP="00DC5C3A">
            <w:pPr>
              <w:pStyle w:val="TAC"/>
              <w:rPr>
                <w:lang w:val="es-ES"/>
              </w:rPr>
            </w:pPr>
          </w:p>
        </w:tc>
        <w:tc>
          <w:tcPr>
            <w:tcW w:w="721" w:type="dxa"/>
            <w:gridSpan w:val="2"/>
            <w:tcBorders>
              <w:top w:val="nil"/>
              <w:bottom w:val="single" w:sz="4" w:space="0" w:color="auto"/>
              <w:right w:val="single" w:sz="4" w:space="0" w:color="auto"/>
            </w:tcBorders>
          </w:tcPr>
          <w:p w:rsidR="009B00CC" w:rsidRPr="005F7EB0" w:rsidRDefault="009B00CC" w:rsidP="00DC5C3A">
            <w:pPr>
              <w:pStyle w:val="TAC"/>
              <w:rPr>
                <w:lang w:val="es-ES"/>
              </w:rPr>
            </w:pPr>
            <w:r>
              <w:t>5G-</w:t>
            </w:r>
            <w:r w:rsidRPr="00CC0C94">
              <w:t>HC-CP CIoT</w:t>
            </w:r>
          </w:p>
        </w:tc>
        <w:tc>
          <w:tcPr>
            <w:tcW w:w="721" w:type="dxa"/>
            <w:gridSpan w:val="2"/>
            <w:tcBorders>
              <w:top w:val="nil"/>
              <w:bottom w:val="single" w:sz="4" w:space="0" w:color="auto"/>
              <w:right w:val="single" w:sz="4" w:space="0" w:color="auto"/>
            </w:tcBorders>
          </w:tcPr>
          <w:p w:rsidR="009B00CC" w:rsidRPr="005F7EB0" w:rsidRDefault="009B00CC" w:rsidP="00DC5C3A">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9B00CC" w:rsidRPr="005F7EB0" w:rsidRDefault="009B00CC" w:rsidP="00DC5C3A">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rsidR="009B00CC" w:rsidRPr="005F7EB0" w:rsidRDefault="009B00CC" w:rsidP="00DC5C3A">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rsidR="009B00CC" w:rsidRPr="005F7EB0" w:rsidRDefault="009B00CC" w:rsidP="00DC5C3A">
            <w:pPr>
              <w:pStyle w:val="TAC"/>
              <w:rPr>
                <w:lang w:val="es-ES"/>
              </w:rPr>
            </w:pPr>
            <w:r>
              <w:rPr>
                <w:lang w:val="es-ES"/>
              </w:rPr>
              <w:t>LPP</w:t>
            </w:r>
          </w:p>
          <w:p w:rsidR="009B00CC" w:rsidRPr="005F7EB0" w:rsidRDefault="009B00CC" w:rsidP="00DC5C3A">
            <w:pPr>
              <w:pStyle w:val="TAC"/>
            </w:pPr>
          </w:p>
        </w:tc>
        <w:tc>
          <w:tcPr>
            <w:tcW w:w="721" w:type="dxa"/>
            <w:gridSpan w:val="2"/>
            <w:tcBorders>
              <w:top w:val="nil"/>
              <w:bottom w:val="single" w:sz="4" w:space="0" w:color="auto"/>
              <w:right w:val="single" w:sz="4" w:space="0" w:color="auto"/>
            </w:tcBorders>
          </w:tcPr>
          <w:p w:rsidR="009B00CC" w:rsidRPr="005F7EB0" w:rsidRDefault="009B00CC" w:rsidP="00DC5C3A">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rsidR="009B00CC" w:rsidRPr="005F7EB0" w:rsidRDefault="009B00CC" w:rsidP="00DC5C3A">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rsidR="009B00CC" w:rsidRPr="005F7EB0" w:rsidRDefault="009B00CC" w:rsidP="00DC5C3A">
            <w:pPr>
              <w:pStyle w:val="TAL"/>
            </w:pPr>
          </w:p>
          <w:p w:rsidR="009B00CC" w:rsidRPr="005F7EB0" w:rsidRDefault="009B00CC" w:rsidP="00DC5C3A">
            <w:pPr>
              <w:pStyle w:val="TAL"/>
            </w:pPr>
            <w:r w:rsidRPr="005F7EB0">
              <w:t>octet 3</w:t>
            </w:r>
          </w:p>
        </w:tc>
      </w:tr>
      <w:tr w:rsidR="009B00CC" w:rsidRPr="005F7EB0" w:rsidTr="00DC5C3A">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9B00CC" w:rsidRPr="005F7EB0" w:rsidRDefault="009B00CC" w:rsidP="00DC5C3A">
            <w:pPr>
              <w:pStyle w:val="TAC"/>
            </w:pPr>
            <w:bookmarkStart w:id="74" w:name="_Hlk19031670"/>
            <w:r>
              <w:t>RACS</w:t>
            </w:r>
          </w:p>
        </w:tc>
        <w:tc>
          <w:tcPr>
            <w:tcW w:w="721" w:type="dxa"/>
            <w:gridSpan w:val="2"/>
            <w:tcBorders>
              <w:top w:val="nil"/>
              <w:bottom w:val="single" w:sz="4" w:space="0" w:color="auto"/>
              <w:right w:val="single" w:sz="4" w:space="0" w:color="auto"/>
            </w:tcBorders>
          </w:tcPr>
          <w:p w:rsidR="009B00CC" w:rsidRDefault="009B00CC" w:rsidP="00DC5C3A">
            <w:pPr>
              <w:pStyle w:val="TAC"/>
            </w:pPr>
          </w:p>
          <w:p w:rsidR="009B00CC" w:rsidRPr="005F7EB0" w:rsidRDefault="009B00CC" w:rsidP="00DC5C3A">
            <w:pPr>
              <w:pStyle w:val="TAC"/>
            </w:pPr>
            <w:r>
              <w:t>NSSAA</w:t>
            </w:r>
          </w:p>
        </w:tc>
        <w:tc>
          <w:tcPr>
            <w:tcW w:w="721" w:type="dxa"/>
            <w:gridSpan w:val="2"/>
            <w:tcBorders>
              <w:top w:val="nil"/>
              <w:bottom w:val="single" w:sz="4" w:space="0" w:color="auto"/>
              <w:right w:val="single" w:sz="4" w:space="0" w:color="auto"/>
            </w:tcBorders>
          </w:tcPr>
          <w:p w:rsidR="009B00CC" w:rsidRPr="005F7EB0" w:rsidRDefault="009B00CC" w:rsidP="00DC5C3A">
            <w:pPr>
              <w:pStyle w:val="TAC"/>
            </w:pPr>
            <w:r>
              <w:rPr>
                <w:lang w:val="es-ES" w:eastAsia="zh-CN"/>
              </w:rPr>
              <w:t>5G-LCS</w:t>
            </w:r>
          </w:p>
        </w:tc>
        <w:tc>
          <w:tcPr>
            <w:tcW w:w="721" w:type="dxa"/>
            <w:gridSpan w:val="2"/>
            <w:tcBorders>
              <w:top w:val="nil"/>
              <w:bottom w:val="single" w:sz="4" w:space="0" w:color="auto"/>
              <w:right w:val="single" w:sz="4" w:space="0" w:color="auto"/>
            </w:tcBorders>
          </w:tcPr>
          <w:p w:rsidR="009B00CC" w:rsidRPr="005F7EB0" w:rsidRDefault="009B00CC" w:rsidP="00DC5C3A">
            <w:pPr>
              <w:pStyle w:val="TAC"/>
            </w:pPr>
            <w:r>
              <w:t>V2XCNPC5</w:t>
            </w:r>
          </w:p>
        </w:tc>
        <w:tc>
          <w:tcPr>
            <w:tcW w:w="721" w:type="dxa"/>
            <w:gridSpan w:val="2"/>
            <w:tcBorders>
              <w:top w:val="nil"/>
              <w:bottom w:val="single" w:sz="4" w:space="0" w:color="auto"/>
              <w:right w:val="single" w:sz="4" w:space="0" w:color="auto"/>
            </w:tcBorders>
          </w:tcPr>
          <w:p w:rsidR="009B00CC" w:rsidRPr="005F7EB0" w:rsidRDefault="009B00CC" w:rsidP="00DC5C3A">
            <w:pPr>
              <w:pStyle w:val="TAC"/>
            </w:pPr>
            <w:r>
              <w:t>V2XCEPC5</w:t>
            </w:r>
          </w:p>
        </w:tc>
        <w:tc>
          <w:tcPr>
            <w:tcW w:w="721" w:type="dxa"/>
            <w:gridSpan w:val="2"/>
            <w:tcBorders>
              <w:top w:val="nil"/>
              <w:bottom w:val="single" w:sz="4" w:space="0" w:color="auto"/>
              <w:right w:val="single" w:sz="4" w:space="0" w:color="auto"/>
            </w:tcBorders>
          </w:tcPr>
          <w:p w:rsidR="009B00CC" w:rsidRDefault="009B00CC" w:rsidP="00DC5C3A">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rsidR="009B00CC" w:rsidRPr="005F7EB0" w:rsidRDefault="009B00CC" w:rsidP="00DC5C3A">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rsidR="009B00CC" w:rsidRPr="005F7EB0" w:rsidRDefault="009B00CC" w:rsidP="00DC5C3A">
            <w:pPr>
              <w:pStyle w:val="TAC"/>
              <w:rPr>
                <w:lang w:val="es-ES"/>
              </w:rPr>
            </w:pPr>
            <w:r w:rsidRPr="000A305B">
              <w:rPr>
                <w:lang w:eastAsia="zh-CN"/>
              </w:rPr>
              <w:t>5GSRVCC</w:t>
            </w:r>
          </w:p>
        </w:tc>
        <w:tc>
          <w:tcPr>
            <w:tcW w:w="1137" w:type="dxa"/>
            <w:gridSpan w:val="2"/>
            <w:tcBorders>
              <w:top w:val="nil"/>
              <w:left w:val="nil"/>
              <w:bottom w:val="nil"/>
              <w:right w:val="nil"/>
            </w:tcBorders>
          </w:tcPr>
          <w:p w:rsidR="009B00CC" w:rsidRDefault="009B00CC" w:rsidP="00DC5C3A">
            <w:pPr>
              <w:pStyle w:val="TAL"/>
              <w:rPr>
                <w:lang w:eastAsia="zh-CN"/>
              </w:rPr>
            </w:pPr>
          </w:p>
          <w:p w:rsidR="009B00CC" w:rsidRPr="005F7EB0" w:rsidRDefault="009B00CC" w:rsidP="00DC5C3A">
            <w:pPr>
              <w:pStyle w:val="TAL"/>
              <w:rPr>
                <w:lang w:eastAsia="zh-CN"/>
              </w:rPr>
            </w:pPr>
            <w:r>
              <w:rPr>
                <w:lang w:eastAsia="zh-CN"/>
              </w:rPr>
              <w:t>o</w:t>
            </w:r>
            <w:r>
              <w:rPr>
                <w:rFonts w:hint="eastAsia"/>
                <w:lang w:eastAsia="zh-CN"/>
              </w:rPr>
              <w:t>ctet</w:t>
            </w:r>
            <w:r>
              <w:rPr>
                <w:lang w:eastAsia="zh-CN"/>
              </w:rPr>
              <w:t xml:space="preserve"> 4</w:t>
            </w:r>
            <w:del w:id="75" w:author="120" w:date="2019-10-29T23:48:00Z">
              <w:r w:rsidDel="009B00CC">
                <w:rPr>
                  <w:lang w:eastAsia="zh-CN"/>
                </w:rPr>
                <w:delText>*</w:delText>
              </w:r>
            </w:del>
          </w:p>
        </w:tc>
      </w:tr>
      <w:tr w:rsidR="009B00CC" w:rsidRPr="005F7EB0" w:rsidTr="00DC5C3A">
        <w:trPr>
          <w:gridAfter w:val="1"/>
          <w:wAfter w:w="165" w:type="dxa"/>
          <w:cantSplit/>
          <w:trHeight w:val="104"/>
          <w:jc w:val="center"/>
          <w:ins w:id="76" w:author="120" w:date="2019-10-29T23:48:00Z"/>
        </w:trPr>
        <w:tc>
          <w:tcPr>
            <w:tcW w:w="721" w:type="dxa"/>
            <w:gridSpan w:val="2"/>
            <w:tcBorders>
              <w:top w:val="nil"/>
              <w:bottom w:val="single" w:sz="4" w:space="0" w:color="auto"/>
              <w:right w:val="single" w:sz="4" w:space="0" w:color="auto"/>
            </w:tcBorders>
          </w:tcPr>
          <w:p w:rsidR="009B00CC" w:rsidRDefault="009B00CC" w:rsidP="009B00CC">
            <w:pPr>
              <w:pStyle w:val="TAC"/>
              <w:rPr>
                <w:ins w:id="77" w:author="120" w:date="2019-10-29T23:49:00Z"/>
              </w:rPr>
            </w:pPr>
            <w:ins w:id="78" w:author="120" w:date="2019-10-29T23:49:00Z">
              <w:r>
                <w:t>0</w:t>
              </w:r>
            </w:ins>
          </w:p>
          <w:p w:rsidR="009B00CC" w:rsidRDefault="009B00CC" w:rsidP="009B00CC">
            <w:pPr>
              <w:pStyle w:val="TAC"/>
              <w:rPr>
                <w:ins w:id="79" w:author="120" w:date="2019-10-29T23:48:00Z"/>
              </w:rPr>
            </w:pPr>
            <w:ins w:id="80" w:author="120" w:date="2019-10-29T23:49:00Z">
              <w:r>
                <w:t>Spare</w:t>
              </w:r>
            </w:ins>
          </w:p>
        </w:tc>
        <w:tc>
          <w:tcPr>
            <w:tcW w:w="721" w:type="dxa"/>
            <w:gridSpan w:val="2"/>
            <w:tcBorders>
              <w:top w:val="nil"/>
              <w:bottom w:val="single" w:sz="4" w:space="0" w:color="auto"/>
              <w:right w:val="single" w:sz="4" w:space="0" w:color="auto"/>
            </w:tcBorders>
          </w:tcPr>
          <w:p w:rsidR="009B00CC" w:rsidRDefault="009B00CC" w:rsidP="009B00CC">
            <w:pPr>
              <w:pStyle w:val="TAC"/>
              <w:rPr>
                <w:ins w:id="81" w:author="120" w:date="2019-10-29T23:49:00Z"/>
              </w:rPr>
            </w:pPr>
            <w:ins w:id="82" w:author="120" w:date="2019-10-29T23:49:00Z">
              <w:r>
                <w:t>0</w:t>
              </w:r>
            </w:ins>
          </w:p>
          <w:p w:rsidR="009B00CC" w:rsidRDefault="009B00CC" w:rsidP="009B00CC">
            <w:pPr>
              <w:pStyle w:val="TAC"/>
              <w:rPr>
                <w:ins w:id="83" w:author="120" w:date="2019-10-29T23:48:00Z"/>
              </w:rPr>
            </w:pPr>
            <w:ins w:id="84" w:author="120" w:date="2019-10-29T23:49:00Z">
              <w:r>
                <w:t>Spare</w:t>
              </w:r>
            </w:ins>
          </w:p>
        </w:tc>
        <w:tc>
          <w:tcPr>
            <w:tcW w:w="721" w:type="dxa"/>
            <w:gridSpan w:val="2"/>
            <w:tcBorders>
              <w:top w:val="nil"/>
              <w:bottom w:val="single" w:sz="4" w:space="0" w:color="auto"/>
              <w:right w:val="single" w:sz="4" w:space="0" w:color="auto"/>
            </w:tcBorders>
          </w:tcPr>
          <w:p w:rsidR="009B00CC" w:rsidRDefault="009B00CC" w:rsidP="009B00CC">
            <w:pPr>
              <w:pStyle w:val="TAC"/>
              <w:rPr>
                <w:ins w:id="85" w:author="120" w:date="2019-10-29T23:49:00Z"/>
              </w:rPr>
            </w:pPr>
            <w:ins w:id="86" w:author="120" w:date="2019-10-29T23:49:00Z">
              <w:r>
                <w:t>0</w:t>
              </w:r>
            </w:ins>
          </w:p>
          <w:p w:rsidR="009B00CC" w:rsidRDefault="009B00CC" w:rsidP="009B00CC">
            <w:pPr>
              <w:pStyle w:val="TAC"/>
              <w:rPr>
                <w:ins w:id="87" w:author="120" w:date="2019-10-29T23:48:00Z"/>
                <w:lang w:val="es-ES" w:eastAsia="zh-CN"/>
              </w:rPr>
            </w:pPr>
            <w:ins w:id="88" w:author="120" w:date="2019-10-29T23:49:00Z">
              <w:r>
                <w:t>Spare</w:t>
              </w:r>
            </w:ins>
          </w:p>
        </w:tc>
        <w:tc>
          <w:tcPr>
            <w:tcW w:w="721" w:type="dxa"/>
            <w:gridSpan w:val="2"/>
            <w:tcBorders>
              <w:top w:val="nil"/>
              <w:bottom w:val="single" w:sz="4" w:space="0" w:color="auto"/>
              <w:right w:val="single" w:sz="4" w:space="0" w:color="auto"/>
            </w:tcBorders>
          </w:tcPr>
          <w:p w:rsidR="009B00CC" w:rsidRDefault="009B00CC" w:rsidP="009B00CC">
            <w:pPr>
              <w:pStyle w:val="TAC"/>
              <w:rPr>
                <w:ins w:id="89" w:author="120" w:date="2019-10-29T23:49:00Z"/>
              </w:rPr>
            </w:pPr>
            <w:ins w:id="90" w:author="120" w:date="2019-10-29T23:49:00Z">
              <w:r>
                <w:t>0</w:t>
              </w:r>
            </w:ins>
          </w:p>
          <w:p w:rsidR="009B00CC" w:rsidRDefault="009B00CC" w:rsidP="009B00CC">
            <w:pPr>
              <w:pStyle w:val="TAC"/>
              <w:rPr>
                <w:ins w:id="91" w:author="120" w:date="2019-10-29T23:48:00Z"/>
              </w:rPr>
            </w:pPr>
            <w:ins w:id="92" w:author="120" w:date="2019-10-29T23:49:00Z">
              <w:r>
                <w:t>Spare</w:t>
              </w:r>
            </w:ins>
          </w:p>
        </w:tc>
        <w:tc>
          <w:tcPr>
            <w:tcW w:w="721" w:type="dxa"/>
            <w:gridSpan w:val="2"/>
            <w:tcBorders>
              <w:top w:val="nil"/>
              <w:bottom w:val="single" w:sz="4" w:space="0" w:color="auto"/>
              <w:right w:val="single" w:sz="4" w:space="0" w:color="auto"/>
            </w:tcBorders>
          </w:tcPr>
          <w:p w:rsidR="009B00CC" w:rsidRDefault="009B00CC" w:rsidP="009B00CC">
            <w:pPr>
              <w:pStyle w:val="TAC"/>
              <w:rPr>
                <w:ins w:id="93" w:author="120" w:date="2019-10-29T23:49:00Z"/>
              </w:rPr>
            </w:pPr>
            <w:ins w:id="94" w:author="120" w:date="2019-10-29T23:49:00Z">
              <w:r>
                <w:t>0</w:t>
              </w:r>
            </w:ins>
          </w:p>
          <w:p w:rsidR="009B00CC" w:rsidRDefault="009B00CC" w:rsidP="009B00CC">
            <w:pPr>
              <w:pStyle w:val="TAC"/>
              <w:rPr>
                <w:ins w:id="95" w:author="120" w:date="2019-10-29T23:48:00Z"/>
              </w:rPr>
            </w:pPr>
            <w:ins w:id="96" w:author="120" w:date="2019-10-29T23:49:00Z">
              <w:r>
                <w:t>Spare</w:t>
              </w:r>
            </w:ins>
          </w:p>
        </w:tc>
        <w:tc>
          <w:tcPr>
            <w:tcW w:w="721" w:type="dxa"/>
            <w:gridSpan w:val="2"/>
            <w:tcBorders>
              <w:top w:val="nil"/>
              <w:bottom w:val="single" w:sz="4" w:space="0" w:color="auto"/>
              <w:right w:val="single" w:sz="4" w:space="0" w:color="auto"/>
            </w:tcBorders>
          </w:tcPr>
          <w:p w:rsidR="009B00CC" w:rsidRDefault="009B00CC" w:rsidP="009B00CC">
            <w:pPr>
              <w:pStyle w:val="TAC"/>
              <w:rPr>
                <w:ins w:id="97" w:author="120" w:date="2019-10-29T23:49:00Z"/>
              </w:rPr>
            </w:pPr>
            <w:ins w:id="98" w:author="120" w:date="2019-10-29T23:49:00Z">
              <w:r>
                <w:t>0</w:t>
              </w:r>
            </w:ins>
          </w:p>
          <w:p w:rsidR="009B00CC" w:rsidRDefault="009B00CC" w:rsidP="009B00CC">
            <w:pPr>
              <w:pStyle w:val="TAC"/>
              <w:rPr>
                <w:ins w:id="99" w:author="120" w:date="2019-10-29T23:48:00Z"/>
                <w:lang w:val="es-ES" w:eastAsia="zh-CN"/>
              </w:rPr>
            </w:pPr>
            <w:ins w:id="100" w:author="120" w:date="2019-10-29T23:49:00Z">
              <w:r>
                <w:t>Spare</w:t>
              </w:r>
            </w:ins>
          </w:p>
        </w:tc>
        <w:tc>
          <w:tcPr>
            <w:tcW w:w="721" w:type="dxa"/>
            <w:gridSpan w:val="2"/>
            <w:tcBorders>
              <w:top w:val="nil"/>
              <w:bottom w:val="single" w:sz="4" w:space="0" w:color="auto"/>
              <w:right w:val="single" w:sz="4" w:space="0" w:color="auto"/>
            </w:tcBorders>
          </w:tcPr>
          <w:p w:rsidR="009B00CC" w:rsidRDefault="009B00CC" w:rsidP="00DC5C3A">
            <w:pPr>
              <w:pStyle w:val="TAC"/>
              <w:rPr>
                <w:ins w:id="101" w:author="120" w:date="2019-10-29T23:49:00Z"/>
              </w:rPr>
            </w:pPr>
            <w:ins w:id="102" w:author="120" w:date="2019-10-29T23:49:00Z">
              <w:r>
                <w:t>0</w:t>
              </w:r>
            </w:ins>
          </w:p>
          <w:p w:rsidR="009B00CC" w:rsidRDefault="009B00CC" w:rsidP="00DC5C3A">
            <w:pPr>
              <w:pStyle w:val="TAC"/>
              <w:rPr>
                <w:ins w:id="103" w:author="120" w:date="2019-10-29T23:48:00Z"/>
              </w:rPr>
            </w:pPr>
            <w:ins w:id="104" w:author="120" w:date="2019-10-29T23:49:00Z">
              <w:r>
                <w:t>Spare</w:t>
              </w:r>
            </w:ins>
          </w:p>
        </w:tc>
        <w:tc>
          <w:tcPr>
            <w:tcW w:w="722" w:type="dxa"/>
            <w:gridSpan w:val="2"/>
            <w:tcBorders>
              <w:top w:val="nil"/>
              <w:bottom w:val="single" w:sz="4" w:space="0" w:color="auto"/>
              <w:right w:val="single" w:sz="4" w:space="0" w:color="auto"/>
            </w:tcBorders>
          </w:tcPr>
          <w:p w:rsidR="009B00CC" w:rsidRPr="000A305B" w:rsidRDefault="009B00CC" w:rsidP="00DC5C3A">
            <w:pPr>
              <w:pStyle w:val="TAC"/>
              <w:rPr>
                <w:ins w:id="105" w:author="120" w:date="2019-10-29T23:48:00Z"/>
                <w:lang w:eastAsia="zh-CN"/>
              </w:rPr>
            </w:pPr>
            <w:ins w:id="106" w:author="120" w:date="2019-10-29T23:49:00Z">
              <w:r>
                <w:t>MT-EDT</w:t>
              </w:r>
            </w:ins>
          </w:p>
        </w:tc>
        <w:tc>
          <w:tcPr>
            <w:tcW w:w="1137" w:type="dxa"/>
            <w:gridSpan w:val="2"/>
            <w:tcBorders>
              <w:top w:val="nil"/>
              <w:left w:val="nil"/>
              <w:bottom w:val="nil"/>
              <w:right w:val="nil"/>
            </w:tcBorders>
          </w:tcPr>
          <w:p w:rsidR="009B00CC" w:rsidRDefault="009B00CC" w:rsidP="00DC5C3A">
            <w:pPr>
              <w:pStyle w:val="TAL"/>
              <w:rPr>
                <w:ins w:id="107" w:author="120" w:date="2019-10-29T23:48:00Z"/>
                <w:lang w:eastAsia="zh-CN"/>
              </w:rPr>
            </w:pPr>
            <w:ins w:id="108" w:author="120" w:date="2019-10-29T23:48:00Z">
              <w:r>
                <w:rPr>
                  <w:lang w:eastAsia="zh-CN"/>
                </w:rPr>
                <w:t>octet 5</w:t>
              </w:r>
            </w:ins>
          </w:p>
        </w:tc>
      </w:tr>
      <w:bookmarkEnd w:id="74"/>
      <w:tr w:rsidR="009B00CC" w:rsidRPr="005F7EB0" w:rsidTr="00DC5C3A">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9B00CC" w:rsidRPr="005F7EB0" w:rsidRDefault="009B00CC" w:rsidP="00DC5C3A">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B00CC" w:rsidRPr="005F7EB0" w:rsidRDefault="009B00CC" w:rsidP="00DC5C3A">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B00CC" w:rsidRPr="005F7EB0" w:rsidRDefault="009B00CC" w:rsidP="00DC5C3A">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B00CC" w:rsidRPr="005F7EB0" w:rsidRDefault="009B00CC" w:rsidP="00DC5C3A">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B00CC" w:rsidRPr="005F7EB0" w:rsidRDefault="009B00CC" w:rsidP="00DC5C3A">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B00CC" w:rsidRPr="005F7EB0" w:rsidRDefault="009B00CC" w:rsidP="00DC5C3A">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B00CC" w:rsidRPr="005F7EB0" w:rsidRDefault="009B00CC" w:rsidP="00DC5C3A">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9B00CC" w:rsidRPr="005F7EB0" w:rsidRDefault="009B00CC" w:rsidP="00DC5C3A">
            <w:pPr>
              <w:pStyle w:val="TAC"/>
              <w:rPr>
                <w:lang w:val="es-ES"/>
              </w:rPr>
            </w:pPr>
            <w:r w:rsidRPr="005F7EB0">
              <w:rPr>
                <w:lang w:val="es-ES"/>
              </w:rPr>
              <w:t>0</w:t>
            </w:r>
          </w:p>
        </w:tc>
        <w:tc>
          <w:tcPr>
            <w:tcW w:w="1137" w:type="dxa"/>
            <w:gridSpan w:val="2"/>
            <w:vMerge w:val="restart"/>
            <w:tcBorders>
              <w:top w:val="nil"/>
              <w:left w:val="nil"/>
              <w:right w:val="nil"/>
            </w:tcBorders>
          </w:tcPr>
          <w:p w:rsidR="009B00CC" w:rsidRPr="005F7EB0" w:rsidRDefault="009B00CC" w:rsidP="00DC5C3A">
            <w:pPr>
              <w:pStyle w:val="TAL"/>
            </w:pPr>
          </w:p>
          <w:p w:rsidR="009B00CC" w:rsidRPr="005F7EB0" w:rsidRDefault="009B00CC" w:rsidP="00DC5C3A">
            <w:pPr>
              <w:pStyle w:val="TAL"/>
            </w:pPr>
            <w:r w:rsidRPr="005F7EB0">
              <w:t xml:space="preserve">octet </w:t>
            </w:r>
            <w:del w:id="109" w:author="120" w:date="2019-10-29T23:48:00Z">
              <w:r w:rsidDel="009B00CC">
                <w:delText>5</w:delText>
              </w:r>
            </w:del>
            <w:ins w:id="110" w:author="120" w:date="2019-10-29T23:48:00Z">
              <w:r>
                <w:t>6</w:t>
              </w:r>
            </w:ins>
            <w:r w:rsidRPr="005F7EB0">
              <w:t>*-15*</w:t>
            </w:r>
          </w:p>
        </w:tc>
      </w:tr>
      <w:tr w:rsidR="009B00CC" w:rsidRPr="005F7EB0" w:rsidTr="00DC5C3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9B00CC" w:rsidRPr="005F7EB0" w:rsidRDefault="009B00CC" w:rsidP="00DC5C3A">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rsidR="009B00CC" w:rsidRPr="005F7EB0" w:rsidRDefault="009B00CC" w:rsidP="00DC5C3A">
            <w:pPr>
              <w:pStyle w:val="TAL"/>
            </w:pPr>
          </w:p>
        </w:tc>
      </w:tr>
    </w:tbl>
    <w:p w:rsidR="009B00CC" w:rsidRPr="00BD0557" w:rsidRDefault="009B00CC" w:rsidP="009B00CC">
      <w:pPr>
        <w:pStyle w:val="TF"/>
      </w:pPr>
      <w:bookmarkStart w:id="111" w:name="_Hlk19031581"/>
      <w:r w:rsidRPr="00BD0557">
        <w:t>Figure</w:t>
      </w:r>
      <w:r w:rsidRPr="003168A2">
        <w:t> </w:t>
      </w:r>
      <w:r>
        <w:t>9.11</w:t>
      </w:r>
      <w:r w:rsidRPr="00BD0557">
        <w:t>.3</w:t>
      </w:r>
      <w:r>
        <w:t>.</w:t>
      </w:r>
      <w:r w:rsidRPr="00BD0557">
        <w:t>1.1: 5GMM capability information element</w:t>
      </w:r>
    </w:p>
    <w:p w:rsidR="009B00CC" w:rsidRDefault="009B00CC" w:rsidP="009B00CC">
      <w:pPr>
        <w:pStyle w:val="TH"/>
      </w:pPr>
      <w:bookmarkStart w:id="112" w:name="_Hlk10565157"/>
      <w:bookmarkEnd w:id="73"/>
      <w:bookmarkEnd w:id="111"/>
      <w:r w:rsidRPr="003168A2">
        <w:lastRenderedPageBreak/>
        <w:t>Table </w:t>
      </w:r>
      <w:r>
        <w:t>9.11.3.1.1</w:t>
      </w:r>
      <w:r w:rsidRPr="003168A2">
        <w:t>:</w:t>
      </w:r>
      <w:bookmarkEnd w:id="112"/>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62"/>
        <w:gridCol w:w="8"/>
        <w:gridCol w:w="92"/>
        <w:gridCol w:w="48"/>
        <w:gridCol w:w="43"/>
        <w:gridCol w:w="23"/>
        <w:gridCol w:w="82"/>
        <w:gridCol w:w="88"/>
        <w:gridCol w:w="48"/>
        <w:gridCol w:w="43"/>
        <w:gridCol w:w="23"/>
        <w:gridCol w:w="82"/>
        <w:gridCol w:w="87"/>
        <w:gridCol w:w="48"/>
        <w:gridCol w:w="43"/>
        <w:gridCol w:w="23"/>
        <w:gridCol w:w="82"/>
        <w:gridCol w:w="40"/>
        <w:gridCol w:w="48"/>
        <w:gridCol w:w="43"/>
        <w:gridCol w:w="23"/>
        <w:gridCol w:w="82"/>
        <w:gridCol w:w="5866"/>
        <w:gridCol w:w="8"/>
        <w:gridCol w:w="22"/>
        <w:gridCol w:w="13"/>
        <w:gridCol w:w="10"/>
        <w:gridCol w:w="13"/>
        <w:gridCol w:w="12"/>
        <w:gridCol w:w="33"/>
        <w:gridCol w:w="37"/>
        <w:gridCol w:w="8"/>
      </w:tblGrid>
      <w:tr w:rsidR="009B00CC" w:rsidRPr="005F7EB0" w:rsidTr="00DC5C3A">
        <w:trPr>
          <w:gridBefore w:val="2"/>
          <w:gridAfter w:val="7"/>
          <w:wBefore w:w="123" w:type="dxa"/>
          <w:wAfter w:w="126" w:type="dxa"/>
          <w:cantSplit/>
          <w:jc w:val="center"/>
        </w:trPr>
        <w:tc>
          <w:tcPr>
            <w:tcW w:w="7135" w:type="dxa"/>
            <w:gridSpan w:val="30"/>
          </w:tcPr>
          <w:p w:rsidR="009B00CC" w:rsidRPr="005F7EB0" w:rsidRDefault="009B00CC" w:rsidP="00DC5C3A">
            <w:pPr>
              <w:pStyle w:val="TAL"/>
            </w:pPr>
            <w:bookmarkStart w:id="113" w:name="_Hlk23285230"/>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9B00CC" w:rsidRPr="005F7EB0" w:rsidTr="00DC5C3A">
        <w:trPr>
          <w:gridBefore w:val="2"/>
          <w:gridAfter w:val="7"/>
          <w:wBefore w:w="123" w:type="dxa"/>
          <w:wAfter w:w="126" w:type="dxa"/>
          <w:cantSplit/>
          <w:jc w:val="center"/>
        </w:trPr>
        <w:tc>
          <w:tcPr>
            <w:tcW w:w="331" w:type="dxa"/>
            <w:gridSpan w:val="10"/>
          </w:tcPr>
          <w:p w:rsidR="009B00CC" w:rsidRPr="005F7EB0" w:rsidRDefault="009B00CC" w:rsidP="00DC5C3A">
            <w:pPr>
              <w:pStyle w:val="TAC"/>
            </w:pPr>
            <w:r w:rsidRPr="005F7EB0">
              <w:t>0</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01" w:type="dxa"/>
            <w:gridSpan w:val="5"/>
            <w:shd w:val="clear" w:color="auto" w:fill="auto"/>
          </w:tcPr>
          <w:p w:rsidR="009B00CC" w:rsidRPr="005F7EB0" w:rsidRDefault="009B00CC" w:rsidP="00DC5C3A">
            <w:pPr>
              <w:pStyle w:val="TAL"/>
            </w:pPr>
            <w:r w:rsidRPr="005F7EB0">
              <w:t>S1 mode not supported</w:t>
            </w:r>
          </w:p>
        </w:tc>
      </w:tr>
      <w:tr w:rsidR="009B00CC" w:rsidRPr="005F7EB0" w:rsidTr="00DC5C3A">
        <w:trPr>
          <w:gridBefore w:val="2"/>
          <w:gridAfter w:val="7"/>
          <w:wBefore w:w="123" w:type="dxa"/>
          <w:wAfter w:w="126" w:type="dxa"/>
          <w:cantSplit/>
          <w:jc w:val="center"/>
        </w:trPr>
        <w:tc>
          <w:tcPr>
            <w:tcW w:w="331" w:type="dxa"/>
            <w:gridSpan w:val="10"/>
          </w:tcPr>
          <w:p w:rsidR="009B00CC" w:rsidRPr="005F7EB0" w:rsidRDefault="009B00CC" w:rsidP="00DC5C3A">
            <w:pPr>
              <w:pStyle w:val="TAC"/>
            </w:pPr>
            <w:r w:rsidRPr="005F7EB0">
              <w:t>1</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01" w:type="dxa"/>
            <w:gridSpan w:val="5"/>
            <w:shd w:val="clear" w:color="auto" w:fill="auto"/>
          </w:tcPr>
          <w:p w:rsidR="009B00CC" w:rsidRPr="005F7EB0" w:rsidRDefault="009B00CC" w:rsidP="00DC5C3A">
            <w:pPr>
              <w:pStyle w:val="TAL"/>
            </w:pPr>
            <w:r w:rsidRPr="005F7EB0">
              <w:t>S1 mode supported</w:t>
            </w:r>
          </w:p>
        </w:tc>
      </w:tr>
      <w:bookmarkEnd w:id="113"/>
      <w:tr w:rsidR="009B00CC" w:rsidRPr="005F7EB0" w:rsidTr="00DC5C3A">
        <w:trPr>
          <w:gridBefore w:val="2"/>
          <w:gridAfter w:val="7"/>
          <w:wBefore w:w="123" w:type="dxa"/>
          <w:wAfter w:w="126" w:type="dxa"/>
          <w:cantSplit/>
          <w:jc w:val="center"/>
        </w:trPr>
        <w:tc>
          <w:tcPr>
            <w:tcW w:w="7135" w:type="dxa"/>
            <w:gridSpan w:val="30"/>
          </w:tcPr>
          <w:p w:rsidR="009B00CC" w:rsidRPr="005F7EB0" w:rsidRDefault="009B00CC" w:rsidP="00DC5C3A">
            <w:pPr>
              <w:pStyle w:val="TAL"/>
            </w:pPr>
          </w:p>
        </w:tc>
      </w:tr>
      <w:tr w:rsidR="009B00CC" w:rsidRPr="005F7EB0" w:rsidTr="00DC5C3A">
        <w:trPr>
          <w:gridBefore w:val="2"/>
          <w:gridAfter w:val="7"/>
          <w:wBefore w:w="123" w:type="dxa"/>
          <w:wAfter w:w="126" w:type="dxa"/>
          <w:cantSplit/>
          <w:jc w:val="center"/>
        </w:trPr>
        <w:tc>
          <w:tcPr>
            <w:tcW w:w="7135" w:type="dxa"/>
            <w:gridSpan w:val="30"/>
          </w:tcPr>
          <w:p w:rsidR="009B00CC" w:rsidRPr="005F7EB0" w:rsidRDefault="009B00CC" w:rsidP="00DC5C3A">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9B00CC" w:rsidRPr="005F7EB0" w:rsidTr="00DC5C3A">
        <w:trPr>
          <w:gridBefore w:val="2"/>
          <w:gridAfter w:val="7"/>
          <w:wBefore w:w="123" w:type="dxa"/>
          <w:wAfter w:w="126" w:type="dxa"/>
          <w:cantSplit/>
          <w:jc w:val="center"/>
        </w:trPr>
        <w:tc>
          <w:tcPr>
            <w:tcW w:w="240" w:type="dxa"/>
            <w:gridSpan w:val="8"/>
          </w:tcPr>
          <w:p w:rsidR="009B00CC" w:rsidRPr="005F7EB0" w:rsidRDefault="009B00CC" w:rsidP="00DC5C3A">
            <w:pPr>
              <w:pStyle w:val="TAC"/>
            </w:pPr>
            <w:r w:rsidRPr="005F7EB0">
              <w:t>0</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92" w:type="dxa"/>
            <w:gridSpan w:val="7"/>
            <w:shd w:val="clear" w:color="auto" w:fill="auto"/>
          </w:tcPr>
          <w:p w:rsidR="009B00CC" w:rsidRPr="005F7EB0" w:rsidRDefault="009B00CC" w:rsidP="00DC5C3A">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9B00CC" w:rsidRPr="005F7EB0" w:rsidTr="00DC5C3A">
        <w:trPr>
          <w:gridBefore w:val="2"/>
          <w:gridAfter w:val="7"/>
          <w:wBefore w:w="123" w:type="dxa"/>
          <w:wAfter w:w="126" w:type="dxa"/>
          <w:cantSplit/>
          <w:jc w:val="center"/>
        </w:trPr>
        <w:tc>
          <w:tcPr>
            <w:tcW w:w="240" w:type="dxa"/>
            <w:gridSpan w:val="8"/>
          </w:tcPr>
          <w:p w:rsidR="009B00CC" w:rsidRPr="005F7EB0" w:rsidRDefault="009B00CC" w:rsidP="00DC5C3A">
            <w:pPr>
              <w:pStyle w:val="TAC"/>
            </w:pPr>
            <w:r w:rsidRPr="005F7EB0">
              <w:t>1</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92" w:type="dxa"/>
            <w:gridSpan w:val="7"/>
            <w:shd w:val="clear" w:color="auto" w:fill="auto"/>
          </w:tcPr>
          <w:p w:rsidR="009B00CC" w:rsidRPr="005F7EB0" w:rsidRDefault="009B00CC" w:rsidP="00DC5C3A">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9B00CC" w:rsidRPr="005F7EB0" w:rsidTr="00DC5C3A">
        <w:trPr>
          <w:gridBefore w:val="2"/>
          <w:gridAfter w:val="7"/>
          <w:wBefore w:w="123" w:type="dxa"/>
          <w:wAfter w:w="126" w:type="dxa"/>
          <w:cantSplit/>
          <w:jc w:val="center"/>
        </w:trPr>
        <w:tc>
          <w:tcPr>
            <w:tcW w:w="7135" w:type="dxa"/>
            <w:gridSpan w:val="30"/>
          </w:tcPr>
          <w:p w:rsidR="009B00CC" w:rsidRPr="005F7EB0" w:rsidRDefault="009B00CC" w:rsidP="00DC5C3A">
            <w:pPr>
              <w:pStyle w:val="TAL"/>
            </w:pPr>
          </w:p>
        </w:tc>
      </w:tr>
      <w:tr w:rsidR="009B00CC" w:rsidRPr="005F7EB0" w:rsidTr="00DC5C3A">
        <w:trPr>
          <w:gridBefore w:val="5"/>
          <w:gridAfter w:val="5"/>
          <w:wBefore w:w="176" w:type="dxa"/>
          <w:wAfter w:w="103" w:type="dxa"/>
          <w:cantSplit/>
          <w:jc w:val="center"/>
        </w:trPr>
        <w:tc>
          <w:tcPr>
            <w:tcW w:w="7105" w:type="dxa"/>
            <w:gridSpan w:val="29"/>
          </w:tcPr>
          <w:p w:rsidR="009B00CC" w:rsidRPr="005F7EB0" w:rsidRDefault="009B00CC" w:rsidP="00DC5C3A">
            <w:pPr>
              <w:pStyle w:val="TAL"/>
            </w:pPr>
            <w:r w:rsidRPr="00CC0C94">
              <w:t xml:space="preserve">LTE Positioning Protocol (LPP) capability (octet </w:t>
            </w:r>
            <w:r>
              <w:t>3</w:t>
            </w:r>
            <w:r w:rsidRPr="00CC0C94">
              <w:t xml:space="preserve">, bit </w:t>
            </w:r>
            <w:r>
              <w:t>3</w:t>
            </w:r>
            <w:r w:rsidRPr="00CC0C94">
              <w:t>)</w:t>
            </w:r>
          </w:p>
        </w:tc>
      </w:tr>
      <w:tr w:rsidR="009B00CC" w:rsidRPr="005F7EB0" w:rsidTr="00DC5C3A">
        <w:trPr>
          <w:gridBefore w:val="4"/>
          <w:gridAfter w:val="6"/>
          <w:wBefore w:w="168" w:type="dxa"/>
          <w:wAfter w:w="113" w:type="dxa"/>
          <w:cantSplit/>
          <w:jc w:val="center"/>
        </w:trPr>
        <w:tc>
          <w:tcPr>
            <w:tcW w:w="286" w:type="dxa"/>
            <w:gridSpan w:val="8"/>
          </w:tcPr>
          <w:p w:rsidR="009B00CC" w:rsidRPr="005F7EB0" w:rsidRDefault="009B00CC" w:rsidP="00DC5C3A">
            <w:pPr>
              <w:pStyle w:val="TAC"/>
            </w:pPr>
            <w:r w:rsidRPr="005F7EB0">
              <w:t>0</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14" w:type="dxa"/>
            <w:gridSpan w:val="6"/>
            <w:shd w:val="clear" w:color="auto" w:fill="auto"/>
          </w:tcPr>
          <w:p w:rsidR="009B00CC" w:rsidRPr="005F7EB0" w:rsidRDefault="009B00CC" w:rsidP="00DC5C3A">
            <w:pPr>
              <w:pStyle w:val="TAL"/>
            </w:pPr>
            <w:r w:rsidRPr="00CC0C94">
              <w:rPr>
                <w:rFonts w:eastAsia="MS Mincho"/>
              </w:rPr>
              <w:t xml:space="preserve">LPP </w:t>
            </w:r>
            <w:r>
              <w:rPr>
                <w:rFonts w:eastAsia="MS Mincho"/>
              </w:rPr>
              <w:t xml:space="preserve">in N1 mode </w:t>
            </w:r>
            <w:r w:rsidRPr="00CC0C94">
              <w:t>not supported</w:t>
            </w:r>
          </w:p>
        </w:tc>
      </w:tr>
      <w:tr w:rsidR="009B00CC" w:rsidRPr="005F7EB0" w:rsidTr="00DC5C3A">
        <w:trPr>
          <w:gridBefore w:val="4"/>
          <w:gridAfter w:val="6"/>
          <w:wBefore w:w="168" w:type="dxa"/>
          <w:wAfter w:w="113" w:type="dxa"/>
          <w:cantSplit/>
          <w:jc w:val="center"/>
        </w:trPr>
        <w:tc>
          <w:tcPr>
            <w:tcW w:w="286" w:type="dxa"/>
            <w:gridSpan w:val="8"/>
          </w:tcPr>
          <w:p w:rsidR="009B00CC" w:rsidRPr="005F7EB0" w:rsidRDefault="009B00CC" w:rsidP="00DC5C3A">
            <w:pPr>
              <w:pStyle w:val="TAC"/>
            </w:pPr>
            <w:r w:rsidRPr="005F7EB0">
              <w:t>1</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14" w:type="dxa"/>
            <w:gridSpan w:val="6"/>
            <w:shd w:val="clear" w:color="auto" w:fill="auto"/>
          </w:tcPr>
          <w:p w:rsidR="009B00CC" w:rsidRPr="005F7EB0" w:rsidRDefault="009B00CC" w:rsidP="00DC5C3A">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9B00CC" w:rsidRPr="005F7EB0" w:rsidTr="00DC5C3A">
        <w:trPr>
          <w:gridBefore w:val="3"/>
          <w:gridAfter w:val="5"/>
          <w:wBefore w:w="148" w:type="dxa"/>
          <w:wAfter w:w="103" w:type="dxa"/>
          <w:cantSplit/>
          <w:jc w:val="center"/>
        </w:trPr>
        <w:tc>
          <w:tcPr>
            <w:tcW w:w="7133" w:type="dxa"/>
            <w:gridSpan w:val="31"/>
          </w:tcPr>
          <w:p w:rsidR="009B00CC" w:rsidRPr="005F7EB0" w:rsidRDefault="009B00CC" w:rsidP="00DC5C3A">
            <w:pPr>
              <w:pStyle w:val="TAL"/>
            </w:pPr>
          </w:p>
        </w:tc>
      </w:tr>
      <w:tr w:rsidR="009B00CC" w:rsidRPr="005F7EB0" w:rsidTr="00DC5C3A">
        <w:trPr>
          <w:gridBefore w:val="7"/>
          <w:gridAfter w:val="3"/>
          <w:wBefore w:w="201" w:type="dxa"/>
          <w:wAfter w:w="78" w:type="dxa"/>
          <w:cantSplit/>
          <w:jc w:val="center"/>
        </w:trPr>
        <w:tc>
          <w:tcPr>
            <w:tcW w:w="7105" w:type="dxa"/>
            <w:gridSpan w:val="29"/>
          </w:tcPr>
          <w:p w:rsidR="009B00CC" w:rsidRDefault="009B00CC" w:rsidP="00DC5C3A">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rsidR="009B00CC" w:rsidRPr="005F7EB0" w:rsidRDefault="009B00CC" w:rsidP="00DC5C3A">
            <w:pPr>
              <w:pStyle w:val="TAL"/>
            </w:pPr>
            <w:r w:rsidRPr="00CC0C94">
              <w:t>This bit indicates the capability to support restriction on use of enhanced coverage.</w:t>
            </w:r>
          </w:p>
        </w:tc>
      </w:tr>
      <w:tr w:rsidR="009B00CC" w:rsidRPr="005F7EB0" w:rsidTr="00DC5C3A">
        <w:trPr>
          <w:gridBefore w:val="6"/>
          <w:gridAfter w:val="4"/>
          <w:wBefore w:w="193" w:type="dxa"/>
          <w:wAfter w:w="90" w:type="dxa"/>
          <w:cantSplit/>
          <w:jc w:val="center"/>
        </w:trPr>
        <w:tc>
          <w:tcPr>
            <w:tcW w:w="284" w:type="dxa"/>
            <w:gridSpan w:val="7"/>
          </w:tcPr>
          <w:p w:rsidR="009B00CC" w:rsidRPr="005F7EB0" w:rsidRDefault="009B00CC" w:rsidP="00DC5C3A">
            <w:pPr>
              <w:pStyle w:val="TAC"/>
            </w:pPr>
            <w:r w:rsidRPr="005F7EB0">
              <w:t>0</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14" w:type="dxa"/>
            <w:gridSpan w:val="7"/>
            <w:shd w:val="clear" w:color="auto" w:fill="auto"/>
          </w:tcPr>
          <w:p w:rsidR="009B00CC" w:rsidRPr="005F7EB0" w:rsidRDefault="009B00CC" w:rsidP="00DC5C3A">
            <w:pPr>
              <w:pStyle w:val="TAL"/>
            </w:pPr>
            <w:r w:rsidRPr="00CC0C94">
              <w:t>Restriction on use of enhanced coverage not supported</w:t>
            </w:r>
          </w:p>
        </w:tc>
      </w:tr>
      <w:tr w:rsidR="009B00CC" w:rsidRPr="005F7EB0" w:rsidTr="00DC5C3A">
        <w:trPr>
          <w:gridBefore w:val="6"/>
          <w:gridAfter w:val="4"/>
          <w:wBefore w:w="193" w:type="dxa"/>
          <w:wAfter w:w="90" w:type="dxa"/>
          <w:cantSplit/>
          <w:jc w:val="center"/>
        </w:trPr>
        <w:tc>
          <w:tcPr>
            <w:tcW w:w="284" w:type="dxa"/>
            <w:gridSpan w:val="7"/>
          </w:tcPr>
          <w:p w:rsidR="009B00CC" w:rsidRPr="005F7EB0" w:rsidRDefault="009B00CC" w:rsidP="00DC5C3A">
            <w:pPr>
              <w:pStyle w:val="TAC"/>
            </w:pPr>
            <w:r w:rsidRPr="005F7EB0">
              <w:t>1</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14" w:type="dxa"/>
            <w:gridSpan w:val="7"/>
            <w:shd w:val="clear" w:color="auto" w:fill="auto"/>
          </w:tcPr>
          <w:p w:rsidR="009B00CC" w:rsidRPr="005F7EB0" w:rsidRDefault="009B00CC" w:rsidP="00DC5C3A">
            <w:pPr>
              <w:pStyle w:val="TAL"/>
            </w:pPr>
            <w:r w:rsidRPr="00CC0C94">
              <w:t>Restriction on use of enhanced coverage supported</w:t>
            </w:r>
          </w:p>
        </w:tc>
      </w:tr>
      <w:tr w:rsidR="009B00CC" w:rsidRPr="00CC0C94" w:rsidTr="00DC5C3A">
        <w:trPr>
          <w:gridBefore w:val="2"/>
          <w:gridAfter w:val="8"/>
          <w:wBefore w:w="123" w:type="dxa"/>
          <w:wAfter w:w="148" w:type="dxa"/>
          <w:cantSplit/>
          <w:jc w:val="center"/>
        </w:trPr>
        <w:tc>
          <w:tcPr>
            <w:tcW w:w="7113" w:type="dxa"/>
            <w:gridSpan w:val="29"/>
          </w:tcPr>
          <w:p w:rsidR="009B00CC" w:rsidRPr="00CC0C94" w:rsidRDefault="009B00CC" w:rsidP="00DC5C3A">
            <w:pPr>
              <w:pStyle w:val="TAL"/>
              <w:rPr>
                <w:lang w:eastAsia="ja-JP"/>
              </w:rPr>
            </w:pPr>
          </w:p>
          <w:p w:rsidR="009B00CC" w:rsidRPr="00CC0C94" w:rsidRDefault="009B00CC" w:rsidP="00DC5C3A">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rsidR="009B00CC" w:rsidRPr="00CC0C94" w:rsidRDefault="009B00CC" w:rsidP="00DC5C3A">
            <w:pPr>
              <w:pStyle w:val="TAL"/>
            </w:pPr>
            <w:r w:rsidRPr="00CC0C94">
              <w:t xml:space="preserve">This bit indicates the capability for control plane CIoT </w:t>
            </w:r>
            <w:r>
              <w:t>5GS</w:t>
            </w:r>
            <w:r w:rsidRPr="00CC0C94">
              <w:t xml:space="preserve"> optimization</w:t>
            </w:r>
            <w:r w:rsidRPr="00CC0C94">
              <w:rPr>
                <w:rFonts w:cs="Arial"/>
              </w:rPr>
              <w:t>.</w:t>
            </w:r>
          </w:p>
        </w:tc>
      </w:tr>
      <w:tr w:rsidR="009B00CC" w:rsidRPr="00CC0C94" w:rsidTr="00DC5C3A">
        <w:trPr>
          <w:gridBefore w:val="1"/>
          <w:gridAfter w:val="9"/>
          <w:wBefore w:w="115" w:type="dxa"/>
          <w:wAfter w:w="156" w:type="dxa"/>
          <w:cantSplit/>
          <w:jc w:val="center"/>
        </w:trPr>
        <w:tc>
          <w:tcPr>
            <w:tcW w:w="296" w:type="dxa"/>
            <w:gridSpan w:val="10"/>
          </w:tcPr>
          <w:p w:rsidR="009B00CC" w:rsidRPr="00CC0C94" w:rsidRDefault="009B00CC" w:rsidP="00DC5C3A">
            <w:pPr>
              <w:pStyle w:val="TAC"/>
            </w:pPr>
            <w:r w:rsidRPr="00CC0C94">
              <w:t>0</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4"/>
            <w:shd w:val="clear" w:color="auto" w:fill="auto"/>
          </w:tcPr>
          <w:p w:rsidR="009B00CC" w:rsidRPr="00CC0C94" w:rsidRDefault="009B00CC" w:rsidP="00DC5C3A">
            <w:pPr>
              <w:pStyle w:val="TAL"/>
              <w:rPr>
                <w:lang w:eastAsia="ja-JP"/>
              </w:rPr>
            </w:pPr>
            <w:r w:rsidRPr="00CC0C94">
              <w:t xml:space="preserve">Control plane CIoT </w:t>
            </w:r>
            <w:r>
              <w:t>5GS</w:t>
            </w:r>
            <w:r w:rsidRPr="00CC0C94">
              <w:t xml:space="preserve"> optimization not supported</w:t>
            </w:r>
          </w:p>
        </w:tc>
      </w:tr>
      <w:tr w:rsidR="009B00CC" w:rsidRPr="00CC0C94" w:rsidTr="00DC5C3A">
        <w:trPr>
          <w:gridBefore w:val="1"/>
          <w:gridAfter w:val="9"/>
          <w:wBefore w:w="115" w:type="dxa"/>
          <w:wAfter w:w="156" w:type="dxa"/>
          <w:cantSplit/>
          <w:jc w:val="center"/>
        </w:trPr>
        <w:tc>
          <w:tcPr>
            <w:tcW w:w="296" w:type="dxa"/>
            <w:gridSpan w:val="10"/>
          </w:tcPr>
          <w:p w:rsidR="009B00CC" w:rsidRPr="00CC0C94" w:rsidRDefault="009B00CC" w:rsidP="00DC5C3A">
            <w:pPr>
              <w:pStyle w:val="TAC"/>
            </w:pPr>
            <w:r w:rsidRPr="00CC0C94">
              <w:t>1</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4"/>
            <w:shd w:val="clear" w:color="auto" w:fill="auto"/>
          </w:tcPr>
          <w:p w:rsidR="009B00CC" w:rsidRPr="00CC0C94" w:rsidRDefault="009B00CC" w:rsidP="00DC5C3A">
            <w:pPr>
              <w:pStyle w:val="TAL"/>
              <w:rPr>
                <w:lang w:eastAsia="ja-JP"/>
              </w:rPr>
            </w:pPr>
            <w:r w:rsidRPr="00CC0C94">
              <w:t xml:space="preserve">Control plane CIoT </w:t>
            </w:r>
            <w:r>
              <w:t>5GS</w:t>
            </w:r>
            <w:r w:rsidRPr="00CC0C94">
              <w:t xml:space="preserve"> optimization supported</w:t>
            </w:r>
          </w:p>
        </w:tc>
      </w:tr>
      <w:tr w:rsidR="009B00CC" w:rsidRPr="00CC0C94" w:rsidTr="00DC5C3A">
        <w:trPr>
          <w:gridBefore w:val="2"/>
          <w:gridAfter w:val="8"/>
          <w:wBefore w:w="123" w:type="dxa"/>
          <w:wAfter w:w="148" w:type="dxa"/>
          <w:cantSplit/>
          <w:jc w:val="center"/>
        </w:trPr>
        <w:tc>
          <w:tcPr>
            <w:tcW w:w="7113" w:type="dxa"/>
            <w:gridSpan w:val="29"/>
          </w:tcPr>
          <w:p w:rsidR="009B00CC" w:rsidRPr="00CC0C94" w:rsidRDefault="009B00CC" w:rsidP="00DC5C3A">
            <w:pPr>
              <w:pStyle w:val="TAL"/>
              <w:rPr>
                <w:lang w:eastAsia="ja-JP"/>
              </w:rPr>
            </w:pPr>
          </w:p>
          <w:p w:rsidR="009B00CC" w:rsidRPr="00CC0C94" w:rsidRDefault="009B00CC" w:rsidP="00DC5C3A">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9B00CC" w:rsidRPr="00CC0C94" w:rsidRDefault="009B00CC" w:rsidP="00DC5C3A">
            <w:pPr>
              <w:pStyle w:val="TAL"/>
            </w:pPr>
            <w:r w:rsidRPr="00CC0C94">
              <w:t xml:space="preserve">This bit indicates the capability for </w:t>
            </w:r>
            <w:r>
              <w:t>N3</w:t>
            </w:r>
            <w:r w:rsidRPr="00CC0C94">
              <w:t xml:space="preserve"> data transfer</w:t>
            </w:r>
            <w:r w:rsidRPr="00CC0C94">
              <w:rPr>
                <w:rFonts w:cs="Arial"/>
              </w:rPr>
              <w:t>.</w:t>
            </w:r>
          </w:p>
        </w:tc>
      </w:tr>
      <w:tr w:rsidR="009B00CC" w:rsidRPr="00CC0C94" w:rsidTr="00DC5C3A">
        <w:trPr>
          <w:gridBefore w:val="1"/>
          <w:gridAfter w:val="9"/>
          <w:wBefore w:w="115" w:type="dxa"/>
          <w:wAfter w:w="156" w:type="dxa"/>
          <w:cantSplit/>
          <w:jc w:val="center"/>
        </w:trPr>
        <w:tc>
          <w:tcPr>
            <w:tcW w:w="296" w:type="dxa"/>
            <w:gridSpan w:val="10"/>
          </w:tcPr>
          <w:p w:rsidR="009B00CC" w:rsidRPr="00CC0C94" w:rsidRDefault="009B00CC" w:rsidP="00DC5C3A">
            <w:pPr>
              <w:pStyle w:val="TAC"/>
            </w:pPr>
            <w:r w:rsidRPr="00CC0C94">
              <w:t>0</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4"/>
            <w:shd w:val="clear" w:color="auto" w:fill="auto"/>
          </w:tcPr>
          <w:p w:rsidR="009B00CC" w:rsidRPr="00CC0C94" w:rsidRDefault="009B00CC" w:rsidP="00DC5C3A">
            <w:pPr>
              <w:pStyle w:val="TAL"/>
              <w:rPr>
                <w:lang w:eastAsia="ja-JP"/>
              </w:rPr>
            </w:pPr>
            <w:r>
              <w:t>N3</w:t>
            </w:r>
            <w:r w:rsidRPr="00CC0C94">
              <w:t xml:space="preserve"> data transfer supported</w:t>
            </w:r>
          </w:p>
        </w:tc>
      </w:tr>
      <w:tr w:rsidR="009B00CC" w:rsidRPr="00CC0C94" w:rsidTr="00DC5C3A">
        <w:trPr>
          <w:gridBefore w:val="1"/>
          <w:gridAfter w:val="9"/>
          <w:wBefore w:w="115" w:type="dxa"/>
          <w:wAfter w:w="156" w:type="dxa"/>
          <w:cantSplit/>
          <w:jc w:val="center"/>
        </w:trPr>
        <w:tc>
          <w:tcPr>
            <w:tcW w:w="296" w:type="dxa"/>
            <w:gridSpan w:val="10"/>
          </w:tcPr>
          <w:p w:rsidR="009B00CC" w:rsidRPr="00CC0C94" w:rsidRDefault="009B00CC" w:rsidP="00DC5C3A">
            <w:pPr>
              <w:pStyle w:val="TAC"/>
            </w:pPr>
            <w:r w:rsidRPr="00CC0C94">
              <w:t>1</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4"/>
            <w:shd w:val="clear" w:color="auto" w:fill="auto"/>
          </w:tcPr>
          <w:p w:rsidR="009B00CC" w:rsidRPr="00CC0C94" w:rsidRDefault="009B00CC" w:rsidP="00DC5C3A">
            <w:pPr>
              <w:pStyle w:val="TAL"/>
              <w:rPr>
                <w:lang w:eastAsia="ja-JP"/>
              </w:rPr>
            </w:pPr>
            <w:r>
              <w:t>N3</w:t>
            </w:r>
            <w:r w:rsidRPr="00CC0C94">
              <w:t xml:space="preserve"> data transfer not supported</w:t>
            </w:r>
          </w:p>
        </w:tc>
      </w:tr>
      <w:tr w:rsidR="009B00CC" w:rsidRPr="00CC0C94" w:rsidTr="00DC5C3A">
        <w:trPr>
          <w:gridBefore w:val="2"/>
          <w:gridAfter w:val="8"/>
          <w:wBefore w:w="123" w:type="dxa"/>
          <w:wAfter w:w="148" w:type="dxa"/>
          <w:cantSplit/>
          <w:jc w:val="center"/>
        </w:trPr>
        <w:tc>
          <w:tcPr>
            <w:tcW w:w="7113" w:type="dxa"/>
            <w:gridSpan w:val="29"/>
          </w:tcPr>
          <w:p w:rsidR="009B00CC" w:rsidRPr="00CC0C94" w:rsidRDefault="009B00CC" w:rsidP="00DC5C3A">
            <w:pPr>
              <w:pStyle w:val="TAL"/>
              <w:rPr>
                <w:lang w:eastAsia="ja-JP"/>
              </w:rPr>
            </w:pPr>
          </w:p>
          <w:p w:rsidR="009B00CC" w:rsidRPr="00CC0C94" w:rsidRDefault="009B00CC" w:rsidP="00DC5C3A">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rsidR="009B00CC" w:rsidRPr="00CC0C94" w:rsidRDefault="009B00CC" w:rsidP="00DC5C3A">
            <w:pPr>
              <w:pStyle w:val="TAL"/>
            </w:pPr>
            <w:bookmarkStart w:id="114" w:name="OLE_LINK29"/>
            <w:bookmarkStart w:id="115" w:name="OLE_LINK30"/>
            <w:r w:rsidRPr="00CC0C94">
              <w:t xml:space="preserve">This bit indicates the capability for header compression for control plane CIoT </w:t>
            </w:r>
            <w:r>
              <w:t>5GS</w:t>
            </w:r>
            <w:r w:rsidRPr="00CC0C94">
              <w:t xml:space="preserve"> optimization</w:t>
            </w:r>
            <w:r w:rsidRPr="00CC0C94">
              <w:rPr>
                <w:rFonts w:cs="Arial"/>
              </w:rPr>
              <w:t>.</w:t>
            </w:r>
            <w:bookmarkEnd w:id="114"/>
            <w:bookmarkEnd w:id="115"/>
          </w:p>
        </w:tc>
      </w:tr>
      <w:tr w:rsidR="009B00CC" w:rsidRPr="00CC0C94" w:rsidTr="00DC5C3A">
        <w:trPr>
          <w:gridBefore w:val="1"/>
          <w:gridAfter w:val="9"/>
          <w:wBefore w:w="115" w:type="dxa"/>
          <w:wAfter w:w="156" w:type="dxa"/>
          <w:cantSplit/>
          <w:jc w:val="center"/>
        </w:trPr>
        <w:tc>
          <w:tcPr>
            <w:tcW w:w="296" w:type="dxa"/>
            <w:gridSpan w:val="10"/>
          </w:tcPr>
          <w:p w:rsidR="009B00CC" w:rsidRPr="00CC0C94" w:rsidRDefault="009B00CC" w:rsidP="00DC5C3A">
            <w:pPr>
              <w:pStyle w:val="TAC"/>
            </w:pPr>
            <w:r w:rsidRPr="00CC0C94">
              <w:t>0</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4"/>
            <w:shd w:val="clear" w:color="auto" w:fill="auto"/>
          </w:tcPr>
          <w:p w:rsidR="009B00CC" w:rsidRPr="00CC0C94" w:rsidRDefault="009B00CC" w:rsidP="00DC5C3A">
            <w:pPr>
              <w:pStyle w:val="TAL"/>
              <w:rPr>
                <w:lang w:eastAsia="ja-JP"/>
              </w:rPr>
            </w:pPr>
            <w:r w:rsidRPr="00CC0C94">
              <w:t xml:space="preserve">Header compression for control plane CIoT </w:t>
            </w:r>
            <w:r>
              <w:t>5GS</w:t>
            </w:r>
            <w:r w:rsidRPr="00CC0C94">
              <w:t xml:space="preserve"> optimization not supported</w:t>
            </w:r>
          </w:p>
        </w:tc>
      </w:tr>
      <w:tr w:rsidR="009B00CC" w:rsidRPr="00CC0C94" w:rsidTr="00DC5C3A">
        <w:trPr>
          <w:gridBefore w:val="1"/>
          <w:gridAfter w:val="9"/>
          <w:wBefore w:w="115" w:type="dxa"/>
          <w:wAfter w:w="156" w:type="dxa"/>
          <w:cantSplit/>
          <w:jc w:val="center"/>
        </w:trPr>
        <w:tc>
          <w:tcPr>
            <w:tcW w:w="296" w:type="dxa"/>
            <w:gridSpan w:val="10"/>
          </w:tcPr>
          <w:p w:rsidR="009B00CC" w:rsidRPr="00CC0C94" w:rsidRDefault="009B00CC" w:rsidP="00DC5C3A">
            <w:pPr>
              <w:pStyle w:val="TAC"/>
            </w:pPr>
            <w:r w:rsidRPr="00CC0C94">
              <w:t>1</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4"/>
            <w:shd w:val="clear" w:color="auto" w:fill="auto"/>
          </w:tcPr>
          <w:p w:rsidR="009B00CC" w:rsidRPr="00CC0C94" w:rsidRDefault="009B00CC" w:rsidP="00DC5C3A">
            <w:pPr>
              <w:pStyle w:val="TAL"/>
              <w:rPr>
                <w:lang w:eastAsia="ja-JP"/>
              </w:rPr>
            </w:pPr>
            <w:r w:rsidRPr="00CC0C94">
              <w:t xml:space="preserve">Header compression for control plane CIoT </w:t>
            </w:r>
            <w:r>
              <w:t>5GS</w:t>
            </w:r>
            <w:r w:rsidRPr="00CC0C94">
              <w:t xml:space="preserve"> optimization supported</w:t>
            </w:r>
          </w:p>
        </w:tc>
      </w:tr>
      <w:tr w:rsidR="009B00CC" w:rsidRPr="005F7EB0" w:rsidTr="00DC5C3A">
        <w:trPr>
          <w:gridBefore w:val="5"/>
          <w:gridAfter w:val="6"/>
          <w:wBefore w:w="176" w:type="dxa"/>
          <w:wAfter w:w="113" w:type="dxa"/>
          <w:cantSplit/>
          <w:jc w:val="center"/>
        </w:trPr>
        <w:tc>
          <w:tcPr>
            <w:tcW w:w="7095" w:type="dxa"/>
            <w:gridSpan w:val="28"/>
          </w:tcPr>
          <w:p w:rsidR="009B00CC" w:rsidRPr="00CC0C94" w:rsidRDefault="009B00CC" w:rsidP="00DC5C3A">
            <w:pPr>
              <w:pStyle w:val="TAL"/>
              <w:rPr>
                <w:rFonts w:eastAsia="MS Mincho"/>
              </w:rPr>
            </w:pPr>
          </w:p>
        </w:tc>
      </w:tr>
      <w:tr w:rsidR="009B00CC" w:rsidRPr="005F7EB0" w:rsidTr="00DC5C3A">
        <w:trPr>
          <w:gridBefore w:val="5"/>
          <w:gridAfter w:val="6"/>
          <w:wBefore w:w="176" w:type="dxa"/>
          <w:wAfter w:w="113" w:type="dxa"/>
          <w:cantSplit/>
          <w:jc w:val="center"/>
        </w:trPr>
        <w:tc>
          <w:tcPr>
            <w:tcW w:w="7095" w:type="dxa"/>
            <w:gridSpan w:val="28"/>
          </w:tcPr>
          <w:p w:rsidR="009B00CC" w:rsidRPr="00CC0C94" w:rsidRDefault="009B00CC" w:rsidP="00DC5C3A">
            <w:pPr>
              <w:pStyle w:val="TAL"/>
              <w:rPr>
                <w:rFonts w:eastAsia="MS Mincho"/>
              </w:rPr>
            </w:pPr>
            <w:r w:rsidRPr="004E6F2C">
              <w:t xml:space="preserve">Service gap control (SGC) (octet </w:t>
            </w:r>
            <w:r>
              <w:t>3</w:t>
            </w:r>
            <w:r w:rsidRPr="004E6F2C">
              <w:t xml:space="preserve">, bit </w:t>
            </w:r>
            <w:r>
              <w:t>8</w:t>
            </w:r>
            <w:r w:rsidRPr="004E6F2C">
              <w:t>)</w:t>
            </w:r>
          </w:p>
        </w:tc>
      </w:tr>
      <w:tr w:rsidR="009B00CC" w:rsidRPr="005F7EB0" w:rsidTr="00DC5C3A">
        <w:trPr>
          <w:gridBefore w:val="5"/>
          <w:gridAfter w:val="6"/>
          <w:wBefore w:w="176" w:type="dxa"/>
          <w:wAfter w:w="113" w:type="dxa"/>
          <w:cantSplit/>
          <w:jc w:val="center"/>
        </w:trPr>
        <w:tc>
          <w:tcPr>
            <w:tcW w:w="278" w:type="dxa"/>
            <w:gridSpan w:val="7"/>
          </w:tcPr>
          <w:p w:rsidR="009B00CC" w:rsidRPr="005F7EB0" w:rsidRDefault="009B00CC" w:rsidP="00DC5C3A">
            <w:pPr>
              <w:pStyle w:val="TAC"/>
            </w:pPr>
            <w:r>
              <w:t>0</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14" w:type="dxa"/>
            <w:gridSpan w:val="6"/>
            <w:shd w:val="clear" w:color="auto" w:fill="auto"/>
          </w:tcPr>
          <w:p w:rsidR="009B00CC" w:rsidRPr="00CC0C94" w:rsidRDefault="009B00CC" w:rsidP="00DC5C3A">
            <w:pPr>
              <w:pStyle w:val="TAL"/>
              <w:rPr>
                <w:rFonts w:eastAsia="MS Mincho"/>
              </w:rPr>
            </w:pPr>
            <w:r w:rsidRPr="00CA6D02">
              <w:rPr>
                <w:rFonts w:eastAsia="MS Mincho"/>
              </w:rPr>
              <w:t>service gap control not supported</w:t>
            </w:r>
          </w:p>
        </w:tc>
      </w:tr>
      <w:tr w:rsidR="009B00CC" w:rsidRPr="005F7EB0" w:rsidTr="00DC5C3A">
        <w:trPr>
          <w:gridBefore w:val="5"/>
          <w:gridAfter w:val="6"/>
          <w:wBefore w:w="176" w:type="dxa"/>
          <w:wAfter w:w="113" w:type="dxa"/>
          <w:cantSplit/>
          <w:jc w:val="center"/>
        </w:trPr>
        <w:tc>
          <w:tcPr>
            <w:tcW w:w="278" w:type="dxa"/>
            <w:gridSpan w:val="7"/>
          </w:tcPr>
          <w:p w:rsidR="009B00CC" w:rsidRDefault="009B00CC" w:rsidP="00DC5C3A">
            <w:pPr>
              <w:pStyle w:val="TAC"/>
            </w:pPr>
            <w:r>
              <w:t>1</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14" w:type="dxa"/>
            <w:gridSpan w:val="6"/>
            <w:shd w:val="clear" w:color="auto" w:fill="auto"/>
          </w:tcPr>
          <w:p w:rsidR="009B00CC" w:rsidRPr="00CC0C94" w:rsidRDefault="009B00CC" w:rsidP="00DC5C3A">
            <w:pPr>
              <w:pStyle w:val="TAL"/>
              <w:rPr>
                <w:rFonts w:eastAsia="MS Mincho"/>
              </w:rPr>
            </w:pPr>
            <w:r w:rsidRPr="00CA6D02">
              <w:rPr>
                <w:rFonts w:eastAsia="MS Mincho"/>
              </w:rPr>
              <w:t>service gap control supported</w:t>
            </w:r>
          </w:p>
        </w:tc>
      </w:tr>
      <w:tr w:rsidR="009B00CC" w:rsidRPr="00CC0C94" w:rsidTr="00DC5C3A">
        <w:trPr>
          <w:gridAfter w:val="2"/>
          <w:wAfter w:w="45" w:type="dxa"/>
          <w:cantSplit/>
          <w:jc w:val="center"/>
        </w:trPr>
        <w:tc>
          <w:tcPr>
            <w:tcW w:w="7339" w:type="dxa"/>
            <w:gridSpan w:val="37"/>
          </w:tcPr>
          <w:p w:rsidR="009B00CC" w:rsidRPr="00CC0C94" w:rsidRDefault="009B00CC" w:rsidP="00DC5C3A">
            <w:pPr>
              <w:pStyle w:val="TAL"/>
              <w:rPr>
                <w:rFonts w:eastAsia="MS Mincho"/>
              </w:rPr>
            </w:pPr>
          </w:p>
        </w:tc>
      </w:tr>
      <w:tr w:rsidR="009B00CC" w:rsidRPr="006C4120" w:rsidTr="00DC5C3A">
        <w:trPr>
          <w:gridAfter w:val="2"/>
          <w:wAfter w:w="45" w:type="dxa"/>
          <w:cantSplit/>
          <w:jc w:val="center"/>
        </w:trPr>
        <w:tc>
          <w:tcPr>
            <w:tcW w:w="7339" w:type="dxa"/>
            <w:gridSpan w:val="37"/>
          </w:tcPr>
          <w:p w:rsidR="009B00CC" w:rsidRPr="006C4120" w:rsidRDefault="009B00CC" w:rsidP="00DC5C3A">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9B00CC" w:rsidRPr="006C4120" w:rsidTr="00DC5C3A">
        <w:trPr>
          <w:gridAfter w:val="2"/>
          <w:wAfter w:w="45" w:type="dxa"/>
          <w:cantSplit/>
          <w:jc w:val="center"/>
        </w:trPr>
        <w:tc>
          <w:tcPr>
            <w:tcW w:w="454" w:type="dxa"/>
            <w:gridSpan w:val="12"/>
          </w:tcPr>
          <w:p w:rsidR="009B00CC" w:rsidRPr="005F7EB0" w:rsidRDefault="009B00CC" w:rsidP="00DC5C3A">
            <w:pPr>
              <w:pStyle w:val="TAC"/>
              <w:rPr>
                <w:lang w:eastAsia="zh-CN"/>
              </w:rPr>
            </w:pPr>
            <w:r>
              <w:rPr>
                <w:rFonts w:hint="eastAsia"/>
                <w:lang w:eastAsia="zh-CN"/>
              </w:rPr>
              <w:t>0</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82" w:type="dxa"/>
            <w:gridSpan w:val="10"/>
            <w:shd w:val="clear" w:color="auto" w:fill="auto"/>
          </w:tcPr>
          <w:p w:rsidR="009B00CC" w:rsidRPr="006C4120" w:rsidRDefault="009B00CC" w:rsidP="00DC5C3A">
            <w:pPr>
              <w:pStyle w:val="TAL"/>
              <w:rPr>
                <w:lang w:eastAsia="zh-CN"/>
              </w:rPr>
            </w:pPr>
            <w:r w:rsidRPr="000A305B">
              <w:rPr>
                <w:rFonts w:hint="eastAsia"/>
                <w:lang w:eastAsia="zh-CN"/>
              </w:rPr>
              <w:t>5G-SRVCC from NG-RAN to UTRAN not supported</w:t>
            </w:r>
          </w:p>
        </w:tc>
      </w:tr>
      <w:tr w:rsidR="009B00CC" w:rsidRPr="00CC0C94" w:rsidTr="00DC5C3A">
        <w:trPr>
          <w:gridAfter w:val="2"/>
          <w:wAfter w:w="45" w:type="dxa"/>
          <w:cantSplit/>
          <w:jc w:val="center"/>
        </w:trPr>
        <w:tc>
          <w:tcPr>
            <w:tcW w:w="454" w:type="dxa"/>
            <w:gridSpan w:val="12"/>
          </w:tcPr>
          <w:p w:rsidR="009B00CC" w:rsidRPr="005F7EB0" w:rsidRDefault="009B00CC" w:rsidP="00DC5C3A">
            <w:pPr>
              <w:pStyle w:val="TAC"/>
              <w:rPr>
                <w:lang w:eastAsia="zh-CN"/>
              </w:rPr>
            </w:pPr>
            <w:r>
              <w:rPr>
                <w:rFonts w:hint="eastAsia"/>
                <w:lang w:eastAsia="zh-CN"/>
              </w:rPr>
              <w:t>1</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82" w:type="dxa"/>
            <w:gridSpan w:val="10"/>
            <w:shd w:val="clear" w:color="auto" w:fill="auto"/>
          </w:tcPr>
          <w:p w:rsidR="009B00CC" w:rsidRPr="00CC0C94" w:rsidRDefault="009B00CC" w:rsidP="00DC5C3A">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9B00CC" w:rsidRPr="00CC0C94" w:rsidTr="00DC5C3A">
        <w:trPr>
          <w:gridBefore w:val="2"/>
          <w:gridAfter w:val="8"/>
          <w:wBefore w:w="123" w:type="dxa"/>
          <w:wAfter w:w="148" w:type="dxa"/>
          <w:cantSplit/>
          <w:jc w:val="center"/>
        </w:trPr>
        <w:tc>
          <w:tcPr>
            <w:tcW w:w="7113" w:type="dxa"/>
            <w:gridSpan w:val="29"/>
          </w:tcPr>
          <w:p w:rsidR="009B00CC" w:rsidRPr="00CC0C94" w:rsidRDefault="009B00CC" w:rsidP="00DC5C3A">
            <w:pPr>
              <w:pStyle w:val="TAL"/>
              <w:rPr>
                <w:lang w:eastAsia="ja-JP"/>
              </w:rPr>
            </w:pPr>
          </w:p>
          <w:p w:rsidR="009B00CC" w:rsidRPr="00CC0C94" w:rsidRDefault="009B00CC" w:rsidP="00DC5C3A">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rsidR="009B00CC" w:rsidRPr="00CC0C94" w:rsidRDefault="009B00CC" w:rsidP="00DC5C3A">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9B00CC" w:rsidRPr="00CC0C94" w:rsidTr="00DC5C3A">
        <w:trPr>
          <w:gridBefore w:val="1"/>
          <w:gridAfter w:val="9"/>
          <w:wBefore w:w="115" w:type="dxa"/>
          <w:wAfter w:w="156" w:type="dxa"/>
          <w:cantSplit/>
          <w:jc w:val="center"/>
        </w:trPr>
        <w:tc>
          <w:tcPr>
            <w:tcW w:w="296" w:type="dxa"/>
            <w:gridSpan w:val="10"/>
          </w:tcPr>
          <w:p w:rsidR="009B00CC" w:rsidRPr="00CC0C94" w:rsidRDefault="009B00CC" w:rsidP="00DC5C3A">
            <w:pPr>
              <w:pStyle w:val="TAC"/>
            </w:pPr>
            <w:r w:rsidRPr="00CC0C94">
              <w:t>0</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4"/>
            <w:shd w:val="clear" w:color="auto" w:fill="auto"/>
          </w:tcPr>
          <w:p w:rsidR="009B00CC" w:rsidRPr="00CC0C94" w:rsidRDefault="009B00CC" w:rsidP="00DC5C3A">
            <w:pPr>
              <w:pStyle w:val="TAL"/>
              <w:rPr>
                <w:lang w:eastAsia="ja-JP"/>
              </w:rPr>
            </w:pPr>
            <w:r>
              <w:t>User</w:t>
            </w:r>
            <w:r w:rsidRPr="00CC0C94">
              <w:t xml:space="preserve"> plane CIoT </w:t>
            </w:r>
            <w:r>
              <w:t>5GS</w:t>
            </w:r>
            <w:r w:rsidRPr="00CC0C94">
              <w:t xml:space="preserve"> optimization not supported</w:t>
            </w:r>
          </w:p>
        </w:tc>
      </w:tr>
      <w:tr w:rsidR="009B00CC" w:rsidRPr="00CC0C94" w:rsidTr="00DC5C3A">
        <w:trPr>
          <w:gridBefore w:val="1"/>
          <w:gridAfter w:val="9"/>
          <w:wBefore w:w="115" w:type="dxa"/>
          <w:wAfter w:w="156" w:type="dxa"/>
          <w:cantSplit/>
          <w:jc w:val="center"/>
        </w:trPr>
        <w:tc>
          <w:tcPr>
            <w:tcW w:w="296" w:type="dxa"/>
            <w:gridSpan w:val="10"/>
          </w:tcPr>
          <w:p w:rsidR="009B00CC" w:rsidRPr="00CC0C94" w:rsidRDefault="009B00CC" w:rsidP="00DC5C3A">
            <w:pPr>
              <w:pStyle w:val="TAC"/>
            </w:pPr>
            <w:r w:rsidRPr="00CC0C94">
              <w:t>1</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4"/>
            <w:shd w:val="clear" w:color="auto" w:fill="auto"/>
          </w:tcPr>
          <w:p w:rsidR="009B00CC" w:rsidRPr="00CC0C94" w:rsidRDefault="009B00CC" w:rsidP="00DC5C3A">
            <w:pPr>
              <w:pStyle w:val="TAL"/>
              <w:rPr>
                <w:lang w:eastAsia="ja-JP"/>
              </w:rPr>
            </w:pPr>
            <w:r>
              <w:t>User</w:t>
            </w:r>
            <w:r w:rsidRPr="00CC0C94">
              <w:t xml:space="preserve"> plane CIoT </w:t>
            </w:r>
            <w:r>
              <w:t>5GS</w:t>
            </w:r>
            <w:r w:rsidRPr="00CC0C94">
              <w:t xml:space="preserve"> optimization supported</w:t>
            </w:r>
          </w:p>
        </w:tc>
      </w:tr>
      <w:tr w:rsidR="009B00CC" w:rsidRPr="005F7EB0" w:rsidTr="00DC5C3A">
        <w:trPr>
          <w:gridBefore w:val="2"/>
          <w:gridAfter w:val="7"/>
          <w:wBefore w:w="123" w:type="dxa"/>
          <w:wAfter w:w="126" w:type="dxa"/>
          <w:cantSplit/>
          <w:jc w:val="center"/>
        </w:trPr>
        <w:tc>
          <w:tcPr>
            <w:tcW w:w="7135" w:type="dxa"/>
            <w:gridSpan w:val="30"/>
          </w:tcPr>
          <w:p w:rsidR="009B00CC" w:rsidRPr="005F7EB0" w:rsidRDefault="009B00CC" w:rsidP="00DC5C3A">
            <w:pPr>
              <w:pStyle w:val="TAL"/>
            </w:pPr>
          </w:p>
        </w:tc>
      </w:tr>
      <w:tr w:rsidR="009B00CC" w:rsidRPr="005F7EB0" w:rsidTr="00DC5C3A">
        <w:trPr>
          <w:gridBefore w:val="2"/>
          <w:gridAfter w:val="7"/>
          <w:wBefore w:w="123" w:type="dxa"/>
          <w:wAfter w:w="126" w:type="dxa"/>
          <w:cantSplit/>
          <w:jc w:val="center"/>
        </w:trPr>
        <w:tc>
          <w:tcPr>
            <w:tcW w:w="7135" w:type="dxa"/>
            <w:gridSpan w:val="30"/>
          </w:tcPr>
          <w:p w:rsidR="009B00CC" w:rsidRPr="005F7EB0" w:rsidRDefault="009B00CC" w:rsidP="00DC5C3A">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9B00CC" w:rsidTr="00DC5C3A">
        <w:trPr>
          <w:gridBefore w:val="2"/>
          <w:gridAfter w:val="7"/>
          <w:wBefore w:w="123" w:type="dxa"/>
          <w:wAfter w:w="126" w:type="dxa"/>
          <w:cantSplit/>
          <w:jc w:val="center"/>
        </w:trPr>
        <w:tc>
          <w:tcPr>
            <w:tcW w:w="7135" w:type="dxa"/>
            <w:gridSpan w:val="30"/>
          </w:tcPr>
          <w:p w:rsidR="009B00CC" w:rsidRDefault="009B00CC" w:rsidP="00DC5C3A">
            <w:pPr>
              <w:pStyle w:val="TAL"/>
              <w:rPr>
                <w:rFonts w:cs="Arial"/>
              </w:rPr>
            </w:pPr>
            <w:r w:rsidRPr="00CC0C94">
              <w:t>This bit indicates the capability for V2X</w:t>
            </w:r>
            <w:r>
              <w:t>, as specified in 3GPP TS 24.587 [19B]</w:t>
            </w:r>
            <w:r w:rsidRPr="00CC0C94">
              <w:rPr>
                <w:rFonts w:cs="Arial"/>
              </w:rPr>
              <w:t>.</w:t>
            </w:r>
          </w:p>
          <w:p w:rsidR="009B00CC" w:rsidRDefault="009B00CC" w:rsidP="00DC5C3A">
            <w:pPr>
              <w:pStyle w:val="TAL"/>
            </w:pPr>
            <w:r>
              <w:t>Bit</w:t>
            </w:r>
          </w:p>
        </w:tc>
      </w:tr>
      <w:tr w:rsidR="009B00CC" w:rsidRPr="005F7EB0" w:rsidTr="00DC5C3A">
        <w:trPr>
          <w:gridBefore w:val="2"/>
          <w:gridAfter w:val="7"/>
          <w:wBefore w:w="123" w:type="dxa"/>
          <w:wAfter w:w="126" w:type="dxa"/>
          <w:cantSplit/>
          <w:jc w:val="center"/>
        </w:trPr>
        <w:tc>
          <w:tcPr>
            <w:tcW w:w="240" w:type="dxa"/>
            <w:gridSpan w:val="8"/>
          </w:tcPr>
          <w:p w:rsidR="009B00CC" w:rsidRPr="005F7EB0" w:rsidRDefault="009B00CC" w:rsidP="00DC5C3A">
            <w:pPr>
              <w:pStyle w:val="TAC"/>
            </w:pPr>
            <w:r>
              <w:t>3</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92" w:type="dxa"/>
            <w:gridSpan w:val="7"/>
            <w:shd w:val="clear" w:color="auto" w:fill="auto"/>
          </w:tcPr>
          <w:p w:rsidR="009B00CC" w:rsidRPr="005F7EB0" w:rsidRDefault="009B00CC" w:rsidP="00DC5C3A">
            <w:pPr>
              <w:pStyle w:val="TAL"/>
            </w:pPr>
          </w:p>
        </w:tc>
      </w:tr>
      <w:tr w:rsidR="009B00CC" w:rsidRPr="005F7EB0" w:rsidTr="00DC5C3A">
        <w:trPr>
          <w:gridBefore w:val="2"/>
          <w:gridAfter w:val="7"/>
          <w:wBefore w:w="123" w:type="dxa"/>
          <w:wAfter w:w="126" w:type="dxa"/>
          <w:cantSplit/>
          <w:jc w:val="center"/>
        </w:trPr>
        <w:tc>
          <w:tcPr>
            <w:tcW w:w="240" w:type="dxa"/>
            <w:gridSpan w:val="8"/>
          </w:tcPr>
          <w:p w:rsidR="009B00CC" w:rsidRPr="005F7EB0" w:rsidRDefault="009B00CC" w:rsidP="00DC5C3A">
            <w:pPr>
              <w:pStyle w:val="TAC"/>
            </w:pPr>
            <w:r w:rsidRPr="005F7EB0">
              <w:t>0</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92" w:type="dxa"/>
            <w:gridSpan w:val="7"/>
            <w:shd w:val="clear" w:color="auto" w:fill="auto"/>
          </w:tcPr>
          <w:p w:rsidR="009B00CC" w:rsidRPr="005F7EB0" w:rsidRDefault="009B00CC" w:rsidP="00DC5C3A">
            <w:pPr>
              <w:pStyle w:val="TAL"/>
            </w:pPr>
            <w:r>
              <w:t xml:space="preserve">V2X not </w:t>
            </w:r>
            <w:r w:rsidRPr="005F7EB0">
              <w:t>supported</w:t>
            </w:r>
          </w:p>
        </w:tc>
      </w:tr>
      <w:tr w:rsidR="009B00CC" w:rsidRPr="005F7EB0" w:rsidTr="00DC5C3A">
        <w:trPr>
          <w:gridBefore w:val="2"/>
          <w:gridAfter w:val="7"/>
          <w:wBefore w:w="123" w:type="dxa"/>
          <w:wAfter w:w="126" w:type="dxa"/>
          <w:cantSplit/>
          <w:jc w:val="center"/>
        </w:trPr>
        <w:tc>
          <w:tcPr>
            <w:tcW w:w="240" w:type="dxa"/>
            <w:gridSpan w:val="8"/>
          </w:tcPr>
          <w:p w:rsidR="009B00CC" w:rsidRPr="005F7EB0" w:rsidRDefault="009B00CC" w:rsidP="00DC5C3A">
            <w:pPr>
              <w:pStyle w:val="TAC"/>
            </w:pPr>
            <w:r w:rsidRPr="005F7EB0">
              <w:t>1</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92" w:type="dxa"/>
            <w:gridSpan w:val="7"/>
            <w:shd w:val="clear" w:color="auto" w:fill="auto"/>
          </w:tcPr>
          <w:p w:rsidR="009B00CC" w:rsidRPr="005F7EB0" w:rsidRDefault="009B00CC" w:rsidP="00DC5C3A">
            <w:pPr>
              <w:pStyle w:val="TAL"/>
            </w:pPr>
            <w:r>
              <w:t xml:space="preserve">V2X </w:t>
            </w:r>
            <w:r w:rsidRPr="005F7EB0">
              <w:t>supported</w:t>
            </w:r>
          </w:p>
        </w:tc>
      </w:tr>
      <w:tr w:rsidR="009B00CC" w:rsidRPr="005F7EB0" w:rsidTr="00DC5C3A">
        <w:trPr>
          <w:gridBefore w:val="2"/>
          <w:gridAfter w:val="7"/>
          <w:wBefore w:w="123" w:type="dxa"/>
          <w:wAfter w:w="126" w:type="dxa"/>
          <w:cantSplit/>
          <w:jc w:val="center"/>
        </w:trPr>
        <w:tc>
          <w:tcPr>
            <w:tcW w:w="7135" w:type="dxa"/>
            <w:gridSpan w:val="30"/>
          </w:tcPr>
          <w:p w:rsidR="009B00CC" w:rsidRPr="005F7EB0" w:rsidRDefault="009B00CC" w:rsidP="00DC5C3A">
            <w:pPr>
              <w:pStyle w:val="TAL"/>
            </w:pPr>
          </w:p>
        </w:tc>
      </w:tr>
      <w:tr w:rsidR="009B00CC" w:rsidRPr="005F7EB0" w:rsidTr="00DC5C3A">
        <w:trPr>
          <w:gridBefore w:val="2"/>
          <w:gridAfter w:val="7"/>
          <w:wBefore w:w="123" w:type="dxa"/>
          <w:wAfter w:w="126" w:type="dxa"/>
          <w:cantSplit/>
          <w:jc w:val="center"/>
        </w:trPr>
        <w:tc>
          <w:tcPr>
            <w:tcW w:w="7135" w:type="dxa"/>
            <w:gridSpan w:val="30"/>
          </w:tcPr>
          <w:p w:rsidR="009B00CC" w:rsidRPr="005F7EB0" w:rsidRDefault="009B00CC" w:rsidP="00DC5C3A">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9B00CC" w:rsidRPr="00CC0C94" w:rsidTr="00DC5C3A">
        <w:trPr>
          <w:gridBefore w:val="2"/>
          <w:gridAfter w:val="7"/>
          <w:wBefore w:w="123" w:type="dxa"/>
          <w:wAfter w:w="126" w:type="dxa"/>
          <w:cantSplit/>
          <w:jc w:val="center"/>
        </w:trPr>
        <w:tc>
          <w:tcPr>
            <w:tcW w:w="7135" w:type="dxa"/>
            <w:gridSpan w:val="30"/>
          </w:tcPr>
          <w:p w:rsidR="009B00CC" w:rsidRPr="00CC0C94" w:rsidRDefault="009B00CC" w:rsidP="00DC5C3A">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9B00CC" w:rsidRPr="00CC0C94" w:rsidTr="00DC5C3A">
        <w:trPr>
          <w:gridBefore w:val="2"/>
          <w:gridAfter w:val="7"/>
          <w:wBefore w:w="123" w:type="dxa"/>
          <w:wAfter w:w="126" w:type="dxa"/>
          <w:cantSplit/>
          <w:jc w:val="center"/>
        </w:trPr>
        <w:tc>
          <w:tcPr>
            <w:tcW w:w="7135" w:type="dxa"/>
            <w:gridSpan w:val="30"/>
          </w:tcPr>
          <w:p w:rsidR="009B00CC" w:rsidRPr="00CC0C94" w:rsidRDefault="009B00CC" w:rsidP="00DC5C3A">
            <w:pPr>
              <w:pStyle w:val="TAL"/>
            </w:pPr>
            <w:r>
              <w:t>Bit</w:t>
            </w:r>
          </w:p>
        </w:tc>
      </w:tr>
      <w:tr w:rsidR="009B00CC" w:rsidRPr="005F7EB0" w:rsidTr="00DC5C3A">
        <w:trPr>
          <w:gridBefore w:val="2"/>
          <w:gridAfter w:val="7"/>
          <w:wBefore w:w="123" w:type="dxa"/>
          <w:wAfter w:w="126" w:type="dxa"/>
          <w:cantSplit/>
          <w:jc w:val="center"/>
        </w:trPr>
        <w:tc>
          <w:tcPr>
            <w:tcW w:w="240" w:type="dxa"/>
            <w:gridSpan w:val="8"/>
          </w:tcPr>
          <w:p w:rsidR="009B00CC" w:rsidRPr="005F7EB0" w:rsidRDefault="009B00CC" w:rsidP="00DC5C3A">
            <w:pPr>
              <w:pStyle w:val="TAC"/>
            </w:pPr>
            <w:r>
              <w:t>4</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92" w:type="dxa"/>
            <w:gridSpan w:val="7"/>
            <w:shd w:val="clear" w:color="auto" w:fill="auto"/>
          </w:tcPr>
          <w:p w:rsidR="009B00CC" w:rsidRPr="005F7EB0" w:rsidRDefault="009B00CC" w:rsidP="00DC5C3A">
            <w:pPr>
              <w:pStyle w:val="TAL"/>
            </w:pPr>
          </w:p>
        </w:tc>
      </w:tr>
      <w:tr w:rsidR="009B00CC" w:rsidRPr="005F7EB0" w:rsidTr="00DC5C3A">
        <w:trPr>
          <w:gridBefore w:val="2"/>
          <w:gridAfter w:val="7"/>
          <w:wBefore w:w="123" w:type="dxa"/>
          <w:wAfter w:w="126" w:type="dxa"/>
          <w:cantSplit/>
          <w:jc w:val="center"/>
        </w:trPr>
        <w:tc>
          <w:tcPr>
            <w:tcW w:w="240" w:type="dxa"/>
            <w:gridSpan w:val="8"/>
          </w:tcPr>
          <w:p w:rsidR="009B00CC" w:rsidRPr="005F7EB0" w:rsidRDefault="009B00CC" w:rsidP="00DC5C3A">
            <w:pPr>
              <w:pStyle w:val="TAC"/>
            </w:pPr>
            <w:r w:rsidRPr="005F7EB0">
              <w:lastRenderedPageBreak/>
              <w:t>0</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92" w:type="dxa"/>
            <w:gridSpan w:val="7"/>
            <w:shd w:val="clear" w:color="auto" w:fill="auto"/>
          </w:tcPr>
          <w:p w:rsidR="009B00CC" w:rsidRPr="005F7EB0" w:rsidRDefault="009B00CC" w:rsidP="00DC5C3A">
            <w:pPr>
              <w:pStyle w:val="TAL"/>
            </w:pPr>
            <w:r w:rsidRPr="00CC0C94">
              <w:t xml:space="preserve">V2X communication over </w:t>
            </w:r>
            <w:r>
              <w:t>E-UTRA-</w:t>
            </w:r>
            <w:r w:rsidRPr="00CC0C94">
              <w:t>PC5 not supported</w:t>
            </w:r>
          </w:p>
        </w:tc>
      </w:tr>
      <w:tr w:rsidR="009B00CC" w:rsidRPr="005F7EB0" w:rsidTr="00DC5C3A">
        <w:trPr>
          <w:gridBefore w:val="2"/>
          <w:gridAfter w:val="7"/>
          <w:wBefore w:w="123" w:type="dxa"/>
          <w:wAfter w:w="126" w:type="dxa"/>
          <w:cantSplit/>
          <w:jc w:val="center"/>
        </w:trPr>
        <w:tc>
          <w:tcPr>
            <w:tcW w:w="240" w:type="dxa"/>
            <w:gridSpan w:val="8"/>
          </w:tcPr>
          <w:p w:rsidR="009B00CC" w:rsidRPr="005F7EB0" w:rsidRDefault="009B00CC" w:rsidP="00DC5C3A">
            <w:pPr>
              <w:pStyle w:val="TAC"/>
            </w:pPr>
            <w:r>
              <w:t>1</w:t>
            </w:r>
          </w:p>
        </w:tc>
        <w:tc>
          <w:tcPr>
            <w:tcW w:w="284" w:type="dxa"/>
            <w:gridSpan w:val="5"/>
          </w:tcPr>
          <w:p w:rsidR="009B00CC" w:rsidRPr="005F7EB0" w:rsidRDefault="009B00CC" w:rsidP="00DC5C3A">
            <w:pPr>
              <w:pStyle w:val="TAC"/>
            </w:pPr>
          </w:p>
        </w:tc>
        <w:tc>
          <w:tcPr>
            <w:tcW w:w="283" w:type="dxa"/>
            <w:gridSpan w:val="5"/>
          </w:tcPr>
          <w:p w:rsidR="009B00CC" w:rsidRPr="005F7EB0" w:rsidRDefault="009B00CC" w:rsidP="00DC5C3A">
            <w:pPr>
              <w:pStyle w:val="TAC"/>
            </w:pPr>
          </w:p>
        </w:tc>
        <w:tc>
          <w:tcPr>
            <w:tcW w:w="236" w:type="dxa"/>
            <w:gridSpan w:val="5"/>
          </w:tcPr>
          <w:p w:rsidR="009B00CC" w:rsidRPr="005F7EB0" w:rsidRDefault="009B00CC" w:rsidP="00DC5C3A">
            <w:pPr>
              <w:pStyle w:val="TAC"/>
            </w:pPr>
          </w:p>
        </w:tc>
        <w:tc>
          <w:tcPr>
            <w:tcW w:w="6092" w:type="dxa"/>
            <w:gridSpan w:val="7"/>
            <w:shd w:val="clear" w:color="auto" w:fill="auto"/>
          </w:tcPr>
          <w:p w:rsidR="009B00CC" w:rsidRPr="005F7EB0" w:rsidRDefault="009B00CC" w:rsidP="00DC5C3A">
            <w:pPr>
              <w:pStyle w:val="TAL"/>
            </w:pPr>
            <w:r w:rsidRPr="00CC0C94">
              <w:t xml:space="preserve">V2X communication over </w:t>
            </w:r>
            <w:r>
              <w:t>E-UTRA-</w:t>
            </w:r>
            <w:r w:rsidRPr="00CC0C94">
              <w:t>PC5 supported</w:t>
            </w:r>
          </w:p>
        </w:tc>
      </w:tr>
      <w:tr w:rsidR="009B00CC" w:rsidRPr="005F7EB0" w:rsidTr="00DC5C3A">
        <w:trPr>
          <w:gridBefore w:val="2"/>
          <w:gridAfter w:val="7"/>
          <w:wBefore w:w="123" w:type="dxa"/>
          <w:wAfter w:w="126" w:type="dxa"/>
          <w:cantSplit/>
          <w:jc w:val="center"/>
        </w:trPr>
        <w:tc>
          <w:tcPr>
            <w:tcW w:w="7135" w:type="dxa"/>
            <w:gridSpan w:val="30"/>
          </w:tcPr>
          <w:p w:rsidR="009B00CC" w:rsidRPr="005F7EB0" w:rsidRDefault="009B00CC" w:rsidP="00DC5C3A">
            <w:pPr>
              <w:pStyle w:val="TAL"/>
            </w:pPr>
          </w:p>
        </w:tc>
      </w:tr>
      <w:tr w:rsidR="009B00CC" w:rsidRPr="005F7EB0" w:rsidTr="00DC5C3A">
        <w:trPr>
          <w:gridBefore w:val="2"/>
          <w:gridAfter w:val="7"/>
          <w:wBefore w:w="123" w:type="dxa"/>
          <w:wAfter w:w="126" w:type="dxa"/>
          <w:cantSplit/>
          <w:jc w:val="center"/>
        </w:trPr>
        <w:tc>
          <w:tcPr>
            <w:tcW w:w="7135" w:type="dxa"/>
            <w:gridSpan w:val="30"/>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9B00CC" w:rsidRPr="005F7EB0" w:rsidTr="00DC5C3A">
              <w:trPr>
                <w:cantSplit/>
                <w:jc w:val="center"/>
              </w:trPr>
              <w:tc>
                <w:tcPr>
                  <w:tcW w:w="7135" w:type="dxa"/>
                  <w:gridSpan w:val="5"/>
                  <w:tcBorders>
                    <w:top w:val="nil"/>
                    <w:bottom w:val="nil"/>
                  </w:tcBorders>
                </w:tcPr>
                <w:p w:rsidR="009B00CC" w:rsidRPr="005F7EB0" w:rsidRDefault="009B00CC" w:rsidP="00DC5C3A">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9B00CC" w:rsidRPr="005F7EB0" w:rsidTr="00DC5C3A">
              <w:trPr>
                <w:cantSplit/>
                <w:jc w:val="center"/>
              </w:trPr>
              <w:tc>
                <w:tcPr>
                  <w:tcW w:w="7135" w:type="dxa"/>
                  <w:gridSpan w:val="5"/>
                  <w:tcBorders>
                    <w:top w:val="nil"/>
                    <w:bottom w:val="nil"/>
                  </w:tcBorders>
                </w:tcPr>
                <w:p w:rsidR="009B00CC" w:rsidRPr="00CC0C94" w:rsidRDefault="009B00CC" w:rsidP="00DC5C3A">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[r24587]</w:t>
                  </w:r>
                  <w:r w:rsidRPr="00CC0C94">
                    <w:rPr>
                      <w:rFonts w:cs="Arial"/>
                    </w:rPr>
                    <w:t>.</w:t>
                  </w:r>
                </w:p>
              </w:tc>
            </w:tr>
            <w:tr w:rsidR="009B00CC" w:rsidRPr="005F7EB0" w:rsidTr="00DC5C3A">
              <w:trPr>
                <w:cantSplit/>
                <w:jc w:val="center"/>
              </w:trPr>
              <w:tc>
                <w:tcPr>
                  <w:tcW w:w="7135" w:type="dxa"/>
                  <w:gridSpan w:val="5"/>
                  <w:tcBorders>
                    <w:top w:val="nil"/>
                    <w:bottom w:val="nil"/>
                  </w:tcBorders>
                </w:tcPr>
                <w:p w:rsidR="009B00CC" w:rsidRPr="00CC0C94" w:rsidRDefault="009B00CC" w:rsidP="00DC5C3A">
                  <w:pPr>
                    <w:pStyle w:val="TAL"/>
                  </w:pPr>
                  <w:r>
                    <w:t>Bit</w:t>
                  </w:r>
                </w:p>
              </w:tc>
            </w:tr>
            <w:tr w:rsidR="009B00CC" w:rsidRPr="005F7EB0" w:rsidTr="00DC5C3A">
              <w:trPr>
                <w:cantSplit/>
                <w:jc w:val="center"/>
              </w:trPr>
              <w:tc>
                <w:tcPr>
                  <w:tcW w:w="240" w:type="dxa"/>
                  <w:tcBorders>
                    <w:top w:val="nil"/>
                    <w:bottom w:val="nil"/>
                  </w:tcBorders>
                </w:tcPr>
                <w:p w:rsidR="009B00CC" w:rsidRPr="005F7EB0" w:rsidRDefault="009B00CC" w:rsidP="00DC5C3A">
                  <w:pPr>
                    <w:pStyle w:val="TAC"/>
                  </w:pPr>
                  <w:r>
                    <w:t>5</w:t>
                  </w:r>
                </w:p>
              </w:tc>
              <w:tc>
                <w:tcPr>
                  <w:tcW w:w="284" w:type="dxa"/>
                  <w:tcBorders>
                    <w:top w:val="nil"/>
                    <w:bottom w:val="nil"/>
                  </w:tcBorders>
                </w:tcPr>
                <w:p w:rsidR="009B00CC" w:rsidRPr="005F7EB0" w:rsidRDefault="009B00CC" w:rsidP="00DC5C3A">
                  <w:pPr>
                    <w:pStyle w:val="TAC"/>
                  </w:pPr>
                </w:p>
              </w:tc>
              <w:tc>
                <w:tcPr>
                  <w:tcW w:w="283" w:type="dxa"/>
                  <w:tcBorders>
                    <w:top w:val="nil"/>
                    <w:bottom w:val="nil"/>
                  </w:tcBorders>
                </w:tcPr>
                <w:p w:rsidR="009B00CC" w:rsidRPr="005F7EB0" w:rsidRDefault="009B00CC" w:rsidP="00DC5C3A">
                  <w:pPr>
                    <w:pStyle w:val="TAC"/>
                  </w:pPr>
                </w:p>
              </w:tc>
              <w:tc>
                <w:tcPr>
                  <w:tcW w:w="236" w:type="dxa"/>
                  <w:tcBorders>
                    <w:top w:val="nil"/>
                    <w:bottom w:val="nil"/>
                  </w:tcBorders>
                </w:tcPr>
                <w:p w:rsidR="009B00CC" w:rsidRPr="005F7EB0" w:rsidRDefault="009B00CC" w:rsidP="00DC5C3A">
                  <w:pPr>
                    <w:pStyle w:val="TAC"/>
                  </w:pPr>
                </w:p>
              </w:tc>
              <w:tc>
                <w:tcPr>
                  <w:tcW w:w="6092" w:type="dxa"/>
                  <w:tcBorders>
                    <w:top w:val="nil"/>
                    <w:bottom w:val="nil"/>
                  </w:tcBorders>
                  <w:shd w:val="clear" w:color="auto" w:fill="auto"/>
                </w:tcPr>
                <w:p w:rsidR="009B00CC" w:rsidRPr="005F7EB0" w:rsidRDefault="009B00CC" w:rsidP="00DC5C3A">
                  <w:pPr>
                    <w:pStyle w:val="TAL"/>
                  </w:pPr>
                </w:p>
              </w:tc>
            </w:tr>
            <w:tr w:rsidR="009B00CC" w:rsidRPr="005F7EB0" w:rsidTr="00DC5C3A">
              <w:trPr>
                <w:cantSplit/>
                <w:jc w:val="center"/>
              </w:trPr>
              <w:tc>
                <w:tcPr>
                  <w:tcW w:w="240" w:type="dxa"/>
                  <w:tcBorders>
                    <w:top w:val="nil"/>
                    <w:bottom w:val="nil"/>
                  </w:tcBorders>
                </w:tcPr>
                <w:p w:rsidR="009B00CC" w:rsidRPr="005F7EB0" w:rsidRDefault="009B00CC" w:rsidP="00DC5C3A">
                  <w:pPr>
                    <w:pStyle w:val="TAC"/>
                  </w:pPr>
                  <w:r w:rsidRPr="005F7EB0">
                    <w:t>0</w:t>
                  </w:r>
                </w:p>
              </w:tc>
              <w:tc>
                <w:tcPr>
                  <w:tcW w:w="284" w:type="dxa"/>
                  <w:tcBorders>
                    <w:top w:val="nil"/>
                    <w:bottom w:val="nil"/>
                  </w:tcBorders>
                </w:tcPr>
                <w:p w:rsidR="009B00CC" w:rsidRPr="005F7EB0" w:rsidRDefault="009B00CC" w:rsidP="00DC5C3A">
                  <w:pPr>
                    <w:pStyle w:val="TAC"/>
                  </w:pPr>
                </w:p>
              </w:tc>
              <w:tc>
                <w:tcPr>
                  <w:tcW w:w="283" w:type="dxa"/>
                  <w:tcBorders>
                    <w:top w:val="nil"/>
                    <w:bottom w:val="nil"/>
                  </w:tcBorders>
                </w:tcPr>
                <w:p w:rsidR="009B00CC" w:rsidRPr="005F7EB0" w:rsidRDefault="009B00CC" w:rsidP="00DC5C3A">
                  <w:pPr>
                    <w:pStyle w:val="TAC"/>
                  </w:pPr>
                </w:p>
              </w:tc>
              <w:tc>
                <w:tcPr>
                  <w:tcW w:w="236" w:type="dxa"/>
                  <w:tcBorders>
                    <w:top w:val="nil"/>
                    <w:bottom w:val="nil"/>
                  </w:tcBorders>
                </w:tcPr>
                <w:p w:rsidR="009B00CC" w:rsidRPr="005F7EB0" w:rsidRDefault="009B00CC" w:rsidP="00DC5C3A">
                  <w:pPr>
                    <w:pStyle w:val="TAC"/>
                  </w:pPr>
                </w:p>
              </w:tc>
              <w:tc>
                <w:tcPr>
                  <w:tcW w:w="6092" w:type="dxa"/>
                  <w:tcBorders>
                    <w:top w:val="nil"/>
                    <w:bottom w:val="nil"/>
                  </w:tcBorders>
                  <w:shd w:val="clear" w:color="auto" w:fill="auto"/>
                </w:tcPr>
                <w:p w:rsidR="009B00CC" w:rsidRPr="005F7EB0" w:rsidRDefault="009B00CC" w:rsidP="00DC5C3A">
                  <w:pPr>
                    <w:pStyle w:val="TAL"/>
                  </w:pPr>
                  <w:r w:rsidRPr="00CC0C94">
                    <w:t xml:space="preserve">V2X communication over </w:t>
                  </w:r>
                  <w:r>
                    <w:t>NR-</w:t>
                  </w:r>
                  <w:r w:rsidRPr="00CC0C94">
                    <w:t>PC5 not supported</w:t>
                  </w:r>
                </w:p>
              </w:tc>
            </w:tr>
            <w:tr w:rsidR="009B00CC" w:rsidRPr="005F7EB0" w:rsidTr="00DC5C3A">
              <w:trPr>
                <w:cantSplit/>
                <w:jc w:val="center"/>
              </w:trPr>
              <w:tc>
                <w:tcPr>
                  <w:tcW w:w="240" w:type="dxa"/>
                  <w:tcBorders>
                    <w:top w:val="nil"/>
                    <w:bottom w:val="nil"/>
                  </w:tcBorders>
                </w:tcPr>
                <w:p w:rsidR="009B00CC" w:rsidRPr="005F7EB0" w:rsidRDefault="009B00CC" w:rsidP="00DC5C3A">
                  <w:pPr>
                    <w:pStyle w:val="TAC"/>
                  </w:pPr>
                  <w:r>
                    <w:t>1</w:t>
                  </w:r>
                </w:p>
              </w:tc>
              <w:tc>
                <w:tcPr>
                  <w:tcW w:w="284" w:type="dxa"/>
                  <w:tcBorders>
                    <w:top w:val="nil"/>
                    <w:bottom w:val="nil"/>
                  </w:tcBorders>
                </w:tcPr>
                <w:p w:rsidR="009B00CC" w:rsidRPr="005F7EB0" w:rsidRDefault="009B00CC" w:rsidP="00DC5C3A">
                  <w:pPr>
                    <w:pStyle w:val="TAC"/>
                  </w:pPr>
                </w:p>
              </w:tc>
              <w:tc>
                <w:tcPr>
                  <w:tcW w:w="283" w:type="dxa"/>
                  <w:tcBorders>
                    <w:top w:val="nil"/>
                    <w:bottom w:val="nil"/>
                  </w:tcBorders>
                </w:tcPr>
                <w:p w:rsidR="009B00CC" w:rsidRPr="005F7EB0" w:rsidRDefault="009B00CC" w:rsidP="00DC5C3A">
                  <w:pPr>
                    <w:pStyle w:val="TAC"/>
                  </w:pPr>
                </w:p>
              </w:tc>
              <w:tc>
                <w:tcPr>
                  <w:tcW w:w="236" w:type="dxa"/>
                  <w:tcBorders>
                    <w:top w:val="nil"/>
                    <w:bottom w:val="nil"/>
                  </w:tcBorders>
                </w:tcPr>
                <w:p w:rsidR="009B00CC" w:rsidRPr="005F7EB0" w:rsidRDefault="009B00CC" w:rsidP="00DC5C3A">
                  <w:pPr>
                    <w:pStyle w:val="TAC"/>
                  </w:pPr>
                </w:p>
              </w:tc>
              <w:tc>
                <w:tcPr>
                  <w:tcW w:w="6092" w:type="dxa"/>
                  <w:tcBorders>
                    <w:top w:val="nil"/>
                    <w:bottom w:val="nil"/>
                  </w:tcBorders>
                  <w:shd w:val="clear" w:color="auto" w:fill="auto"/>
                </w:tcPr>
                <w:p w:rsidR="009B00CC" w:rsidRPr="005F7EB0" w:rsidRDefault="009B00CC" w:rsidP="00DC5C3A">
                  <w:pPr>
                    <w:pStyle w:val="TAL"/>
                  </w:pPr>
                  <w:r w:rsidRPr="00CC0C94">
                    <w:t xml:space="preserve">V2X communication over </w:t>
                  </w:r>
                  <w:r>
                    <w:t>NR-</w:t>
                  </w:r>
                  <w:r w:rsidRPr="00CC0C94">
                    <w:t>PC5 supported</w:t>
                  </w:r>
                </w:p>
              </w:tc>
            </w:tr>
            <w:tr w:rsidR="009B00CC" w:rsidRPr="005F7EB0" w:rsidTr="00DC5C3A">
              <w:trPr>
                <w:cantSplit/>
                <w:jc w:val="center"/>
              </w:trPr>
              <w:tc>
                <w:tcPr>
                  <w:tcW w:w="7135" w:type="dxa"/>
                  <w:gridSpan w:val="5"/>
                  <w:tcBorders>
                    <w:top w:val="nil"/>
                    <w:bottom w:val="nil"/>
                  </w:tcBorders>
                </w:tcPr>
                <w:p w:rsidR="009B00CC" w:rsidRPr="005F7EB0" w:rsidRDefault="009B00CC" w:rsidP="00DC5C3A">
                  <w:pPr>
                    <w:pStyle w:val="TAL"/>
                  </w:pPr>
                </w:p>
              </w:tc>
            </w:tr>
          </w:tbl>
          <w:p w:rsidR="009B00CC" w:rsidRPr="005F7EB0" w:rsidRDefault="009B00CC" w:rsidP="00DC5C3A">
            <w:pPr>
              <w:pStyle w:val="TAL"/>
              <w:jc w:val="center"/>
            </w:pPr>
          </w:p>
        </w:tc>
      </w:tr>
      <w:tr w:rsidR="009B00CC" w:rsidTr="00DC5C3A">
        <w:trPr>
          <w:gridBefore w:val="8"/>
          <w:gridAfter w:val="1"/>
          <w:wBefore w:w="263" w:type="dxa"/>
          <w:wAfter w:w="8" w:type="dxa"/>
          <w:cantSplit/>
          <w:jc w:val="center"/>
        </w:trPr>
        <w:tc>
          <w:tcPr>
            <w:tcW w:w="7113" w:type="dxa"/>
            <w:gridSpan w:val="30"/>
          </w:tcPr>
          <w:p w:rsidR="009B00CC" w:rsidRDefault="009B00CC" w:rsidP="00DC5C3A">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9B00CC" w:rsidTr="00DC5C3A">
        <w:trPr>
          <w:gridBefore w:val="8"/>
          <w:gridAfter w:val="1"/>
          <w:wBefore w:w="263" w:type="dxa"/>
          <w:wAfter w:w="8" w:type="dxa"/>
          <w:cantSplit/>
          <w:jc w:val="center"/>
        </w:trPr>
        <w:tc>
          <w:tcPr>
            <w:tcW w:w="296" w:type="dxa"/>
            <w:gridSpan w:val="6"/>
          </w:tcPr>
          <w:p w:rsidR="009B00CC" w:rsidRPr="00FB6056" w:rsidRDefault="009B00CC" w:rsidP="00DC5C3A">
            <w:pPr>
              <w:pStyle w:val="TAC"/>
            </w:pPr>
            <w:r>
              <w:t>0</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9"/>
            <w:shd w:val="clear" w:color="auto" w:fill="auto"/>
          </w:tcPr>
          <w:p w:rsidR="009B00CC" w:rsidRDefault="009B00CC" w:rsidP="00DC5C3A">
            <w:pPr>
              <w:pStyle w:val="TAL"/>
            </w:pPr>
            <w:r w:rsidRPr="00CC0C94">
              <w:rPr>
                <w:rFonts w:eastAsia="MS Mincho"/>
              </w:rPr>
              <w:t>L</w:t>
            </w:r>
            <w:r>
              <w:rPr>
                <w:rFonts w:eastAsia="MS Mincho"/>
              </w:rPr>
              <w:t>CS notification mechanisms not supported</w:t>
            </w:r>
          </w:p>
        </w:tc>
      </w:tr>
      <w:tr w:rsidR="009B00CC" w:rsidTr="00DC5C3A">
        <w:trPr>
          <w:gridBefore w:val="8"/>
          <w:gridAfter w:val="1"/>
          <w:wBefore w:w="263" w:type="dxa"/>
          <w:wAfter w:w="8" w:type="dxa"/>
          <w:cantSplit/>
          <w:jc w:val="center"/>
        </w:trPr>
        <w:tc>
          <w:tcPr>
            <w:tcW w:w="296" w:type="dxa"/>
            <w:gridSpan w:val="6"/>
          </w:tcPr>
          <w:p w:rsidR="009B00CC" w:rsidRPr="00CC0C94" w:rsidRDefault="009B00CC" w:rsidP="00DC5C3A">
            <w:pPr>
              <w:pStyle w:val="TAC"/>
              <w:rPr>
                <w:lang w:eastAsia="zh-CN"/>
              </w:rPr>
            </w:pPr>
            <w:r>
              <w:rPr>
                <w:rFonts w:hint="eastAsia"/>
                <w:lang w:eastAsia="zh-CN"/>
              </w:rPr>
              <w:t>1</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9"/>
            <w:shd w:val="clear" w:color="auto" w:fill="auto"/>
          </w:tcPr>
          <w:p w:rsidR="009B00CC" w:rsidRDefault="009B00CC" w:rsidP="00DC5C3A">
            <w:pPr>
              <w:pStyle w:val="TAL"/>
            </w:pPr>
            <w:r w:rsidRPr="00CC0C94">
              <w:rPr>
                <w:rFonts w:eastAsia="MS Mincho"/>
              </w:rPr>
              <w:t>L</w:t>
            </w:r>
            <w:r>
              <w:rPr>
                <w:rFonts w:eastAsia="MS Mincho"/>
              </w:rPr>
              <w:t xml:space="preserve">CS notification mechanisms supported </w:t>
            </w:r>
            <w:r>
              <w:t>(see 3GPP TS 23.273 [6B]</w:t>
            </w:r>
            <w:r w:rsidRPr="00CC0C94">
              <w:t>)</w:t>
            </w:r>
          </w:p>
        </w:tc>
      </w:tr>
      <w:tr w:rsidR="009B00CC" w:rsidTr="00DC5C3A">
        <w:trPr>
          <w:gridBefore w:val="8"/>
          <w:gridAfter w:val="1"/>
          <w:wBefore w:w="263" w:type="dxa"/>
          <w:wAfter w:w="8" w:type="dxa"/>
          <w:cantSplit/>
          <w:jc w:val="center"/>
        </w:trPr>
        <w:tc>
          <w:tcPr>
            <w:tcW w:w="7113" w:type="dxa"/>
            <w:gridSpan w:val="30"/>
          </w:tcPr>
          <w:p w:rsidR="009B00CC" w:rsidRDefault="009B00CC" w:rsidP="00DC5C3A">
            <w:pPr>
              <w:pStyle w:val="TAL"/>
            </w:pPr>
          </w:p>
          <w:p w:rsidR="009B00CC" w:rsidRPr="00CC0C94" w:rsidRDefault="009B00CC" w:rsidP="00DC5C3A">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rsidR="009B00CC" w:rsidRDefault="009B00CC" w:rsidP="00DC5C3A">
            <w:pPr>
              <w:pStyle w:val="TAL"/>
            </w:pPr>
            <w:r w:rsidRPr="00CC0C94">
              <w:t xml:space="preserve">This bit indicates the capability </w:t>
            </w:r>
            <w:r>
              <w:t>to support network slice-specific authentication and authorization</w:t>
            </w:r>
            <w:r w:rsidRPr="00CC0C94">
              <w:rPr>
                <w:rFonts w:cs="Arial"/>
              </w:rPr>
              <w:t>.</w:t>
            </w:r>
          </w:p>
        </w:tc>
      </w:tr>
      <w:tr w:rsidR="009B00CC" w:rsidTr="00DC5C3A">
        <w:trPr>
          <w:gridBefore w:val="8"/>
          <w:gridAfter w:val="1"/>
          <w:wBefore w:w="263" w:type="dxa"/>
          <w:wAfter w:w="8" w:type="dxa"/>
          <w:cantSplit/>
          <w:jc w:val="center"/>
        </w:trPr>
        <w:tc>
          <w:tcPr>
            <w:tcW w:w="296" w:type="dxa"/>
            <w:gridSpan w:val="6"/>
          </w:tcPr>
          <w:p w:rsidR="009B00CC" w:rsidRPr="00FB6056" w:rsidRDefault="009B00CC" w:rsidP="00DC5C3A">
            <w:pPr>
              <w:pStyle w:val="TAC"/>
            </w:pPr>
            <w:r>
              <w:t>0</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9"/>
            <w:shd w:val="clear" w:color="auto" w:fill="auto"/>
          </w:tcPr>
          <w:p w:rsidR="009B00CC" w:rsidRDefault="009B00CC" w:rsidP="00DC5C3A">
            <w:pPr>
              <w:pStyle w:val="TAL"/>
            </w:pPr>
            <w:r>
              <w:t>Network slice-specific authentication and authorization not supported</w:t>
            </w:r>
          </w:p>
        </w:tc>
      </w:tr>
      <w:tr w:rsidR="009B00CC" w:rsidTr="00DC5C3A">
        <w:trPr>
          <w:gridBefore w:val="8"/>
          <w:gridAfter w:val="1"/>
          <w:wBefore w:w="263" w:type="dxa"/>
          <w:wAfter w:w="8" w:type="dxa"/>
          <w:cantSplit/>
          <w:jc w:val="center"/>
        </w:trPr>
        <w:tc>
          <w:tcPr>
            <w:tcW w:w="296" w:type="dxa"/>
            <w:gridSpan w:val="6"/>
          </w:tcPr>
          <w:p w:rsidR="009B00CC" w:rsidRPr="00CC0C94" w:rsidRDefault="009B00CC" w:rsidP="00DC5C3A">
            <w:pPr>
              <w:pStyle w:val="TAC"/>
              <w:rPr>
                <w:lang w:eastAsia="zh-CN"/>
              </w:rPr>
            </w:pPr>
            <w:r>
              <w:rPr>
                <w:rFonts w:hint="eastAsia"/>
                <w:lang w:eastAsia="zh-CN"/>
              </w:rPr>
              <w:t>1</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9"/>
            <w:shd w:val="clear" w:color="auto" w:fill="auto"/>
          </w:tcPr>
          <w:p w:rsidR="009B00CC" w:rsidRDefault="009B00CC" w:rsidP="00DC5C3A">
            <w:pPr>
              <w:pStyle w:val="TAL"/>
            </w:pPr>
            <w:r>
              <w:t>Network slice-specific authentication and authorization supported</w:t>
            </w:r>
          </w:p>
        </w:tc>
      </w:tr>
      <w:tr w:rsidR="009B00CC" w:rsidRPr="005F7EB0" w:rsidTr="00DC5C3A">
        <w:trPr>
          <w:gridBefore w:val="2"/>
          <w:gridAfter w:val="7"/>
          <w:wBefore w:w="123" w:type="dxa"/>
          <w:wAfter w:w="126" w:type="dxa"/>
          <w:cantSplit/>
          <w:jc w:val="center"/>
        </w:trPr>
        <w:tc>
          <w:tcPr>
            <w:tcW w:w="7135" w:type="dxa"/>
            <w:gridSpan w:val="30"/>
          </w:tcPr>
          <w:p w:rsidR="009B00CC" w:rsidRPr="005F7EB0" w:rsidRDefault="009B00CC" w:rsidP="00DC5C3A">
            <w:pPr>
              <w:pStyle w:val="TAL"/>
            </w:pPr>
          </w:p>
        </w:tc>
      </w:tr>
      <w:tr w:rsidR="009B00CC" w:rsidRPr="00CC0C94" w:rsidTr="00DC5C3A">
        <w:trPr>
          <w:gridBefore w:val="9"/>
          <w:wBefore w:w="271" w:type="dxa"/>
          <w:cantSplit/>
          <w:jc w:val="center"/>
        </w:trPr>
        <w:tc>
          <w:tcPr>
            <w:tcW w:w="7113" w:type="dxa"/>
            <w:gridSpan w:val="30"/>
          </w:tcPr>
          <w:p w:rsidR="009B00CC" w:rsidRPr="00CC0C94" w:rsidRDefault="009B00CC" w:rsidP="00DC5C3A">
            <w:pPr>
              <w:pStyle w:val="TAL"/>
              <w:rPr>
                <w:lang w:eastAsia="ja-JP"/>
              </w:rPr>
            </w:pPr>
          </w:p>
          <w:p w:rsidR="009B00CC" w:rsidRPr="00CC0C94" w:rsidRDefault="009B00CC" w:rsidP="00DC5C3A">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9B00CC" w:rsidRPr="00CC0C94" w:rsidTr="00DC5C3A">
        <w:trPr>
          <w:gridBefore w:val="8"/>
          <w:gridAfter w:val="1"/>
          <w:wBefore w:w="263" w:type="dxa"/>
          <w:wAfter w:w="8" w:type="dxa"/>
          <w:cantSplit/>
          <w:jc w:val="center"/>
        </w:trPr>
        <w:tc>
          <w:tcPr>
            <w:tcW w:w="296" w:type="dxa"/>
            <w:gridSpan w:val="6"/>
          </w:tcPr>
          <w:p w:rsidR="009B00CC" w:rsidRPr="00CC0C94" w:rsidRDefault="009B00CC" w:rsidP="00DC5C3A">
            <w:pPr>
              <w:pStyle w:val="TAC"/>
            </w:pPr>
            <w:r w:rsidRPr="00CC0C94">
              <w:t>0</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9"/>
            <w:shd w:val="clear" w:color="auto" w:fill="auto"/>
          </w:tcPr>
          <w:p w:rsidR="009B00CC" w:rsidRPr="00CC0C94" w:rsidRDefault="009B00CC" w:rsidP="00DC5C3A">
            <w:pPr>
              <w:pStyle w:val="TAL"/>
              <w:rPr>
                <w:lang w:eastAsia="ja-JP"/>
              </w:rPr>
            </w:pPr>
            <w:r>
              <w:t>RACS</w:t>
            </w:r>
            <w:r w:rsidRPr="00CC0C94">
              <w:t xml:space="preserve"> not supported</w:t>
            </w:r>
          </w:p>
        </w:tc>
      </w:tr>
      <w:tr w:rsidR="009B00CC" w:rsidRPr="00CC0C94" w:rsidTr="00DC5C3A">
        <w:trPr>
          <w:gridBefore w:val="8"/>
          <w:gridAfter w:val="1"/>
          <w:wBefore w:w="263" w:type="dxa"/>
          <w:wAfter w:w="8" w:type="dxa"/>
          <w:cantSplit/>
          <w:jc w:val="center"/>
        </w:trPr>
        <w:tc>
          <w:tcPr>
            <w:tcW w:w="296" w:type="dxa"/>
            <w:gridSpan w:val="6"/>
          </w:tcPr>
          <w:p w:rsidR="009B00CC" w:rsidRPr="00CC0C94" w:rsidRDefault="009B00CC" w:rsidP="00DC5C3A">
            <w:pPr>
              <w:pStyle w:val="TAC"/>
            </w:pPr>
            <w:r w:rsidRPr="00CC0C94">
              <w:t>1</w:t>
            </w:r>
          </w:p>
        </w:tc>
        <w:tc>
          <w:tcPr>
            <w:tcW w:w="284" w:type="dxa"/>
            <w:gridSpan w:val="5"/>
          </w:tcPr>
          <w:p w:rsidR="009B00CC" w:rsidRPr="00CC0C94" w:rsidRDefault="009B00CC" w:rsidP="00DC5C3A">
            <w:pPr>
              <w:pStyle w:val="TAC"/>
            </w:pPr>
          </w:p>
        </w:tc>
        <w:tc>
          <w:tcPr>
            <w:tcW w:w="283" w:type="dxa"/>
            <w:gridSpan w:val="5"/>
          </w:tcPr>
          <w:p w:rsidR="009B00CC" w:rsidRPr="00CC0C94" w:rsidRDefault="009B00CC" w:rsidP="00DC5C3A">
            <w:pPr>
              <w:pStyle w:val="TAC"/>
            </w:pPr>
          </w:p>
        </w:tc>
        <w:tc>
          <w:tcPr>
            <w:tcW w:w="236" w:type="dxa"/>
            <w:gridSpan w:val="5"/>
          </w:tcPr>
          <w:p w:rsidR="009B00CC" w:rsidRPr="00CC0C94" w:rsidRDefault="009B00CC" w:rsidP="00DC5C3A">
            <w:pPr>
              <w:pStyle w:val="TAC"/>
            </w:pPr>
          </w:p>
        </w:tc>
        <w:tc>
          <w:tcPr>
            <w:tcW w:w="6014" w:type="dxa"/>
            <w:gridSpan w:val="9"/>
            <w:shd w:val="clear" w:color="auto" w:fill="auto"/>
          </w:tcPr>
          <w:p w:rsidR="009B00CC" w:rsidRPr="00CC0C94" w:rsidRDefault="009B00CC" w:rsidP="00DC5C3A">
            <w:pPr>
              <w:pStyle w:val="TAL"/>
              <w:rPr>
                <w:lang w:eastAsia="ja-JP"/>
              </w:rPr>
            </w:pPr>
            <w:r>
              <w:t>RACS</w:t>
            </w:r>
            <w:r w:rsidRPr="00CC0C94">
              <w:t xml:space="preserve"> supported</w:t>
            </w:r>
          </w:p>
        </w:tc>
      </w:tr>
      <w:tr w:rsidR="009B00CC" w:rsidRPr="005F7EB0" w:rsidTr="00DC5C3A">
        <w:trPr>
          <w:gridBefore w:val="2"/>
          <w:gridAfter w:val="7"/>
          <w:wBefore w:w="123" w:type="dxa"/>
          <w:wAfter w:w="126" w:type="dxa"/>
          <w:cantSplit/>
          <w:jc w:val="center"/>
        </w:trPr>
        <w:tc>
          <w:tcPr>
            <w:tcW w:w="7135" w:type="dxa"/>
            <w:gridSpan w:val="30"/>
          </w:tcPr>
          <w:p w:rsidR="009B00CC" w:rsidRPr="005F7EB0" w:rsidRDefault="009B00CC" w:rsidP="00DC5C3A">
            <w:pPr>
              <w:pStyle w:val="TAL"/>
            </w:pPr>
          </w:p>
        </w:tc>
      </w:tr>
      <w:tr w:rsidR="009B00CC" w:rsidRPr="005F7EB0" w:rsidTr="00DC5C3A">
        <w:trPr>
          <w:gridBefore w:val="2"/>
          <w:gridAfter w:val="7"/>
          <w:wBefore w:w="123" w:type="dxa"/>
          <w:wAfter w:w="126" w:type="dxa"/>
          <w:cantSplit/>
          <w:jc w:val="center"/>
          <w:ins w:id="116" w:author="120" w:date="2019-10-29T23:46:00Z"/>
        </w:trPr>
        <w:tc>
          <w:tcPr>
            <w:tcW w:w="7135" w:type="dxa"/>
            <w:gridSpan w:val="30"/>
          </w:tcPr>
          <w:p w:rsidR="009B00CC" w:rsidRPr="005F7EB0" w:rsidRDefault="009B00CC" w:rsidP="00DC5C3A">
            <w:pPr>
              <w:pStyle w:val="TAL"/>
              <w:rPr>
                <w:ins w:id="117" w:author="120" w:date="2019-10-29T23:46:00Z"/>
              </w:rPr>
            </w:pPr>
            <w:ins w:id="118" w:author="120" w:date="2019-10-29T23:49:00Z">
              <w:r>
                <w:t>Mobile Terminated</w:t>
              </w:r>
            </w:ins>
            <w:ins w:id="119" w:author="120" w:date="2019-10-29T23:50:00Z">
              <w:r w:rsidR="00086B18">
                <w:t>-</w:t>
              </w:r>
            </w:ins>
            <w:ins w:id="120" w:author="120" w:date="2019-10-29T23:49:00Z">
              <w:r>
                <w:t>Early Data Transmission</w:t>
              </w:r>
            </w:ins>
            <w:ins w:id="121" w:author="120" w:date="2019-10-29T23:46:00Z">
              <w:r w:rsidRPr="005F7EB0">
                <w:t xml:space="preserve"> (octet </w:t>
              </w:r>
            </w:ins>
            <w:ins w:id="122" w:author="120" w:date="2019-10-29T23:50:00Z">
              <w:r w:rsidR="00086B18">
                <w:t>5</w:t>
              </w:r>
            </w:ins>
            <w:ins w:id="123" w:author="120" w:date="2019-10-29T23:46:00Z">
              <w:r w:rsidRPr="005F7EB0">
                <w:t>, bit 1)</w:t>
              </w:r>
            </w:ins>
          </w:p>
        </w:tc>
      </w:tr>
      <w:tr w:rsidR="009B00CC" w:rsidRPr="005F7EB0" w:rsidTr="00DC5C3A">
        <w:trPr>
          <w:gridBefore w:val="2"/>
          <w:gridAfter w:val="7"/>
          <w:wBefore w:w="123" w:type="dxa"/>
          <w:wAfter w:w="126" w:type="dxa"/>
          <w:cantSplit/>
          <w:jc w:val="center"/>
          <w:ins w:id="124" w:author="120" w:date="2019-10-29T23:46:00Z"/>
        </w:trPr>
        <w:tc>
          <w:tcPr>
            <w:tcW w:w="331" w:type="dxa"/>
            <w:gridSpan w:val="10"/>
          </w:tcPr>
          <w:p w:rsidR="009B00CC" w:rsidRPr="005F7EB0" w:rsidRDefault="009B00CC" w:rsidP="00DC5C3A">
            <w:pPr>
              <w:pStyle w:val="TAC"/>
              <w:rPr>
                <w:ins w:id="125" w:author="120" w:date="2019-10-29T23:46:00Z"/>
              </w:rPr>
            </w:pPr>
            <w:ins w:id="126" w:author="120" w:date="2019-10-29T23:46:00Z">
              <w:r w:rsidRPr="005F7EB0">
                <w:t>0</w:t>
              </w:r>
            </w:ins>
          </w:p>
        </w:tc>
        <w:tc>
          <w:tcPr>
            <w:tcW w:w="284" w:type="dxa"/>
            <w:gridSpan w:val="5"/>
          </w:tcPr>
          <w:p w:rsidR="009B00CC" w:rsidRPr="005F7EB0" w:rsidRDefault="009B00CC" w:rsidP="00DC5C3A">
            <w:pPr>
              <w:pStyle w:val="TAC"/>
              <w:rPr>
                <w:ins w:id="127" w:author="120" w:date="2019-10-29T23:46:00Z"/>
              </w:rPr>
            </w:pPr>
          </w:p>
        </w:tc>
        <w:tc>
          <w:tcPr>
            <w:tcW w:w="283" w:type="dxa"/>
            <w:gridSpan w:val="5"/>
          </w:tcPr>
          <w:p w:rsidR="009B00CC" w:rsidRPr="005F7EB0" w:rsidRDefault="009B00CC" w:rsidP="00DC5C3A">
            <w:pPr>
              <w:pStyle w:val="TAC"/>
              <w:rPr>
                <w:ins w:id="128" w:author="120" w:date="2019-10-29T23:46:00Z"/>
              </w:rPr>
            </w:pPr>
          </w:p>
        </w:tc>
        <w:tc>
          <w:tcPr>
            <w:tcW w:w="236" w:type="dxa"/>
            <w:gridSpan w:val="5"/>
          </w:tcPr>
          <w:p w:rsidR="009B00CC" w:rsidRPr="005F7EB0" w:rsidRDefault="009B00CC" w:rsidP="00DC5C3A">
            <w:pPr>
              <w:pStyle w:val="TAC"/>
              <w:rPr>
                <w:ins w:id="129" w:author="120" w:date="2019-10-29T23:46:00Z"/>
              </w:rPr>
            </w:pPr>
          </w:p>
        </w:tc>
        <w:tc>
          <w:tcPr>
            <w:tcW w:w="6001" w:type="dxa"/>
            <w:gridSpan w:val="5"/>
            <w:shd w:val="clear" w:color="auto" w:fill="auto"/>
          </w:tcPr>
          <w:p w:rsidR="009B00CC" w:rsidRPr="005F7EB0" w:rsidRDefault="00086B18" w:rsidP="00DC5C3A">
            <w:pPr>
              <w:pStyle w:val="TAL"/>
              <w:rPr>
                <w:ins w:id="130" w:author="120" w:date="2019-10-29T23:46:00Z"/>
              </w:rPr>
            </w:pPr>
            <w:ins w:id="131" w:author="120" w:date="2019-10-29T23:50:00Z">
              <w:r>
                <w:t>Mobile Terminated-Early Data Transmission not supported</w:t>
              </w:r>
            </w:ins>
          </w:p>
        </w:tc>
      </w:tr>
      <w:tr w:rsidR="009B00CC" w:rsidRPr="005F7EB0" w:rsidTr="00DC5C3A">
        <w:trPr>
          <w:gridBefore w:val="2"/>
          <w:gridAfter w:val="7"/>
          <w:wBefore w:w="123" w:type="dxa"/>
          <w:wAfter w:w="126" w:type="dxa"/>
          <w:cantSplit/>
          <w:jc w:val="center"/>
          <w:ins w:id="132" w:author="120" w:date="2019-10-29T23:46:00Z"/>
        </w:trPr>
        <w:tc>
          <w:tcPr>
            <w:tcW w:w="331" w:type="dxa"/>
            <w:gridSpan w:val="10"/>
          </w:tcPr>
          <w:p w:rsidR="009B00CC" w:rsidRPr="005F7EB0" w:rsidRDefault="009B00CC" w:rsidP="00DC5C3A">
            <w:pPr>
              <w:pStyle w:val="TAC"/>
              <w:rPr>
                <w:ins w:id="133" w:author="120" w:date="2019-10-29T23:46:00Z"/>
              </w:rPr>
            </w:pPr>
            <w:ins w:id="134" w:author="120" w:date="2019-10-29T23:46:00Z">
              <w:r w:rsidRPr="005F7EB0">
                <w:t>1</w:t>
              </w:r>
            </w:ins>
          </w:p>
        </w:tc>
        <w:tc>
          <w:tcPr>
            <w:tcW w:w="284" w:type="dxa"/>
            <w:gridSpan w:val="5"/>
          </w:tcPr>
          <w:p w:rsidR="009B00CC" w:rsidRPr="005F7EB0" w:rsidRDefault="009B00CC" w:rsidP="00DC5C3A">
            <w:pPr>
              <w:pStyle w:val="TAC"/>
              <w:rPr>
                <w:ins w:id="135" w:author="120" w:date="2019-10-29T23:46:00Z"/>
              </w:rPr>
            </w:pPr>
          </w:p>
        </w:tc>
        <w:tc>
          <w:tcPr>
            <w:tcW w:w="283" w:type="dxa"/>
            <w:gridSpan w:val="5"/>
          </w:tcPr>
          <w:p w:rsidR="009B00CC" w:rsidRPr="005F7EB0" w:rsidRDefault="009B00CC" w:rsidP="00DC5C3A">
            <w:pPr>
              <w:pStyle w:val="TAC"/>
              <w:rPr>
                <w:ins w:id="136" w:author="120" w:date="2019-10-29T23:46:00Z"/>
              </w:rPr>
            </w:pPr>
          </w:p>
        </w:tc>
        <w:tc>
          <w:tcPr>
            <w:tcW w:w="236" w:type="dxa"/>
            <w:gridSpan w:val="5"/>
          </w:tcPr>
          <w:p w:rsidR="009B00CC" w:rsidRPr="005F7EB0" w:rsidRDefault="009B00CC" w:rsidP="00DC5C3A">
            <w:pPr>
              <w:pStyle w:val="TAC"/>
              <w:rPr>
                <w:ins w:id="137" w:author="120" w:date="2019-10-29T23:46:00Z"/>
              </w:rPr>
            </w:pPr>
          </w:p>
        </w:tc>
        <w:tc>
          <w:tcPr>
            <w:tcW w:w="6001" w:type="dxa"/>
            <w:gridSpan w:val="5"/>
            <w:shd w:val="clear" w:color="auto" w:fill="auto"/>
          </w:tcPr>
          <w:p w:rsidR="009B00CC" w:rsidRPr="005F7EB0" w:rsidRDefault="00086B18" w:rsidP="00DC5C3A">
            <w:pPr>
              <w:pStyle w:val="TAL"/>
              <w:rPr>
                <w:ins w:id="138" w:author="120" w:date="2019-10-29T23:46:00Z"/>
              </w:rPr>
            </w:pPr>
            <w:ins w:id="139" w:author="120" w:date="2019-10-29T23:50:00Z">
              <w:r>
                <w:t>Mobile Terminated-Early Data Transmission supported</w:t>
              </w:r>
            </w:ins>
          </w:p>
        </w:tc>
      </w:tr>
      <w:tr w:rsidR="009B00CC" w:rsidRPr="005F7EB0" w:rsidTr="00DC5C3A">
        <w:trPr>
          <w:gridBefore w:val="2"/>
          <w:gridAfter w:val="7"/>
          <w:wBefore w:w="123" w:type="dxa"/>
          <w:wAfter w:w="126" w:type="dxa"/>
          <w:cantSplit/>
          <w:jc w:val="center"/>
        </w:trPr>
        <w:tc>
          <w:tcPr>
            <w:tcW w:w="7135" w:type="dxa"/>
            <w:gridSpan w:val="30"/>
          </w:tcPr>
          <w:p w:rsidR="009B00CC" w:rsidRPr="005F7EB0" w:rsidRDefault="009B00CC" w:rsidP="00DC5C3A">
            <w:pPr>
              <w:pStyle w:val="TAL"/>
            </w:pPr>
          </w:p>
          <w:p w:rsidR="009B00CC" w:rsidRPr="005F7EB0" w:rsidRDefault="009B00CC" w:rsidP="00DC5C3A">
            <w:pPr>
              <w:pStyle w:val="TAL"/>
            </w:pPr>
            <w:r w:rsidRPr="005F7EB0">
              <w:t xml:space="preserve">All other bits in octet </w:t>
            </w:r>
            <w:del w:id="140" w:author="120" w:date="2019-10-29T23:50:00Z">
              <w:r w:rsidDel="00F60250">
                <w:delText>4</w:delText>
              </w:r>
              <w:r w:rsidRPr="005F7EB0" w:rsidDel="00F60250">
                <w:delText xml:space="preserve"> </w:delText>
              </w:r>
            </w:del>
            <w:ins w:id="141" w:author="120" w:date="2019-10-29T23:50:00Z">
              <w:r w:rsidR="00F60250">
                <w:t>5</w:t>
              </w:r>
              <w:r w:rsidR="00F60250" w:rsidRPr="005F7EB0">
                <w:t xml:space="preserve"> </w:t>
              </w:r>
            </w:ins>
            <w:r>
              <w:t xml:space="preserve">and bits in octets </w:t>
            </w:r>
            <w:del w:id="142" w:author="120" w:date="2019-10-29T23:50:00Z">
              <w:r w:rsidDel="00F60250">
                <w:delText>5</w:delText>
              </w:r>
              <w:r w:rsidRPr="005F7EB0" w:rsidDel="00F60250">
                <w:delText xml:space="preserve"> </w:delText>
              </w:r>
            </w:del>
            <w:ins w:id="143" w:author="120" w:date="2019-10-29T23:50:00Z">
              <w:r w:rsidR="00F60250">
                <w:t>6</w:t>
              </w:r>
              <w:r w:rsidR="00F60250" w:rsidRPr="005F7EB0">
                <w:t xml:space="preserve"> </w:t>
              </w:r>
            </w:ins>
            <w:r w:rsidRPr="005F7EB0">
              <w:t>to 15 are spare and shall be coded as zero, if the respective octet is included in the information element.</w:t>
            </w:r>
          </w:p>
        </w:tc>
      </w:tr>
    </w:tbl>
    <w:p w:rsidR="009B00CC" w:rsidRPr="003168A2" w:rsidRDefault="009B00CC" w:rsidP="009B00CC"/>
    <w:p w:rsidR="00341D37" w:rsidRDefault="00341D37" w:rsidP="00341D37">
      <w:pPr>
        <w:jc w:val="center"/>
        <w:rPr>
          <w:noProof/>
        </w:rPr>
      </w:pPr>
    </w:p>
    <w:sectPr w:rsidR="00341D3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7578" w:rsidRDefault="005C7578">
      <w:r>
        <w:separator/>
      </w:r>
    </w:p>
  </w:endnote>
  <w:endnote w:type="continuationSeparator" w:id="0">
    <w:p w:rsidR="005C7578" w:rsidRDefault="005C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7578" w:rsidRDefault="005C7578">
      <w:r>
        <w:separator/>
      </w:r>
    </w:p>
  </w:footnote>
  <w:footnote w:type="continuationSeparator" w:id="0">
    <w:p w:rsidR="005C7578" w:rsidRDefault="005C7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920" w:rsidRDefault="005A29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920" w:rsidRDefault="005A29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920" w:rsidRDefault="005A29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920" w:rsidRDefault="005A2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A82"/>
    <w:rsid w:val="00086B18"/>
    <w:rsid w:val="000A1F6F"/>
    <w:rsid w:val="000A6394"/>
    <w:rsid w:val="000A7F56"/>
    <w:rsid w:val="000B7FED"/>
    <w:rsid w:val="000C038A"/>
    <w:rsid w:val="000C6598"/>
    <w:rsid w:val="00143DCF"/>
    <w:rsid w:val="00145D43"/>
    <w:rsid w:val="00192C46"/>
    <w:rsid w:val="001A08B3"/>
    <w:rsid w:val="001A7B60"/>
    <w:rsid w:val="001B52F0"/>
    <w:rsid w:val="001B7A65"/>
    <w:rsid w:val="001C2EDB"/>
    <w:rsid w:val="001E41F3"/>
    <w:rsid w:val="00227EAD"/>
    <w:rsid w:val="0026004D"/>
    <w:rsid w:val="002640DD"/>
    <w:rsid w:val="00275D12"/>
    <w:rsid w:val="00284FEB"/>
    <w:rsid w:val="002860C4"/>
    <w:rsid w:val="002A5DD6"/>
    <w:rsid w:val="002B5741"/>
    <w:rsid w:val="002E1C85"/>
    <w:rsid w:val="00305409"/>
    <w:rsid w:val="00324A20"/>
    <w:rsid w:val="00341D37"/>
    <w:rsid w:val="003609EF"/>
    <w:rsid w:val="0036231A"/>
    <w:rsid w:val="00374DD4"/>
    <w:rsid w:val="003B1902"/>
    <w:rsid w:val="003E1A36"/>
    <w:rsid w:val="00410371"/>
    <w:rsid w:val="00412E9B"/>
    <w:rsid w:val="004242F1"/>
    <w:rsid w:val="004B75B7"/>
    <w:rsid w:val="004E1669"/>
    <w:rsid w:val="00505631"/>
    <w:rsid w:val="0051580D"/>
    <w:rsid w:val="00547111"/>
    <w:rsid w:val="00550B01"/>
    <w:rsid w:val="00557E45"/>
    <w:rsid w:val="00570453"/>
    <w:rsid w:val="00586141"/>
    <w:rsid w:val="00592D74"/>
    <w:rsid w:val="005A2920"/>
    <w:rsid w:val="005A3298"/>
    <w:rsid w:val="005C7578"/>
    <w:rsid w:val="005E06A3"/>
    <w:rsid w:val="005E2938"/>
    <w:rsid w:val="005E2C44"/>
    <w:rsid w:val="00621188"/>
    <w:rsid w:val="006257ED"/>
    <w:rsid w:val="00685909"/>
    <w:rsid w:val="00685A92"/>
    <w:rsid w:val="00695808"/>
    <w:rsid w:val="006A23EA"/>
    <w:rsid w:val="006A5C02"/>
    <w:rsid w:val="006B46FB"/>
    <w:rsid w:val="006D6318"/>
    <w:rsid w:val="006E21FB"/>
    <w:rsid w:val="007332B3"/>
    <w:rsid w:val="00792342"/>
    <w:rsid w:val="007977A8"/>
    <w:rsid w:val="007B512A"/>
    <w:rsid w:val="007C2097"/>
    <w:rsid w:val="007D6A07"/>
    <w:rsid w:val="007F7259"/>
    <w:rsid w:val="008040A8"/>
    <w:rsid w:val="00813FA8"/>
    <w:rsid w:val="008279FA"/>
    <w:rsid w:val="008626E7"/>
    <w:rsid w:val="00870EE7"/>
    <w:rsid w:val="00884835"/>
    <w:rsid w:val="008863B9"/>
    <w:rsid w:val="008A45A6"/>
    <w:rsid w:val="008F686C"/>
    <w:rsid w:val="009148DE"/>
    <w:rsid w:val="00941E30"/>
    <w:rsid w:val="009777D9"/>
    <w:rsid w:val="00991B88"/>
    <w:rsid w:val="009A5753"/>
    <w:rsid w:val="009A579D"/>
    <w:rsid w:val="009B00CC"/>
    <w:rsid w:val="009E3297"/>
    <w:rsid w:val="009E6C24"/>
    <w:rsid w:val="009F734F"/>
    <w:rsid w:val="00A246B6"/>
    <w:rsid w:val="00A47E70"/>
    <w:rsid w:val="00A50CF0"/>
    <w:rsid w:val="00A542A2"/>
    <w:rsid w:val="00A7144C"/>
    <w:rsid w:val="00A7671C"/>
    <w:rsid w:val="00A905EB"/>
    <w:rsid w:val="00AA2CBC"/>
    <w:rsid w:val="00AC5820"/>
    <w:rsid w:val="00AD1CD8"/>
    <w:rsid w:val="00AE4E72"/>
    <w:rsid w:val="00B258BB"/>
    <w:rsid w:val="00B67B97"/>
    <w:rsid w:val="00B91318"/>
    <w:rsid w:val="00B968C8"/>
    <w:rsid w:val="00BA3EC5"/>
    <w:rsid w:val="00BA51D9"/>
    <w:rsid w:val="00BB5DFC"/>
    <w:rsid w:val="00BD279D"/>
    <w:rsid w:val="00BD6BB8"/>
    <w:rsid w:val="00C66BA2"/>
    <w:rsid w:val="00C75CB0"/>
    <w:rsid w:val="00C95985"/>
    <w:rsid w:val="00CC5026"/>
    <w:rsid w:val="00CC68D0"/>
    <w:rsid w:val="00CD51A1"/>
    <w:rsid w:val="00D03F9A"/>
    <w:rsid w:val="00D06D51"/>
    <w:rsid w:val="00D24991"/>
    <w:rsid w:val="00D50255"/>
    <w:rsid w:val="00D659B7"/>
    <w:rsid w:val="00D66520"/>
    <w:rsid w:val="00DA3849"/>
    <w:rsid w:val="00DA5721"/>
    <w:rsid w:val="00DC2A6B"/>
    <w:rsid w:val="00DC5C3A"/>
    <w:rsid w:val="00DE34CF"/>
    <w:rsid w:val="00E06094"/>
    <w:rsid w:val="00E0708D"/>
    <w:rsid w:val="00E13F3D"/>
    <w:rsid w:val="00E30FC8"/>
    <w:rsid w:val="00E34898"/>
    <w:rsid w:val="00E8079D"/>
    <w:rsid w:val="00E976C9"/>
    <w:rsid w:val="00EB09B7"/>
    <w:rsid w:val="00EE7D7C"/>
    <w:rsid w:val="00F25D98"/>
    <w:rsid w:val="00F300FB"/>
    <w:rsid w:val="00F60250"/>
    <w:rsid w:val="00F77625"/>
    <w:rsid w:val="00F95D85"/>
    <w:rsid w:val="00FA34C7"/>
    <w:rsid w:val="00FB6386"/>
    <w:rsid w:val="00FC054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58E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9B00CC"/>
    <w:rPr>
      <w:rFonts w:ascii="Arial" w:hAnsi="Arial"/>
      <w:sz w:val="18"/>
      <w:lang w:val="en-GB" w:eastAsia="en-US"/>
    </w:rPr>
  </w:style>
  <w:style w:type="character" w:customStyle="1" w:styleId="TACChar">
    <w:name w:val="TAC Char"/>
    <w:link w:val="TAC"/>
    <w:locked/>
    <w:rsid w:val="009B00CC"/>
    <w:rPr>
      <w:rFonts w:ascii="Arial" w:hAnsi="Arial"/>
      <w:sz w:val="18"/>
      <w:lang w:val="en-GB" w:eastAsia="en-US"/>
    </w:rPr>
  </w:style>
  <w:style w:type="character" w:customStyle="1" w:styleId="THChar">
    <w:name w:val="TH Char"/>
    <w:link w:val="TH"/>
    <w:rsid w:val="009B00CC"/>
    <w:rPr>
      <w:rFonts w:ascii="Arial" w:hAnsi="Arial"/>
      <w:b/>
      <w:lang w:val="en-GB" w:eastAsia="en-US"/>
    </w:rPr>
  </w:style>
  <w:style w:type="character" w:customStyle="1" w:styleId="TFChar">
    <w:name w:val="TF Char"/>
    <w:link w:val="TF"/>
    <w:locked/>
    <w:rsid w:val="009B00CC"/>
    <w:rPr>
      <w:rFonts w:ascii="Arial" w:hAnsi="Arial"/>
      <w:b/>
      <w:lang w:val="en-GB" w:eastAsia="en-US"/>
    </w:rPr>
  </w:style>
  <w:style w:type="character" w:customStyle="1" w:styleId="NOZchn">
    <w:name w:val="NO Zchn"/>
    <w:link w:val="NO"/>
    <w:rsid w:val="00A7144C"/>
    <w:rPr>
      <w:rFonts w:ascii="Times New Roman" w:hAnsi="Times New Roman"/>
      <w:lang w:val="en-GB" w:eastAsia="en-US"/>
    </w:rPr>
  </w:style>
  <w:style w:type="character" w:customStyle="1" w:styleId="B1Char">
    <w:name w:val="B1 Char"/>
    <w:link w:val="B1"/>
    <w:locked/>
    <w:rsid w:val="00A7144C"/>
    <w:rPr>
      <w:rFonts w:ascii="Times New Roman" w:hAnsi="Times New Roman"/>
      <w:lang w:val="en-GB" w:eastAsia="en-US"/>
    </w:rPr>
  </w:style>
  <w:style w:type="character" w:customStyle="1" w:styleId="B2Char">
    <w:name w:val="B2 Char"/>
    <w:link w:val="B2"/>
    <w:rsid w:val="00A7144C"/>
    <w:rPr>
      <w:rFonts w:ascii="Times New Roman" w:hAnsi="Times New Roman"/>
      <w:lang w:val="en-GB" w:eastAsia="en-US"/>
    </w:rPr>
  </w:style>
  <w:style w:type="character" w:customStyle="1" w:styleId="Heading1Char">
    <w:name w:val="Heading 1 Char"/>
    <w:link w:val="Heading1"/>
    <w:rsid w:val="00685909"/>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85909"/>
    <w:rPr>
      <w:rFonts w:ascii="Arial" w:hAnsi="Arial"/>
      <w:sz w:val="32"/>
      <w:lang w:val="en-GB" w:eastAsia="en-US"/>
    </w:rPr>
  </w:style>
  <w:style w:type="character" w:customStyle="1" w:styleId="Heading3Char">
    <w:name w:val="Heading 3 Char"/>
    <w:link w:val="Heading3"/>
    <w:rsid w:val="00685909"/>
    <w:rPr>
      <w:rFonts w:ascii="Arial" w:hAnsi="Arial"/>
      <w:sz w:val="28"/>
      <w:lang w:val="en-GB" w:eastAsia="en-US"/>
    </w:rPr>
  </w:style>
  <w:style w:type="character" w:customStyle="1" w:styleId="Heading4Char">
    <w:name w:val="Heading 4 Char"/>
    <w:link w:val="Heading4"/>
    <w:rsid w:val="00685909"/>
    <w:rPr>
      <w:rFonts w:ascii="Arial" w:hAnsi="Arial"/>
      <w:sz w:val="24"/>
      <w:lang w:val="en-GB" w:eastAsia="en-US"/>
    </w:rPr>
  </w:style>
  <w:style w:type="character" w:customStyle="1" w:styleId="Heading5Char">
    <w:name w:val="Heading 5 Char"/>
    <w:link w:val="Heading5"/>
    <w:rsid w:val="00685909"/>
    <w:rPr>
      <w:rFonts w:ascii="Arial" w:hAnsi="Arial"/>
      <w:sz w:val="22"/>
      <w:lang w:val="en-GB" w:eastAsia="en-US"/>
    </w:rPr>
  </w:style>
  <w:style w:type="character" w:customStyle="1" w:styleId="Heading6Char">
    <w:name w:val="Heading 6 Char"/>
    <w:link w:val="Heading6"/>
    <w:rsid w:val="00685909"/>
    <w:rPr>
      <w:rFonts w:ascii="Arial" w:hAnsi="Arial"/>
      <w:lang w:val="en-GB" w:eastAsia="en-US"/>
    </w:rPr>
  </w:style>
  <w:style w:type="character" w:customStyle="1" w:styleId="Heading7Char">
    <w:name w:val="Heading 7 Char"/>
    <w:link w:val="Heading7"/>
    <w:rsid w:val="00685909"/>
    <w:rPr>
      <w:rFonts w:ascii="Arial" w:hAnsi="Arial"/>
      <w:lang w:val="en-GB" w:eastAsia="en-US"/>
    </w:rPr>
  </w:style>
  <w:style w:type="character" w:customStyle="1" w:styleId="HeaderChar">
    <w:name w:val="Header Char"/>
    <w:link w:val="Header"/>
    <w:locked/>
    <w:rsid w:val="00685909"/>
    <w:rPr>
      <w:rFonts w:ascii="Arial" w:hAnsi="Arial"/>
      <w:b/>
      <w:noProof/>
      <w:sz w:val="18"/>
      <w:lang w:val="en-GB" w:eastAsia="en-US"/>
    </w:rPr>
  </w:style>
  <w:style w:type="character" w:customStyle="1" w:styleId="FooterChar">
    <w:name w:val="Footer Char"/>
    <w:link w:val="Footer"/>
    <w:locked/>
    <w:rsid w:val="00685909"/>
    <w:rPr>
      <w:rFonts w:ascii="Arial" w:hAnsi="Arial"/>
      <w:b/>
      <w:i/>
      <w:noProof/>
      <w:sz w:val="18"/>
      <w:lang w:val="en-GB" w:eastAsia="en-US"/>
    </w:rPr>
  </w:style>
  <w:style w:type="character" w:customStyle="1" w:styleId="PLChar">
    <w:name w:val="PL Char"/>
    <w:link w:val="PL"/>
    <w:locked/>
    <w:rsid w:val="00685909"/>
    <w:rPr>
      <w:rFonts w:ascii="Courier New" w:hAnsi="Courier New"/>
      <w:noProof/>
      <w:sz w:val="16"/>
      <w:lang w:val="en-GB" w:eastAsia="en-US"/>
    </w:rPr>
  </w:style>
  <w:style w:type="character" w:customStyle="1" w:styleId="TAHCar">
    <w:name w:val="TAH Car"/>
    <w:link w:val="TAH"/>
    <w:rsid w:val="00685909"/>
    <w:rPr>
      <w:rFonts w:ascii="Arial" w:hAnsi="Arial"/>
      <w:b/>
      <w:sz w:val="18"/>
      <w:lang w:val="en-GB" w:eastAsia="en-US"/>
    </w:rPr>
  </w:style>
  <w:style w:type="character" w:customStyle="1" w:styleId="EXCar">
    <w:name w:val="EX Car"/>
    <w:link w:val="EX"/>
    <w:rsid w:val="00685909"/>
    <w:rPr>
      <w:rFonts w:ascii="Times New Roman" w:hAnsi="Times New Roman"/>
      <w:lang w:val="en-GB" w:eastAsia="en-US"/>
    </w:rPr>
  </w:style>
  <w:style w:type="character" w:customStyle="1" w:styleId="EditorsNoteChar">
    <w:name w:val="Editor's Note Char"/>
    <w:aliases w:val="EN Char"/>
    <w:link w:val="EditorsNote"/>
    <w:rsid w:val="00685909"/>
    <w:rPr>
      <w:rFonts w:ascii="Times New Roman" w:hAnsi="Times New Roman"/>
      <w:color w:val="FF0000"/>
      <w:lang w:val="en-GB" w:eastAsia="en-US"/>
    </w:rPr>
  </w:style>
  <w:style w:type="character" w:customStyle="1" w:styleId="TANChar">
    <w:name w:val="TAN Char"/>
    <w:link w:val="TAN"/>
    <w:locked/>
    <w:rsid w:val="00685909"/>
    <w:rPr>
      <w:rFonts w:ascii="Arial" w:hAnsi="Arial"/>
      <w:sz w:val="18"/>
      <w:lang w:val="en-GB" w:eastAsia="en-US"/>
    </w:rPr>
  </w:style>
  <w:style w:type="paragraph" w:customStyle="1" w:styleId="TAJ">
    <w:name w:val="TAJ"/>
    <w:basedOn w:val="TH"/>
    <w:rsid w:val="00685909"/>
    <w:rPr>
      <w:rFonts w:eastAsia="SimSun"/>
      <w:lang w:eastAsia="x-none"/>
    </w:rPr>
  </w:style>
  <w:style w:type="paragraph" w:customStyle="1" w:styleId="Guidance">
    <w:name w:val="Guidance"/>
    <w:basedOn w:val="Normal"/>
    <w:rsid w:val="00685909"/>
    <w:rPr>
      <w:rFonts w:eastAsia="SimSun"/>
      <w:i/>
      <w:color w:val="0000FF"/>
    </w:rPr>
  </w:style>
  <w:style w:type="character" w:customStyle="1" w:styleId="BalloonTextChar">
    <w:name w:val="Balloon Text Char"/>
    <w:link w:val="BalloonText"/>
    <w:rsid w:val="00685909"/>
    <w:rPr>
      <w:rFonts w:ascii="Tahoma" w:hAnsi="Tahoma" w:cs="Tahoma"/>
      <w:sz w:val="16"/>
      <w:szCs w:val="16"/>
      <w:lang w:val="en-GB" w:eastAsia="en-US"/>
    </w:rPr>
  </w:style>
  <w:style w:type="character" w:customStyle="1" w:styleId="FootnoteTextChar">
    <w:name w:val="Footnote Text Char"/>
    <w:link w:val="FootnoteText"/>
    <w:rsid w:val="00685909"/>
    <w:rPr>
      <w:rFonts w:ascii="Times New Roman" w:hAnsi="Times New Roman"/>
      <w:sz w:val="16"/>
      <w:lang w:val="en-GB" w:eastAsia="en-US"/>
    </w:rPr>
  </w:style>
  <w:style w:type="paragraph" w:styleId="IndexHeading">
    <w:name w:val="index heading"/>
    <w:basedOn w:val="Normal"/>
    <w:next w:val="Normal"/>
    <w:rsid w:val="00685909"/>
    <w:pPr>
      <w:pBdr>
        <w:top w:val="single" w:sz="12" w:space="0" w:color="auto"/>
      </w:pBdr>
      <w:spacing w:before="360" w:after="240"/>
    </w:pPr>
    <w:rPr>
      <w:rFonts w:eastAsia="SimSun"/>
      <w:b/>
      <w:i/>
      <w:sz w:val="26"/>
      <w:lang w:eastAsia="zh-CN"/>
    </w:rPr>
  </w:style>
  <w:style w:type="paragraph" w:customStyle="1" w:styleId="INDENT1">
    <w:name w:val="INDENT1"/>
    <w:basedOn w:val="Normal"/>
    <w:rsid w:val="00685909"/>
    <w:pPr>
      <w:ind w:left="851"/>
    </w:pPr>
    <w:rPr>
      <w:rFonts w:eastAsia="SimSun"/>
      <w:lang w:eastAsia="zh-CN"/>
    </w:rPr>
  </w:style>
  <w:style w:type="paragraph" w:customStyle="1" w:styleId="INDENT2">
    <w:name w:val="INDENT2"/>
    <w:basedOn w:val="Normal"/>
    <w:rsid w:val="00685909"/>
    <w:pPr>
      <w:ind w:left="1135" w:hanging="284"/>
    </w:pPr>
    <w:rPr>
      <w:rFonts w:eastAsia="SimSun"/>
      <w:lang w:eastAsia="zh-CN"/>
    </w:rPr>
  </w:style>
  <w:style w:type="paragraph" w:customStyle="1" w:styleId="INDENT3">
    <w:name w:val="INDENT3"/>
    <w:basedOn w:val="Normal"/>
    <w:rsid w:val="00685909"/>
    <w:pPr>
      <w:ind w:left="1701" w:hanging="567"/>
    </w:pPr>
    <w:rPr>
      <w:rFonts w:eastAsia="SimSun"/>
      <w:lang w:eastAsia="zh-CN"/>
    </w:rPr>
  </w:style>
  <w:style w:type="paragraph" w:customStyle="1" w:styleId="FigureTitle">
    <w:name w:val="Figure_Title"/>
    <w:basedOn w:val="Normal"/>
    <w:next w:val="Normal"/>
    <w:rsid w:val="0068590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8590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85909"/>
    <w:pPr>
      <w:spacing w:before="120" w:after="120"/>
    </w:pPr>
    <w:rPr>
      <w:rFonts w:eastAsia="SimSun"/>
      <w:b/>
      <w:lang w:eastAsia="zh-CN"/>
    </w:rPr>
  </w:style>
  <w:style w:type="character" w:customStyle="1" w:styleId="DocumentMapChar">
    <w:name w:val="Document Map Char"/>
    <w:link w:val="DocumentMap"/>
    <w:rsid w:val="00685909"/>
    <w:rPr>
      <w:rFonts w:ascii="Tahoma" w:hAnsi="Tahoma" w:cs="Tahoma"/>
      <w:shd w:val="clear" w:color="auto" w:fill="000080"/>
      <w:lang w:val="en-GB" w:eastAsia="en-US"/>
    </w:rPr>
  </w:style>
  <w:style w:type="paragraph" w:styleId="PlainText">
    <w:name w:val="Plain Text"/>
    <w:basedOn w:val="Normal"/>
    <w:link w:val="PlainTextChar"/>
    <w:rsid w:val="00685909"/>
    <w:rPr>
      <w:rFonts w:ascii="Courier New" w:hAnsi="Courier New"/>
      <w:lang w:val="nb-NO" w:eastAsia="zh-CN"/>
    </w:rPr>
  </w:style>
  <w:style w:type="character" w:customStyle="1" w:styleId="PlainTextChar">
    <w:name w:val="Plain Text Char"/>
    <w:basedOn w:val="DefaultParagraphFont"/>
    <w:link w:val="PlainText"/>
    <w:rsid w:val="00685909"/>
    <w:rPr>
      <w:rFonts w:ascii="Courier New" w:hAnsi="Courier New"/>
      <w:lang w:val="nb-NO" w:eastAsia="zh-CN"/>
    </w:rPr>
  </w:style>
  <w:style w:type="paragraph" w:styleId="BodyText">
    <w:name w:val="Body Text"/>
    <w:basedOn w:val="Normal"/>
    <w:link w:val="BodyTextChar"/>
    <w:rsid w:val="00685909"/>
    <w:rPr>
      <w:lang w:eastAsia="zh-CN"/>
    </w:rPr>
  </w:style>
  <w:style w:type="character" w:customStyle="1" w:styleId="BodyTextChar">
    <w:name w:val="Body Text Char"/>
    <w:basedOn w:val="DefaultParagraphFont"/>
    <w:link w:val="BodyText"/>
    <w:rsid w:val="00685909"/>
    <w:rPr>
      <w:rFonts w:ascii="Times New Roman" w:hAnsi="Times New Roman"/>
      <w:lang w:val="en-GB" w:eastAsia="zh-CN"/>
    </w:rPr>
  </w:style>
  <w:style w:type="character" w:customStyle="1" w:styleId="CommentTextChar">
    <w:name w:val="Comment Text Char"/>
    <w:link w:val="CommentText"/>
    <w:rsid w:val="00685909"/>
    <w:rPr>
      <w:rFonts w:ascii="Times New Roman" w:hAnsi="Times New Roman"/>
      <w:lang w:val="en-GB" w:eastAsia="en-US"/>
    </w:rPr>
  </w:style>
  <w:style w:type="paragraph" w:styleId="ListParagraph">
    <w:name w:val="List Paragraph"/>
    <w:basedOn w:val="Normal"/>
    <w:uiPriority w:val="34"/>
    <w:qFormat/>
    <w:rsid w:val="00685909"/>
    <w:pPr>
      <w:ind w:left="720"/>
      <w:contextualSpacing/>
    </w:pPr>
    <w:rPr>
      <w:rFonts w:eastAsia="SimSun"/>
      <w:lang w:eastAsia="zh-CN"/>
    </w:rPr>
  </w:style>
  <w:style w:type="paragraph" w:styleId="Revision">
    <w:name w:val="Revision"/>
    <w:hidden/>
    <w:uiPriority w:val="99"/>
    <w:semiHidden/>
    <w:rsid w:val="00685909"/>
    <w:rPr>
      <w:rFonts w:ascii="Times New Roman" w:eastAsia="SimSun" w:hAnsi="Times New Roman"/>
      <w:lang w:val="en-GB" w:eastAsia="en-US"/>
    </w:rPr>
  </w:style>
  <w:style w:type="character" w:customStyle="1" w:styleId="CommentSubjectChar">
    <w:name w:val="Comment Subject Char"/>
    <w:link w:val="CommentSubject"/>
    <w:rsid w:val="00685909"/>
    <w:rPr>
      <w:rFonts w:ascii="Times New Roman" w:hAnsi="Times New Roman"/>
      <w:b/>
      <w:bCs/>
      <w:lang w:val="en-GB" w:eastAsia="en-US"/>
    </w:rPr>
  </w:style>
  <w:style w:type="paragraph" w:styleId="TOCHeading">
    <w:name w:val="TOC Heading"/>
    <w:basedOn w:val="Heading1"/>
    <w:next w:val="Normal"/>
    <w:uiPriority w:val="39"/>
    <w:unhideWhenUsed/>
    <w:qFormat/>
    <w:rsid w:val="0068590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859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685909"/>
    <w:rPr>
      <w:rFonts w:ascii="Arial" w:hAnsi="Arial"/>
      <w:sz w:val="18"/>
      <w:lang w:val="en-GB" w:eastAsia="en-US" w:bidi="ar-SA"/>
    </w:rPr>
  </w:style>
  <w:style w:type="character" w:customStyle="1" w:styleId="NOChar">
    <w:name w:val="NO Char"/>
    <w:rsid w:val="00685909"/>
    <w:rPr>
      <w:rFonts w:ascii="Times New Roman" w:hAnsi="Times New Roman"/>
      <w:lang w:val="en-GB" w:eastAsia="en-US"/>
    </w:rPr>
  </w:style>
  <w:style w:type="character" w:customStyle="1" w:styleId="B1Char1">
    <w:name w:val="B1 Char1"/>
    <w:rsid w:val="00685909"/>
    <w:rPr>
      <w:rFonts w:ascii="Times New Roman" w:hAnsi="Times New Roman"/>
      <w:lang w:val="en-GB" w:eastAsia="en-US"/>
    </w:rPr>
  </w:style>
  <w:style w:type="character" w:customStyle="1" w:styleId="EXChar">
    <w:name w:val="EX Char"/>
    <w:locked/>
    <w:rsid w:val="00685909"/>
    <w:rPr>
      <w:rFonts w:ascii="Times New Roman" w:hAnsi="Times New Roman"/>
      <w:lang w:val="en-GB" w:eastAsia="en-US"/>
    </w:rPr>
  </w:style>
  <w:style w:type="character" w:customStyle="1" w:styleId="TF0">
    <w:name w:val="TF (文字)"/>
    <w:rsid w:val="00685909"/>
    <w:rPr>
      <w:rFonts w:ascii="Arial" w:hAnsi="Arial"/>
      <w:b/>
      <w:lang w:val="en-GB" w:eastAsia="en-US" w:bidi="ar-SA"/>
    </w:rPr>
  </w:style>
  <w:style w:type="character" w:customStyle="1" w:styleId="TAHChar">
    <w:name w:val="TAH Char"/>
    <w:rsid w:val="00685909"/>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5_Split/Docs/S2-1910763.zip" TargetMode="Externa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2_Arch/TSGS2_135_Split/Docs/S2-1910629.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88EC1-C498-4E7A-A762-ACC0CC2B4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42</Pages>
  <Words>22349</Words>
  <Characters>127392</Characters>
  <Application>Microsoft Office Word</Application>
  <DocSecurity>0</DocSecurity>
  <Lines>1061</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39</cp:revision>
  <cp:lastPrinted>1900-01-01T05:00:00Z</cp:lastPrinted>
  <dcterms:created xsi:type="dcterms:W3CDTF">2018-11-05T09:14:00Z</dcterms:created>
  <dcterms:modified xsi:type="dcterms:W3CDTF">2019-10-31T17:07:00Z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