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127FC2" w:rsidRPr="00127FC2">
        <w:rPr>
          <w:b/>
          <w:noProof/>
          <w:sz w:val="24"/>
        </w:rPr>
        <w:t>C1-198079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290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6C7" w:rsidP="00547111">
            <w:pPr>
              <w:pStyle w:val="CRCoverPage"/>
              <w:spacing w:after="0"/>
              <w:rPr>
                <w:noProof/>
              </w:rPr>
            </w:pPr>
            <w:r w:rsidRPr="00FD26C7">
              <w:rPr>
                <w:b/>
                <w:noProof/>
                <w:sz w:val="28"/>
              </w:rPr>
              <w:t>1657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290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AE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0AE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0AED">
            <w:pPr>
              <w:pStyle w:val="CRCoverPage"/>
              <w:spacing w:after="0"/>
              <w:ind w:left="100"/>
              <w:rPr>
                <w:noProof/>
              </w:rPr>
            </w:pPr>
            <w:r>
              <w:t>Introduction of NSSAI efficient signalling for IoT devices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0AED">
            <w:pPr>
              <w:pStyle w:val="CRCoverPage"/>
              <w:spacing w:after="0"/>
              <w:ind w:left="100"/>
              <w:rPr>
                <w:noProof/>
              </w:rPr>
            </w:pPr>
            <w:r>
              <w:rPr>
                <w:noProof/>
              </w:rPr>
              <w:t>Qualcomm Incorporated, vivo,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0AE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AED">
            <w:pPr>
              <w:pStyle w:val="CRCoverPage"/>
              <w:spacing w:after="0"/>
              <w:ind w:left="100"/>
              <w:rPr>
                <w:noProof/>
              </w:rPr>
            </w:pPr>
            <w:r>
              <w:rPr>
                <w:noProof/>
              </w:rPr>
              <w:t>2019-10-29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0A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0AE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AA6" w:rsidRDefault="002B7AA6" w:rsidP="002B7AA6">
            <w:pPr>
              <w:pStyle w:val="CRCoverPage"/>
              <w:spacing w:after="0"/>
              <w:ind w:left="100"/>
              <w:rPr>
                <w:noProof/>
              </w:rPr>
            </w:pPr>
            <w:r w:rsidRPr="00707045">
              <w:t>C1-196411</w:t>
            </w:r>
            <w:r>
              <w:t xml:space="preserve"> </w:t>
            </w:r>
            <w:r>
              <w:rPr>
                <w:noProof/>
              </w:rPr>
              <w:t>discussed the inefficiency that is currently associated with the signaling of NSSAI information during the registration procedure. IoT devices, especially NB-IoT, will benefit from reducing the size of NAS messages in cases when the NSSAI information exchanged during the registration procedure does not actually change i.e. the requested NSSAI and allowed NSSAI are exchanged with the same values. These cases include all registration procedures that are not due to periodic update or not due to a request to use a different set of slices.</w:t>
            </w:r>
          </w:p>
          <w:p w:rsidR="002B7AA6" w:rsidRDefault="002B7AA6" w:rsidP="002B7AA6">
            <w:pPr>
              <w:pStyle w:val="CRCoverPage"/>
              <w:spacing w:after="0"/>
              <w:ind w:left="100"/>
              <w:rPr>
                <w:noProof/>
              </w:rPr>
            </w:pPr>
            <w:r>
              <w:rPr>
                <w:noProof/>
              </w:rPr>
              <w:t>Reducing the size of NAS signaling messages, in line with the agreements on Control Plane Service Request (CPSR), will help in reducing UE power consumption. Moreover, optimizing NAS signaling messages will benefit all UEs regardless of the CIoT optimization being used by the UE (as opposed to the benefits of an optimized CPSR message that can only be yielded when control plane CIoT 5SG optimization is being used).</w:t>
            </w:r>
          </w:p>
          <w:p w:rsidR="002B7AA6" w:rsidRDefault="002B7AA6" w:rsidP="002B7AA6">
            <w:pPr>
              <w:pStyle w:val="CRCoverPage"/>
              <w:spacing w:after="0"/>
              <w:ind w:left="100"/>
              <w:rPr>
                <w:noProof/>
              </w:rPr>
            </w:pPr>
          </w:p>
          <w:p w:rsidR="001E41F3" w:rsidRDefault="002B7AA6" w:rsidP="002B7AA6">
            <w:pPr>
              <w:pStyle w:val="CRCoverPage"/>
              <w:spacing w:after="0"/>
              <w:ind w:left="100"/>
              <w:rPr>
                <w:noProof/>
              </w:rPr>
            </w:pPr>
            <w:r>
              <w:rPr>
                <w:noProof/>
              </w:rPr>
              <w:t xml:space="preserve">NOTE: Currently, the UE </w:t>
            </w:r>
            <w:r w:rsidRPr="00C97D31">
              <w:rPr>
                <w:b/>
                <w:noProof/>
                <w:highlight w:val="green"/>
                <w:u w:val="single"/>
              </w:rPr>
              <w:t>does not</w:t>
            </w:r>
            <w:r>
              <w:rPr>
                <w:noProof/>
              </w:rPr>
              <w:t xml:space="preserve"> provide the Requested NSSAI IE in the REGISTRATION REQUEST message when it is initiated </w:t>
            </w:r>
            <w:r w:rsidRPr="00C97D31">
              <w:rPr>
                <w:noProof/>
                <w:highlight w:val="green"/>
              </w:rPr>
              <w:t>due to periodic updating</w:t>
            </w:r>
            <w:r w:rsidR="00C97D31">
              <w:rPr>
                <w:noProof/>
              </w:rPr>
              <w:t xml:space="preserve">, see the excerpt below. </w:t>
            </w:r>
            <w:r w:rsidR="00C97D31" w:rsidRPr="0039373C">
              <w:rPr>
                <w:noProof/>
                <w:color w:val="FF0000"/>
              </w:rPr>
              <w:t>Therefore, th</w:t>
            </w:r>
            <w:r w:rsidR="0039373C">
              <w:rPr>
                <w:noProof/>
                <w:color w:val="FF0000"/>
              </w:rPr>
              <w:t>e</w:t>
            </w:r>
            <w:r w:rsidR="0039373C" w:rsidRPr="0039373C">
              <w:rPr>
                <w:noProof/>
                <w:color w:val="FF0000"/>
              </w:rPr>
              <w:t xml:space="preserve"> behavior introduced by this CR is not new but rather it is simply expanding the scenarios in which the UE does not send the NSSAI information to the AMF</w:t>
            </w:r>
            <w:r w:rsidR="0039373C">
              <w:rPr>
                <w:noProof/>
              </w:rPr>
              <w:t>.</w:t>
            </w:r>
          </w:p>
          <w:p w:rsidR="00C97D31" w:rsidRDefault="00C97D31" w:rsidP="00C97D31">
            <w:pPr>
              <w:pStyle w:val="Heading4"/>
              <w:rPr>
                <w:lang w:val="en-US" w:eastAsia="ko-KR"/>
              </w:rPr>
            </w:pPr>
            <w:r>
              <w:rPr>
                <w:noProof/>
              </w:rPr>
              <w:t>“</w:t>
            </w:r>
            <w:bookmarkStart w:id="2" w:name="_Toc20232903"/>
            <w:r>
              <w:t>8.2.6</w:t>
            </w:r>
            <w:r w:rsidRPr="00440029">
              <w:rPr>
                <w:rFonts w:hint="eastAsia"/>
                <w:lang w:eastAsia="ko-KR"/>
              </w:rPr>
              <w:t>.</w:t>
            </w:r>
            <w:r>
              <w:rPr>
                <w:lang w:eastAsia="ko-KR"/>
              </w:rPr>
              <w:t>5</w:t>
            </w:r>
            <w:r>
              <w:rPr>
                <w:lang w:val="en-US" w:eastAsia="ko-KR"/>
              </w:rPr>
              <w:tab/>
            </w:r>
            <w:r w:rsidRPr="00F204AD">
              <w:t>Requested NSSAI</w:t>
            </w:r>
            <w:bookmarkEnd w:id="2"/>
          </w:p>
          <w:p w:rsidR="00C97D31" w:rsidRDefault="00C97D31" w:rsidP="00C97D31">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rsidR="00C97D31" w:rsidRDefault="00C97D31" w:rsidP="00C97D31">
            <w:pPr>
              <w:pStyle w:val="B1"/>
            </w:pPr>
            <w:r>
              <w:t>a)</w:t>
            </w:r>
            <w:r>
              <w:tab/>
            </w:r>
            <w:r w:rsidRPr="00C97D31">
              <w:rPr>
                <w:highlight w:val="green"/>
              </w:rPr>
              <w:t>indicates "initial registration" or "mobility registration updating"</w:t>
            </w:r>
            <w:r>
              <w:t>, and:</w:t>
            </w:r>
          </w:p>
          <w:p w:rsidR="00C97D31" w:rsidRDefault="00C97D31" w:rsidP="00C97D31">
            <w:pPr>
              <w:pStyle w:val="B2"/>
            </w:pPr>
            <w:r>
              <w:t>1)</w:t>
            </w:r>
            <w:r>
              <w:tab/>
              <w:t>the UE has a configured NSSAI for the current PLMN or SNPN;</w:t>
            </w:r>
          </w:p>
          <w:p w:rsidR="00C97D31" w:rsidRDefault="00C97D31" w:rsidP="00C97D31">
            <w:pPr>
              <w:pStyle w:val="B2"/>
            </w:pPr>
            <w:r>
              <w:t>2)</w:t>
            </w:r>
            <w:r>
              <w:tab/>
              <w:t>the UE has an allowed NSSAI for the current PLMN or SNPN; or</w:t>
            </w:r>
          </w:p>
          <w:p w:rsidR="00C97D31" w:rsidRDefault="00C97D31" w:rsidP="00C97D31">
            <w:pPr>
              <w:pStyle w:val="B2"/>
            </w:pPr>
            <w:r>
              <w:lastRenderedPageBreak/>
              <w:t>3)</w:t>
            </w:r>
            <w:r>
              <w:tab/>
              <w:t>the UE has neither allowed NSSAI for the current PLMN nor configured NSSAI for the current PLMN and has a default configured NSSAI.</w:t>
            </w:r>
            <w:r>
              <w:rPr>
                <w:noProof/>
              </w:rPr>
              <w:t>”</w:t>
            </w:r>
          </w:p>
          <w:p w:rsidR="00C97D31" w:rsidRDefault="00EC26C3" w:rsidP="002B7AA6">
            <w:pPr>
              <w:pStyle w:val="CRCoverPage"/>
              <w:spacing w:after="0"/>
              <w:ind w:left="100"/>
              <w:rPr>
                <w:noProof/>
              </w:rPr>
            </w:pPr>
            <w:r>
              <w:rPr>
                <w:noProof/>
              </w:rPr>
              <w:t xml:space="preserve">The </w:t>
            </w:r>
            <w:r w:rsidRPr="00EC26C3">
              <w:rPr>
                <w:noProof/>
                <w:highlight w:val="cyan"/>
              </w:rPr>
              <w:t>following</w:t>
            </w:r>
            <w:r>
              <w:rPr>
                <w:noProof/>
              </w:rPr>
              <w:t xml:space="preserve"> should also be noted from a previous SA2 </w:t>
            </w:r>
            <w:r w:rsidR="00235B08">
              <w:rPr>
                <w:noProof/>
              </w:rPr>
              <w:t>response</w:t>
            </w:r>
            <w:r>
              <w:rPr>
                <w:noProof/>
              </w:rPr>
              <w:t xml:space="preserve"> LS </w:t>
            </w:r>
            <w:hyperlink r:id="rId12" w:history="1">
              <w:r w:rsidR="00431FEF">
                <w:rPr>
                  <w:rStyle w:val="Hyperlink"/>
                  <w:rFonts w:cs="Arial"/>
                </w:rPr>
                <w:t>C1-194050</w:t>
              </w:r>
            </w:hyperlink>
            <w:r>
              <w:rPr>
                <w:noProof/>
              </w:rPr>
              <w:t>:</w:t>
            </w:r>
          </w:p>
          <w:p w:rsidR="00EC26C3" w:rsidRDefault="00EC26C3" w:rsidP="00EC26C3">
            <w:pPr>
              <w:overflowPunct w:val="0"/>
              <w:autoSpaceDE w:val="0"/>
              <w:autoSpaceDN w:val="0"/>
              <w:adjustRightInd w:val="0"/>
              <w:ind w:left="720"/>
              <w:textAlignment w:val="baseline"/>
              <w:rPr>
                <w:i/>
                <w:lang w:val="en-US"/>
              </w:rPr>
            </w:pPr>
            <w:r>
              <w:rPr>
                <w:noProof/>
              </w:rPr>
              <w:t>5) “</w:t>
            </w:r>
            <w:r w:rsidRPr="00433043">
              <w:rPr>
                <w:i/>
                <w:lang w:val="en-US"/>
              </w:rPr>
              <w:t xml:space="preserve">Whether slicing is applicable for </w:t>
            </w:r>
            <w:proofErr w:type="spellStart"/>
            <w:r w:rsidRPr="00433043">
              <w:rPr>
                <w:i/>
                <w:lang w:val="en-US"/>
              </w:rPr>
              <w:t>eMTC</w:t>
            </w:r>
            <w:proofErr w:type="spellEnd"/>
            <w:r w:rsidRPr="00433043">
              <w:rPr>
                <w:i/>
                <w:lang w:val="en-US"/>
              </w:rPr>
              <w:t xml:space="preserve"> and NB-IoT devices connected to 5GC?</w:t>
            </w:r>
            <w:bookmarkStart w:id="3" w:name="_GoBack"/>
            <w:bookmarkEnd w:id="3"/>
          </w:p>
          <w:p w:rsidR="00EC26C3" w:rsidRPr="00433043" w:rsidRDefault="00EC26C3" w:rsidP="00EC26C3">
            <w:pPr>
              <w:ind w:left="284"/>
              <w:rPr>
                <w:lang w:val="en-US"/>
              </w:rPr>
            </w:pPr>
            <w:r w:rsidRPr="00EC26C3">
              <w:rPr>
                <w:b/>
                <w:highlight w:val="cyan"/>
                <w:lang w:val="en-US"/>
              </w:rPr>
              <w:t>SA2 Answer 5:</w:t>
            </w:r>
            <w:r w:rsidRPr="00EC26C3">
              <w:rPr>
                <w:highlight w:val="cyan"/>
                <w:lang w:val="en-US"/>
              </w:rPr>
              <w:t xml:space="preserve"> </w:t>
            </w:r>
            <w:bookmarkStart w:id="4" w:name="_Hlk11159052"/>
            <w:r w:rsidRPr="00EC26C3">
              <w:rPr>
                <w:highlight w:val="cyan"/>
                <w:lang w:val="en-US"/>
              </w:rPr>
              <w:t xml:space="preserve">Network slicing is applicable to </w:t>
            </w:r>
            <w:proofErr w:type="spellStart"/>
            <w:r w:rsidRPr="00EC26C3">
              <w:rPr>
                <w:highlight w:val="cyan"/>
                <w:lang w:val="en-US"/>
              </w:rPr>
              <w:t>eMTC</w:t>
            </w:r>
            <w:proofErr w:type="spellEnd"/>
            <w:r w:rsidRPr="00EC26C3">
              <w:rPr>
                <w:highlight w:val="cyan"/>
                <w:lang w:val="en-US"/>
              </w:rPr>
              <w:t xml:space="preserve"> and NB-IoT devices</w:t>
            </w:r>
            <w:bookmarkEnd w:id="4"/>
            <w:r w:rsidRPr="00EC26C3">
              <w:rPr>
                <w:highlight w:val="cyan"/>
                <w:lang w:val="en-US"/>
              </w:rPr>
              <w:t>.</w:t>
            </w:r>
          </w:p>
          <w:p w:rsidR="00EC26C3" w:rsidRDefault="00EC26C3" w:rsidP="00EC26C3">
            <w:pPr>
              <w:overflowPunct w:val="0"/>
              <w:autoSpaceDE w:val="0"/>
              <w:autoSpaceDN w:val="0"/>
              <w:adjustRightInd w:val="0"/>
              <w:ind w:left="1004"/>
              <w:textAlignment w:val="baseline"/>
              <w:rPr>
                <w:i/>
                <w:lang w:val="en-US"/>
              </w:rPr>
            </w:pPr>
            <w:r>
              <w:rPr>
                <w:i/>
                <w:lang w:val="en-US"/>
              </w:rPr>
              <w:t xml:space="preserve">6) </w:t>
            </w:r>
            <w:r w:rsidRPr="00433043">
              <w:rPr>
                <w:i/>
                <w:lang w:val="en-US"/>
              </w:rPr>
              <w:t xml:space="preserve">If slicing is supported, what is the maximum number of slices to be supported simultaneously for NB-IoT and </w:t>
            </w:r>
            <w:proofErr w:type="spellStart"/>
            <w:r w:rsidRPr="00433043">
              <w:rPr>
                <w:i/>
                <w:lang w:val="en-US"/>
              </w:rPr>
              <w:t>eMTC</w:t>
            </w:r>
            <w:proofErr w:type="spellEnd"/>
            <w:r w:rsidRPr="00433043">
              <w:rPr>
                <w:i/>
                <w:lang w:val="en-US"/>
              </w:rPr>
              <w:t xml:space="preserve"> UEs connected to 5GC?</w:t>
            </w:r>
          </w:p>
          <w:p w:rsidR="00EC26C3" w:rsidRDefault="00EC26C3" w:rsidP="00EC26C3">
            <w:pPr>
              <w:ind w:left="284"/>
            </w:pPr>
            <w:r w:rsidRPr="00EC26C3">
              <w:rPr>
                <w:b/>
                <w:highlight w:val="cyan"/>
                <w:lang w:val="en-US"/>
              </w:rPr>
              <w:t>SA2 Answer 6:</w:t>
            </w:r>
            <w:r w:rsidRPr="00EC26C3">
              <w:rPr>
                <w:highlight w:val="cyan"/>
                <w:lang w:val="en-US"/>
              </w:rPr>
              <w:t xml:space="preserve"> </w:t>
            </w:r>
            <w:r w:rsidRPr="00EC26C3">
              <w:rPr>
                <w:highlight w:val="cyan"/>
              </w:rPr>
              <w:t xml:space="preserve">There is no restriction for the number of slices, i.e. 8 slices </w:t>
            </w:r>
            <w:proofErr w:type="gramStart"/>
            <w:r w:rsidRPr="00EC26C3">
              <w:rPr>
                <w:highlight w:val="cyan"/>
              </w:rPr>
              <w:t>is</w:t>
            </w:r>
            <w:proofErr w:type="gramEnd"/>
            <w:r w:rsidRPr="00EC26C3">
              <w:rPr>
                <w:highlight w:val="cyan"/>
              </w:rPr>
              <w:t xml:space="preserve"> the </w:t>
            </w:r>
            <w:proofErr w:type="spellStart"/>
            <w:r w:rsidRPr="00EC26C3">
              <w:rPr>
                <w:highlight w:val="cyan"/>
              </w:rPr>
              <w:t>maximum.However</w:t>
            </w:r>
            <w:proofErr w:type="spellEnd"/>
            <w:r w:rsidRPr="00EC26C3">
              <w:rPr>
                <w:highlight w:val="cyan"/>
              </w:rPr>
              <w:t xml:space="preserve">, deployments are recommended to minimize the number of Subscribed S-NSSAIs in subscriptions for NB-IoT capable UEs to minimize overhead for </w:t>
            </w:r>
            <w:proofErr w:type="spellStart"/>
            <w:r w:rsidRPr="00EC26C3">
              <w:rPr>
                <w:highlight w:val="cyan"/>
              </w:rPr>
              <w:t>signaling</w:t>
            </w:r>
            <w:proofErr w:type="spellEnd"/>
            <w:r w:rsidRPr="00EC26C3">
              <w:rPr>
                <w:highlight w:val="cyan"/>
              </w:rPr>
              <w:t xml:space="preserve"> a large number of S-NSSAIs in Requested NSSAI in RRC and NAS via NB-IoT</w:t>
            </w:r>
            <w:r>
              <w:t xml:space="preserve"> </w:t>
            </w:r>
          </w:p>
          <w:p w:rsidR="00EC26C3" w:rsidRDefault="00EC26C3" w:rsidP="00EC26C3">
            <w:pPr>
              <w:overflowPunct w:val="0"/>
              <w:autoSpaceDE w:val="0"/>
              <w:autoSpaceDN w:val="0"/>
              <w:adjustRightInd w:val="0"/>
              <w:ind w:left="1004"/>
              <w:textAlignment w:val="baseline"/>
              <w:rPr>
                <w:i/>
                <w:lang w:val="en-US"/>
              </w:rPr>
            </w:pPr>
            <w:r>
              <w:rPr>
                <w:i/>
                <w:lang w:val="en-US"/>
              </w:rPr>
              <w:t xml:space="preserve">7) </w:t>
            </w:r>
            <w:r w:rsidRPr="00433043">
              <w:rPr>
                <w:i/>
                <w:lang w:val="en-US"/>
              </w:rPr>
              <w:t>If slicing is supported, will S-NSSAI be used by the ng-</w:t>
            </w:r>
            <w:proofErr w:type="spellStart"/>
            <w:r w:rsidRPr="00433043">
              <w:rPr>
                <w:i/>
                <w:lang w:val="en-US"/>
              </w:rPr>
              <w:t>eNB</w:t>
            </w:r>
            <w:proofErr w:type="spellEnd"/>
            <w:r w:rsidRPr="00433043">
              <w:rPr>
                <w:i/>
                <w:lang w:val="en-US"/>
              </w:rPr>
              <w:t xml:space="preserve"> in addition to the indications of the supported 5G CIoT optimizations for AMF selection?</w:t>
            </w:r>
          </w:p>
          <w:p w:rsidR="00EC26C3" w:rsidRDefault="00EC26C3" w:rsidP="00EC26C3">
            <w:pPr>
              <w:ind w:left="284"/>
              <w:rPr>
                <w:noProof/>
              </w:rPr>
            </w:pPr>
            <w:r w:rsidRPr="00EC26C3">
              <w:rPr>
                <w:b/>
                <w:highlight w:val="cyan"/>
                <w:lang w:val="en-US"/>
              </w:rPr>
              <w:t>SA2 Answer 7:</w:t>
            </w:r>
            <w:r w:rsidRPr="00EC26C3">
              <w:rPr>
                <w:highlight w:val="cyan"/>
                <w:lang w:val="en-US"/>
              </w:rPr>
              <w:t xml:space="preserve"> Yes, for both </w:t>
            </w:r>
            <w:proofErr w:type="spellStart"/>
            <w:r w:rsidRPr="00EC26C3">
              <w:rPr>
                <w:highlight w:val="cyan"/>
                <w:lang w:val="en-US"/>
              </w:rPr>
              <w:t>eMTC</w:t>
            </w:r>
            <w:proofErr w:type="spellEnd"/>
            <w:r w:rsidRPr="00EC26C3">
              <w:rPr>
                <w:highlight w:val="cyan"/>
                <w:lang w:val="en-US"/>
              </w:rPr>
              <w:t xml:space="preserve"> and NB-IoT (if included in RRC as per Access Stratum Connection Establishment NSSAI Inclusion Mode parameter).</w:t>
            </w:r>
            <w:r>
              <w:rPr>
                <w:lang w:val="en-US"/>
              </w:rPr>
              <w:t xml:space="preserve"> </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7AA6" w:rsidRDefault="002B7AA6" w:rsidP="002B7AA6">
            <w:pPr>
              <w:pStyle w:val="CRCoverPage"/>
              <w:spacing w:after="0"/>
              <w:ind w:left="100"/>
              <w:rPr>
                <w:noProof/>
              </w:rPr>
            </w:pPr>
            <w:r>
              <w:rPr>
                <w:noProof/>
              </w:rPr>
              <w:t>1) The UE and the network negotiate the support and use of NSSAI efficient signalling (NES) during the registration procedure</w:t>
            </w:r>
          </w:p>
          <w:p w:rsidR="002B7AA6" w:rsidRDefault="002B7AA6" w:rsidP="002B7AA6">
            <w:pPr>
              <w:pStyle w:val="CRCoverPage"/>
              <w:spacing w:after="0"/>
              <w:ind w:left="100"/>
              <w:rPr>
                <w:noProof/>
              </w:rPr>
            </w:pPr>
          </w:p>
          <w:p w:rsidR="002B7AA6" w:rsidRDefault="002B7AA6" w:rsidP="002B7AA6">
            <w:pPr>
              <w:pStyle w:val="CRCoverPage"/>
              <w:spacing w:after="0"/>
              <w:ind w:left="100"/>
              <w:rPr>
                <w:noProof/>
              </w:rPr>
            </w:pPr>
            <w:r>
              <w:rPr>
                <w:noProof/>
              </w:rPr>
              <w:t>2) If supported and allowed by the network, the UE does not send the requested NSSAI in the Registration Request message except when the procedure is triggered due to: a mobility into a new registration area or request to change the slices that the UE needs to use.</w:t>
            </w:r>
          </w:p>
          <w:p w:rsidR="002B7AA6" w:rsidRDefault="002B7AA6" w:rsidP="002B7AA6">
            <w:pPr>
              <w:pStyle w:val="CRCoverPage"/>
              <w:spacing w:after="0"/>
              <w:ind w:left="100"/>
              <w:rPr>
                <w:noProof/>
              </w:rPr>
            </w:pPr>
          </w:p>
          <w:p w:rsidR="002B7AA6" w:rsidRDefault="002B7AA6" w:rsidP="002B7AA6">
            <w:pPr>
              <w:pStyle w:val="CRCoverPage"/>
              <w:spacing w:after="0"/>
              <w:ind w:left="100"/>
              <w:rPr>
                <w:noProof/>
              </w:rPr>
            </w:pPr>
            <w:r>
              <w:rPr>
                <w:noProof/>
              </w:rPr>
              <w:t>3) Similarly, the AMF need not send the allowed NSSAI in the Registration Accept message having already provided one to the UE. The UE considers the last allowed NSSAI as valid until a new allowed NSSAI is received.</w:t>
            </w:r>
          </w:p>
          <w:p w:rsidR="002B7AA6" w:rsidRDefault="002B7AA6" w:rsidP="002B7AA6">
            <w:pPr>
              <w:pStyle w:val="CRCoverPage"/>
              <w:spacing w:after="0"/>
              <w:ind w:left="100"/>
              <w:rPr>
                <w:noProof/>
              </w:rPr>
            </w:pPr>
          </w:p>
          <w:p w:rsidR="002B7AA6" w:rsidRDefault="002B7AA6" w:rsidP="002B7AA6">
            <w:pPr>
              <w:pStyle w:val="CRCoverPage"/>
              <w:spacing w:after="0"/>
              <w:ind w:left="100"/>
              <w:rPr>
                <w:noProof/>
              </w:rPr>
            </w:pPr>
            <w:r>
              <w:rPr>
                <w:noProof/>
              </w:rPr>
              <w:t>4) The 5GMM capability IE and te 5GS network feature support IE have been updated to enable the negotiation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7AA6">
            <w:pPr>
              <w:pStyle w:val="CRCoverPage"/>
              <w:spacing w:after="0"/>
              <w:ind w:left="100"/>
              <w:rPr>
                <w:noProof/>
              </w:rPr>
            </w:pPr>
            <w:r>
              <w:rPr>
                <w:noProof/>
              </w:rPr>
              <w:t>The same NSSAI information is unnecessary exchanged during the registration procedure thereby making the N1 NAS signalling inefficient for IoT devices and in turn leading to increased UE power consumption as the NAS message size can be very large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6ED1">
            <w:pPr>
              <w:pStyle w:val="CRCoverPage"/>
              <w:spacing w:after="0"/>
              <w:ind w:left="100"/>
              <w:rPr>
                <w:noProof/>
              </w:rPr>
            </w:pPr>
            <w:r>
              <w:rPr>
                <w:noProof/>
              </w:rPr>
              <w:t>3.2, 4.6.2.1, 5.5.1.2.2, 5.5.1.2.4, 5.5.1.3.2, 5.5.1.3.4, 9.11.3.1, 9.11.3.5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B7AA6" w:rsidRDefault="002B7AA6" w:rsidP="002B7AA6">
      <w:pPr>
        <w:jc w:val="center"/>
        <w:rPr>
          <w:noProof/>
          <w:highlight w:val="green"/>
        </w:rPr>
      </w:pPr>
      <w:bookmarkStart w:id="5" w:name="_Hlk531859748"/>
      <w:bookmarkStart w:id="6" w:name="_Toc20232685"/>
      <w:r w:rsidRPr="00DB12B9">
        <w:rPr>
          <w:noProof/>
          <w:highlight w:val="green"/>
        </w:rPr>
        <w:lastRenderedPageBreak/>
        <w:t>***** Next change *****</w:t>
      </w:r>
    </w:p>
    <w:p w:rsidR="002B7AA6" w:rsidRPr="00222ECC" w:rsidRDefault="002B7AA6" w:rsidP="002B7AA6">
      <w:pPr>
        <w:pStyle w:val="Heading2"/>
        <w:rPr>
          <w:lang w:val="en-US"/>
        </w:rPr>
      </w:pPr>
      <w:bookmarkStart w:id="7" w:name="_Toc20232392"/>
      <w:r w:rsidRPr="00222ECC">
        <w:rPr>
          <w:lang w:val="en-US"/>
        </w:rPr>
        <w:t>3.2</w:t>
      </w:r>
      <w:r w:rsidRPr="00222ECC">
        <w:rPr>
          <w:lang w:val="en-US"/>
        </w:rPr>
        <w:tab/>
        <w:t>Abbreviations</w:t>
      </w:r>
      <w:bookmarkEnd w:id="7"/>
    </w:p>
    <w:p w:rsidR="002B7AA6" w:rsidRPr="004D3578" w:rsidRDefault="002B7AA6" w:rsidP="002B7AA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2B7AA6" w:rsidRDefault="002B7AA6" w:rsidP="002B7AA6">
      <w:pPr>
        <w:pStyle w:val="EW"/>
      </w:pPr>
      <w:r>
        <w:rPr>
          <w:rFonts w:hint="eastAsia"/>
        </w:rPr>
        <w:t>4G-GUTI</w:t>
      </w:r>
      <w:r>
        <w:rPr>
          <w:rFonts w:hint="eastAsia"/>
        </w:rPr>
        <w:tab/>
        <w:t>4G-</w:t>
      </w:r>
      <w:r w:rsidRPr="003168A2">
        <w:t>Globally Unique Temporary Identifier</w:t>
      </w:r>
    </w:p>
    <w:p w:rsidR="002B7AA6" w:rsidRPr="00475454" w:rsidRDefault="002B7AA6" w:rsidP="002B7AA6">
      <w:pPr>
        <w:pStyle w:val="EW"/>
      </w:pPr>
      <w:r w:rsidRPr="00475454">
        <w:t>5GC</w:t>
      </w:r>
      <w:r>
        <w:t>N</w:t>
      </w:r>
      <w:r w:rsidRPr="00475454">
        <w:tab/>
        <w:t>5G Core Network</w:t>
      </w:r>
    </w:p>
    <w:p w:rsidR="002B7AA6" w:rsidRPr="008836A9" w:rsidRDefault="002B7AA6" w:rsidP="002B7AA6">
      <w:pPr>
        <w:pStyle w:val="EW"/>
      </w:pPr>
      <w:r>
        <w:rPr>
          <w:rFonts w:hint="eastAsia"/>
        </w:rPr>
        <w:t>5G-GUTI</w:t>
      </w:r>
      <w:r>
        <w:rPr>
          <w:rFonts w:hint="eastAsia"/>
        </w:rPr>
        <w:tab/>
        <w:t>5G-</w:t>
      </w:r>
      <w:r w:rsidRPr="003168A2">
        <w:t>Globally Unique Temporary Identifier</w:t>
      </w:r>
    </w:p>
    <w:p w:rsidR="002B7AA6" w:rsidRDefault="002B7AA6" w:rsidP="002B7AA6">
      <w:pPr>
        <w:pStyle w:val="EW"/>
      </w:pPr>
      <w:r>
        <w:t>5GMM</w:t>
      </w:r>
      <w:r>
        <w:tab/>
        <w:t>5GS Mobility Management</w:t>
      </w:r>
    </w:p>
    <w:p w:rsidR="002B7AA6" w:rsidRPr="00552D06" w:rsidRDefault="002B7AA6" w:rsidP="002B7AA6">
      <w:pPr>
        <w:pStyle w:val="EW"/>
        <w:rPr>
          <w:lang w:eastAsia="zh-CN"/>
        </w:rPr>
      </w:pPr>
      <w:r w:rsidRPr="00552D06">
        <w:rPr>
          <w:lang w:eastAsia="zh-CN"/>
        </w:rPr>
        <w:t>5G-RG</w:t>
      </w:r>
      <w:r w:rsidRPr="00552D06">
        <w:rPr>
          <w:lang w:eastAsia="zh-CN"/>
        </w:rPr>
        <w:tab/>
        <w:t>5G Residential Gateway</w:t>
      </w:r>
    </w:p>
    <w:p w:rsidR="002B7AA6" w:rsidRPr="00552D06" w:rsidRDefault="002B7AA6" w:rsidP="002B7AA6">
      <w:pPr>
        <w:pStyle w:val="EW"/>
        <w:rPr>
          <w:lang w:eastAsia="zh-CN"/>
        </w:rPr>
      </w:pPr>
      <w:r w:rsidRPr="00552D06">
        <w:rPr>
          <w:lang w:eastAsia="zh-CN"/>
        </w:rPr>
        <w:t>5G-BRG</w:t>
      </w:r>
      <w:r w:rsidRPr="00552D06">
        <w:rPr>
          <w:lang w:eastAsia="zh-CN"/>
        </w:rPr>
        <w:tab/>
        <w:t>5G Broadband Residential Gateway</w:t>
      </w:r>
    </w:p>
    <w:p w:rsidR="002B7AA6" w:rsidRPr="00552D06" w:rsidRDefault="002B7AA6" w:rsidP="002B7AA6">
      <w:pPr>
        <w:pStyle w:val="EW"/>
        <w:rPr>
          <w:lang w:eastAsia="zh-CN"/>
        </w:rPr>
      </w:pPr>
      <w:r w:rsidRPr="00552D06">
        <w:rPr>
          <w:lang w:eastAsia="zh-CN"/>
        </w:rPr>
        <w:t>5G-CRG</w:t>
      </w:r>
      <w:r w:rsidRPr="00552D06">
        <w:rPr>
          <w:lang w:eastAsia="zh-CN"/>
        </w:rPr>
        <w:tab/>
        <w:t>5G Cable Residential Gateway</w:t>
      </w:r>
    </w:p>
    <w:p w:rsidR="002B7AA6" w:rsidRPr="00475454" w:rsidRDefault="002B7AA6" w:rsidP="002B7AA6">
      <w:pPr>
        <w:pStyle w:val="EW"/>
        <w:rPr>
          <w:lang w:eastAsia="zh-CN"/>
        </w:rPr>
      </w:pPr>
      <w:r w:rsidRPr="00475454">
        <w:t>5GS</w:t>
      </w:r>
      <w:r w:rsidRPr="00475454">
        <w:tab/>
        <w:t>5G System</w:t>
      </w:r>
    </w:p>
    <w:p w:rsidR="002B7AA6" w:rsidRPr="00475454" w:rsidRDefault="002B7AA6" w:rsidP="002B7AA6">
      <w:pPr>
        <w:pStyle w:val="EW"/>
        <w:rPr>
          <w:lang w:eastAsia="zh-CN"/>
        </w:rPr>
      </w:pPr>
      <w:r>
        <w:t>5GSM</w:t>
      </w:r>
      <w:r>
        <w:tab/>
        <w:t>5GS Session Management</w:t>
      </w:r>
    </w:p>
    <w:p w:rsidR="002B7AA6" w:rsidRPr="00E720A7" w:rsidRDefault="002B7AA6" w:rsidP="002B7AA6">
      <w:pPr>
        <w:pStyle w:val="EW"/>
      </w:pPr>
      <w:r>
        <w:t>5G-S-TMSI</w:t>
      </w:r>
      <w:r>
        <w:tab/>
        <w:t>5G S-Temporary Mobile Subscription Identifier</w:t>
      </w:r>
    </w:p>
    <w:p w:rsidR="002B7AA6" w:rsidRPr="00E720A7" w:rsidRDefault="002B7AA6" w:rsidP="002B7AA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2B7AA6" w:rsidRDefault="002B7AA6" w:rsidP="002B7AA6">
      <w:pPr>
        <w:pStyle w:val="EW"/>
      </w:pPr>
      <w:r>
        <w:t>5QI</w:t>
      </w:r>
      <w:r>
        <w:tab/>
        <w:t>5G QoS Identifier</w:t>
      </w:r>
    </w:p>
    <w:p w:rsidR="002B7AA6" w:rsidRPr="003168A2" w:rsidRDefault="002B7AA6" w:rsidP="002B7AA6">
      <w:pPr>
        <w:pStyle w:val="EW"/>
      </w:pPr>
      <w:r w:rsidRPr="003168A2">
        <w:t>AKA</w:t>
      </w:r>
      <w:r w:rsidRPr="003168A2">
        <w:tab/>
        <w:t>Authentication and Key Agreement</w:t>
      </w:r>
    </w:p>
    <w:p w:rsidR="002B7AA6" w:rsidRPr="003168A2" w:rsidRDefault="002B7AA6" w:rsidP="002B7AA6">
      <w:pPr>
        <w:pStyle w:val="EW"/>
      </w:pPr>
      <w:r w:rsidRPr="003168A2">
        <w:t>AMBR</w:t>
      </w:r>
      <w:r w:rsidRPr="003168A2">
        <w:tab/>
        <w:t>Aggregate Maximum Bit Rate</w:t>
      </w:r>
    </w:p>
    <w:p w:rsidR="002B7AA6" w:rsidRDefault="002B7AA6" w:rsidP="002B7AA6">
      <w:pPr>
        <w:pStyle w:val="EW"/>
        <w:keepNext/>
      </w:pPr>
      <w:r>
        <w:t>AMF</w:t>
      </w:r>
      <w:r>
        <w:tab/>
        <w:t>Access and Mobility Management Function</w:t>
      </w:r>
    </w:p>
    <w:p w:rsidR="002B7AA6" w:rsidRDefault="002B7AA6" w:rsidP="002B7AA6">
      <w:pPr>
        <w:pStyle w:val="EW"/>
        <w:keepNext/>
      </w:pPr>
      <w:r>
        <w:t>APN</w:t>
      </w:r>
      <w:r>
        <w:tab/>
      </w:r>
      <w:r w:rsidRPr="003168A2">
        <w:t>Access Point Name</w:t>
      </w:r>
    </w:p>
    <w:p w:rsidR="002B7AA6" w:rsidRDefault="002B7AA6" w:rsidP="002B7AA6">
      <w:pPr>
        <w:pStyle w:val="EW"/>
      </w:pPr>
      <w:r>
        <w:t>CAG</w:t>
      </w:r>
      <w:r>
        <w:tab/>
        <w:t>Closed access group</w:t>
      </w:r>
    </w:p>
    <w:p w:rsidR="002B7AA6" w:rsidRDefault="002B7AA6" w:rsidP="002B7AA6">
      <w:pPr>
        <w:pStyle w:val="EW"/>
      </w:pPr>
      <w:r>
        <w:t>DL</w:t>
      </w:r>
      <w:r>
        <w:tab/>
        <w:t>Downlink</w:t>
      </w:r>
    </w:p>
    <w:p w:rsidR="002B7AA6" w:rsidRDefault="002B7AA6" w:rsidP="002B7AA6">
      <w:pPr>
        <w:pStyle w:val="EW"/>
      </w:pPr>
      <w:r w:rsidRPr="00B6630E">
        <w:t>DN</w:t>
      </w:r>
      <w:r w:rsidRPr="00B6630E">
        <w:tab/>
        <w:t>Data Network</w:t>
      </w:r>
    </w:p>
    <w:p w:rsidR="002B7AA6" w:rsidRDefault="002B7AA6" w:rsidP="002B7AA6">
      <w:pPr>
        <w:pStyle w:val="EW"/>
      </w:pPr>
      <w:r>
        <w:t>DNN</w:t>
      </w:r>
      <w:r>
        <w:tab/>
      </w:r>
      <w:r w:rsidRPr="00B6630E">
        <w:t>Data Network Name</w:t>
      </w:r>
    </w:p>
    <w:p w:rsidR="002B7AA6" w:rsidRDefault="002B7AA6" w:rsidP="002B7AA6">
      <w:pPr>
        <w:pStyle w:val="EW"/>
      </w:pPr>
      <w:proofErr w:type="spellStart"/>
      <w:r>
        <w:t>eDRX</w:t>
      </w:r>
      <w:proofErr w:type="spellEnd"/>
      <w:r>
        <w:tab/>
        <w:t>Extended DRX cycle</w:t>
      </w:r>
    </w:p>
    <w:p w:rsidR="002B7AA6" w:rsidRDefault="002B7AA6" w:rsidP="002B7AA6">
      <w:pPr>
        <w:pStyle w:val="EW"/>
        <w:rPr>
          <w:lang w:eastAsia="ko-KR"/>
        </w:rPr>
      </w:pPr>
      <w:r>
        <w:rPr>
          <w:rFonts w:hint="eastAsia"/>
          <w:lang w:eastAsia="ko-KR"/>
        </w:rPr>
        <w:t>D</w:t>
      </w:r>
      <w:r>
        <w:rPr>
          <w:lang w:eastAsia="ko-KR"/>
        </w:rPr>
        <w:t>S-TT</w:t>
      </w:r>
      <w:r>
        <w:rPr>
          <w:lang w:eastAsia="ko-KR"/>
        </w:rPr>
        <w:tab/>
        <w:t>Device-Side TSN Translator</w:t>
      </w:r>
    </w:p>
    <w:p w:rsidR="002B7AA6" w:rsidRDefault="002B7AA6" w:rsidP="002B7AA6">
      <w:pPr>
        <w:pStyle w:val="EW"/>
      </w:pPr>
      <w:r>
        <w:t>E-UTRAN</w:t>
      </w:r>
      <w:r>
        <w:tab/>
        <w:t>Evolved Universal Terrestrial Radio Access Network</w:t>
      </w:r>
    </w:p>
    <w:p w:rsidR="002B7AA6" w:rsidRPr="001567DA" w:rsidRDefault="002B7AA6" w:rsidP="002B7AA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2B7AA6" w:rsidRPr="000D65BC" w:rsidRDefault="002B7AA6" w:rsidP="002B7AA6">
      <w:pPr>
        <w:pStyle w:val="EW"/>
      </w:pPr>
      <w:r>
        <w:t>ECIES</w:t>
      </w:r>
      <w:r>
        <w:tab/>
      </w:r>
      <w:r w:rsidRPr="000D65BC">
        <w:t>Elliptic Curve Integrated Encryption Scheme</w:t>
      </w:r>
    </w:p>
    <w:p w:rsidR="002B7AA6" w:rsidRPr="003168A2" w:rsidRDefault="002B7AA6" w:rsidP="002B7AA6">
      <w:pPr>
        <w:pStyle w:val="EW"/>
      </w:pPr>
      <w:r w:rsidRPr="003168A2">
        <w:t>E</w:t>
      </w:r>
      <w:r>
        <w:t>PD</w:t>
      </w:r>
      <w:r w:rsidRPr="003168A2">
        <w:tab/>
        <w:t>E</w:t>
      </w:r>
      <w:r>
        <w:t>xtended</w:t>
      </w:r>
      <w:r w:rsidRPr="003168A2">
        <w:t xml:space="preserve"> </w:t>
      </w:r>
      <w:r>
        <w:t>Protocol</w:t>
      </w:r>
      <w:r w:rsidRPr="003168A2">
        <w:t xml:space="preserve"> </w:t>
      </w:r>
      <w:r>
        <w:t>Discriminator</w:t>
      </w:r>
    </w:p>
    <w:p w:rsidR="002B7AA6" w:rsidRPr="003168A2" w:rsidRDefault="002B7AA6" w:rsidP="002B7AA6">
      <w:pPr>
        <w:pStyle w:val="EW"/>
      </w:pPr>
      <w:r w:rsidRPr="003168A2">
        <w:t>EMM</w:t>
      </w:r>
      <w:r w:rsidRPr="003168A2">
        <w:tab/>
        <w:t>EPS Mobility Management</w:t>
      </w:r>
    </w:p>
    <w:p w:rsidR="002B7AA6" w:rsidRDefault="002B7AA6" w:rsidP="002B7AA6">
      <w:pPr>
        <w:pStyle w:val="EW"/>
      </w:pPr>
      <w:r>
        <w:t>EPC</w:t>
      </w:r>
      <w:r>
        <w:tab/>
        <w:t>Evolved Packet Core Network</w:t>
      </w:r>
    </w:p>
    <w:p w:rsidR="002B7AA6" w:rsidRDefault="002B7AA6" w:rsidP="002B7AA6">
      <w:pPr>
        <w:pStyle w:val="EW"/>
      </w:pPr>
      <w:r>
        <w:t>EPS</w:t>
      </w:r>
      <w:r>
        <w:tab/>
        <w:t>Evolved Packet System</w:t>
      </w:r>
    </w:p>
    <w:p w:rsidR="002B7AA6" w:rsidRPr="003168A2" w:rsidRDefault="002B7AA6" w:rsidP="002B7AA6">
      <w:pPr>
        <w:pStyle w:val="EW"/>
      </w:pPr>
      <w:r w:rsidRPr="003168A2">
        <w:t>ESM</w:t>
      </w:r>
      <w:r w:rsidRPr="003168A2">
        <w:tab/>
        <w:t>EPS Session Management</w:t>
      </w:r>
    </w:p>
    <w:p w:rsidR="002B7AA6" w:rsidRPr="00552D06" w:rsidRDefault="002B7AA6" w:rsidP="002B7AA6">
      <w:pPr>
        <w:pStyle w:val="EW"/>
      </w:pPr>
      <w:r w:rsidRPr="00552D06">
        <w:t>FN-RG</w:t>
      </w:r>
      <w:r w:rsidRPr="00552D06">
        <w:tab/>
        <w:t>Fixed Network RG</w:t>
      </w:r>
    </w:p>
    <w:p w:rsidR="002B7AA6" w:rsidRPr="00552D06" w:rsidRDefault="002B7AA6" w:rsidP="002B7AA6">
      <w:pPr>
        <w:pStyle w:val="EW"/>
      </w:pPr>
      <w:r w:rsidRPr="00552D06">
        <w:t>FN-BRG</w:t>
      </w:r>
      <w:r w:rsidRPr="00552D06">
        <w:tab/>
        <w:t>Fixed Network Broadband RG</w:t>
      </w:r>
    </w:p>
    <w:p w:rsidR="002B7AA6" w:rsidRPr="00552D06" w:rsidRDefault="002B7AA6" w:rsidP="002B7AA6">
      <w:pPr>
        <w:pStyle w:val="EW"/>
      </w:pPr>
      <w:r w:rsidRPr="00552D06">
        <w:t>FN-CRG</w:t>
      </w:r>
      <w:r w:rsidRPr="00552D06">
        <w:tab/>
        <w:t>Fixed Network Cable RG</w:t>
      </w:r>
    </w:p>
    <w:p w:rsidR="002B7AA6" w:rsidRPr="003168A2" w:rsidRDefault="002B7AA6" w:rsidP="002B7AA6">
      <w:pPr>
        <w:pStyle w:val="EW"/>
      </w:pPr>
      <w:r>
        <w:t>G</w:t>
      </w:r>
      <w:r w:rsidRPr="00A10DAB">
        <w:t>bps</w:t>
      </w:r>
      <w:r w:rsidRPr="00A10DAB">
        <w:tab/>
      </w:r>
      <w:r>
        <w:t>Gi</w:t>
      </w:r>
      <w:r w:rsidRPr="00A10DAB">
        <w:t>gabits per second</w:t>
      </w:r>
    </w:p>
    <w:p w:rsidR="002B7AA6" w:rsidRDefault="002B7AA6" w:rsidP="002B7AA6">
      <w:pPr>
        <w:pStyle w:val="EW"/>
      </w:pPr>
      <w:r>
        <w:t>GFBR</w:t>
      </w:r>
      <w:r w:rsidRPr="003168A2">
        <w:tab/>
      </w:r>
      <w:r w:rsidRPr="00474451">
        <w:rPr>
          <w:noProof/>
          <w:lang w:val="en-US"/>
        </w:rPr>
        <w:t>Guarant</w:t>
      </w:r>
      <w:r>
        <w:rPr>
          <w:noProof/>
          <w:lang w:val="en-US"/>
        </w:rPr>
        <w:t>eed Flow Bit Rate</w:t>
      </w:r>
    </w:p>
    <w:p w:rsidR="002B7AA6" w:rsidRDefault="002B7AA6" w:rsidP="002B7AA6">
      <w:pPr>
        <w:pStyle w:val="EW"/>
      </w:pPr>
      <w:r>
        <w:t>GUAMI</w:t>
      </w:r>
      <w:r>
        <w:tab/>
        <w:t>Globally Unique AMF Identifier</w:t>
      </w:r>
    </w:p>
    <w:p w:rsidR="002B7AA6" w:rsidRPr="003168A2" w:rsidRDefault="002B7AA6" w:rsidP="002B7AA6">
      <w:pPr>
        <w:pStyle w:val="EW"/>
      </w:pPr>
      <w:r>
        <w:t>IP-CAN</w:t>
      </w:r>
      <w:r>
        <w:tab/>
        <w:t>IP-Connectivity Access Network</w:t>
      </w:r>
    </w:p>
    <w:p w:rsidR="002B7AA6" w:rsidRPr="003168A2" w:rsidRDefault="002B7AA6" w:rsidP="002B7AA6">
      <w:pPr>
        <w:pStyle w:val="EW"/>
      </w:pPr>
      <w:r w:rsidRPr="003168A2">
        <w:t>KSI</w:t>
      </w:r>
      <w:r w:rsidRPr="003168A2">
        <w:tab/>
        <w:t>Key Set Identifier</w:t>
      </w:r>
    </w:p>
    <w:p w:rsidR="002B7AA6" w:rsidRDefault="002B7AA6" w:rsidP="002B7AA6">
      <w:pPr>
        <w:pStyle w:val="EW"/>
      </w:pPr>
      <w:r>
        <w:t>LADN</w:t>
      </w:r>
      <w:r>
        <w:tab/>
        <w:t>Local Area Data Network</w:t>
      </w:r>
    </w:p>
    <w:p w:rsidR="002B7AA6" w:rsidRDefault="002B7AA6" w:rsidP="002B7AA6">
      <w:pPr>
        <w:pStyle w:val="EW"/>
      </w:pPr>
      <w:r>
        <w:t>LCS</w:t>
      </w:r>
      <w:r>
        <w:tab/>
      </w:r>
      <w:proofErr w:type="spellStart"/>
      <w:r>
        <w:t>LoCation</w:t>
      </w:r>
      <w:proofErr w:type="spellEnd"/>
      <w:r>
        <w:t xml:space="preserve"> Services</w:t>
      </w:r>
    </w:p>
    <w:p w:rsidR="002B7AA6" w:rsidRDefault="002B7AA6" w:rsidP="002B7AA6">
      <w:pPr>
        <w:pStyle w:val="EW"/>
      </w:pPr>
      <w:r>
        <w:t>LMF</w:t>
      </w:r>
      <w:r>
        <w:tab/>
        <w:t>Location Management Function</w:t>
      </w:r>
    </w:p>
    <w:p w:rsidR="002B7AA6" w:rsidRDefault="002B7AA6" w:rsidP="002B7AA6">
      <w:pPr>
        <w:pStyle w:val="EW"/>
      </w:pPr>
      <w:r>
        <w:t>LPP</w:t>
      </w:r>
      <w:r>
        <w:tab/>
        <w:t>LTE Positioning Protocol</w:t>
      </w:r>
    </w:p>
    <w:p w:rsidR="002B7AA6" w:rsidRDefault="002B7AA6" w:rsidP="002B7AA6">
      <w:pPr>
        <w:pStyle w:val="EW"/>
      </w:pPr>
      <w:r>
        <w:t>MAC</w:t>
      </w:r>
      <w:r>
        <w:tab/>
        <w:t>Message Authentication Code</w:t>
      </w:r>
    </w:p>
    <w:p w:rsidR="002B7AA6" w:rsidRPr="003168A2" w:rsidRDefault="002B7AA6" w:rsidP="002B7AA6">
      <w:pPr>
        <w:pStyle w:val="EW"/>
      </w:pPr>
      <w:r w:rsidRPr="00A10DAB">
        <w:t>Mbps</w:t>
      </w:r>
      <w:r w:rsidRPr="00A10DAB">
        <w:tab/>
        <w:t>Megabits per second</w:t>
      </w:r>
    </w:p>
    <w:p w:rsidR="002B7AA6" w:rsidRDefault="002B7AA6" w:rsidP="002B7AA6">
      <w:pPr>
        <w:pStyle w:val="EW"/>
      </w:pPr>
      <w:r>
        <w:rPr>
          <w:noProof/>
          <w:lang w:val="en-US"/>
        </w:rPr>
        <w:t>MFBR</w:t>
      </w:r>
      <w:r w:rsidRPr="003168A2">
        <w:tab/>
      </w:r>
      <w:r>
        <w:t>Maximum Flow Bit Rate</w:t>
      </w:r>
    </w:p>
    <w:p w:rsidR="002B7AA6" w:rsidRDefault="002B7AA6" w:rsidP="002B7AA6">
      <w:pPr>
        <w:pStyle w:val="EW"/>
      </w:pPr>
      <w:r>
        <w:t>MICO</w:t>
      </w:r>
      <w:r>
        <w:tab/>
      </w:r>
      <w:r w:rsidRPr="00343F90">
        <w:t>Mobile Initiated Connection Only</w:t>
      </w:r>
    </w:p>
    <w:p w:rsidR="002B7AA6" w:rsidRDefault="002B7AA6" w:rsidP="002B7AA6">
      <w:pPr>
        <w:pStyle w:val="EW"/>
      </w:pPr>
      <w:r>
        <w:rPr>
          <w:rFonts w:hint="eastAsia"/>
        </w:rPr>
        <w:t>N3IWF</w:t>
      </w:r>
      <w:r>
        <w:rPr>
          <w:rFonts w:hint="eastAsia"/>
        </w:rPr>
        <w:tab/>
      </w:r>
      <w:r w:rsidRPr="001A1319">
        <w:t>Non-3GPP Inter</w:t>
      </w:r>
      <w:r>
        <w:t>-</w:t>
      </w:r>
      <w:r w:rsidRPr="001A1319">
        <w:t>Working Function</w:t>
      </w:r>
    </w:p>
    <w:p w:rsidR="002B7AA6" w:rsidRDefault="002B7AA6" w:rsidP="002B7AA6">
      <w:pPr>
        <w:pStyle w:val="EW"/>
      </w:pPr>
      <w:r w:rsidRPr="00DF029F">
        <w:t>NAI</w:t>
      </w:r>
      <w:r w:rsidRPr="00DF029F">
        <w:tab/>
        <w:t>Network Access Identifier</w:t>
      </w:r>
    </w:p>
    <w:p w:rsidR="002B7AA6" w:rsidRDefault="002B7AA6" w:rsidP="002B7AA6">
      <w:pPr>
        <w:pStyle w:val="EW"/>
      </w:pPr>
      <w:r>
        <w:t>NITZ</w:t>
      </w:r>
      <w:r>
        <w:tab/>
        <w:t>Network Identity and Time Zone</w:t>
      </w:r>
    </w:p>
    <w:p w:rsidR="002B7AA6" w:rsidRDefault="002B7AA6" w:rsidP="002B7AA6">
      <w:pPr>
        <w:pStyle w:val="EW"/>
      </w:pPr>
      <w:r>
        <w:t>NR</w:t>
      </w:r>
      <w:r>
        <w:tab/>
        <w:t>New Radio</w:t>
      </w:r>
    </w:p>
    <w:p w:rsidR="002B7AA6" w:rsidRPr="003168A2" w:rsidRDefault="002B7AA6" w:rsidP="002B7AA6">
      <w:pPr>
        <w:pStyle w:val="EW"/>
      </w:pPr>
      <w:proofErr w:type="spellStart"/>
      <w:r>
        <w:t>ng</w:t>
      </w:r>
      <w:r w:rsidRPr="003168A2">
        <w:t>KSI</w:t>
      </w:r>
      <w:proofErr w:type="spellEnd"/>
      <w:r w:rsidRPr="003168A2">
        <w:tab/>
        <w:t xml:space="preserve">Key Set Identifier for </w:t>
      </w:r>
      <w:r>
        <w:t>Next Generation Radio Access Network</w:t>
      </w:r>
    </w:p>
    <w:p w:rsidR="002B7AA6" w:rsidRDefault="002B7AA6" w:rsidP="002B7AA6">
      <w:pPr>
        <w:pStyle w:val="EW"/>
      </w:pPr>
      <w:r>
        <w:t>NPN</w:t>
      </w:r>
      <w:r>
        <w:tab/>
        <w:t>Non-public network</w:t>
      </w:r>
    </w:p>
    <w:p w:rsidR="002B7AA6" w:rsidRDefault="002B7AA6" w:rsidP="002B7AA6">
      <w:pPr>
        <w:pStyle w:val="EW"/>
      </w:pPr>
      <w:r>
        <w:t>NSSAI</w:t>
      </w:r>
      <w:r>
        <w:tab/>
        <w:t>Network Slice Selection Assistance Information</w:t>
      </w:r>
    </w:p>
    <w:p w:rsidR="002B7AA6" w:rsidRDefault="002B7AA6" w:rsidP="002B7AA6">
      <w:pPr>
        <w:pStyle w:val="EW"/>
        <w:rPr>
          <w:ins w:id="8" w:author="120" w:date="2019-09-24T22:14:00Z"/>
        </w:rPr>
      </w:pPr>
      <w:ins w:id="9" w:author="120" w:date="2019-09-24T22:14:00Z">
        <w:r>
          <w:lastRenderedPageBreak/>
          <w:t>NES</w:t>
        </w:r>
        <w:r>
          <w:tab/>
          <w:t>NSSAI Efficient Signalling</w:t>
        </w:r>
      </w:ins>
    </w:p>
    <w:p w:rsidR="002B7AA6" w:rsidRDefault="002B7AA6" w:rsidP="002B7AA6">
      <w:pPr>
        <w:pStyle w:val="EW"/>
      </w:pPr>
      <w:r>
        <w:t>OS</w:t>
      </w:r>
      <w:r>
        <w:tab/>
        <w:t>Operating System</w:t>
      </w:r>
    </w:p>
    <w:p w:rsidR="002B7AA6" w:rsidRDefault="002B7AA6" w:rsidP="002B7AA6">
      <w:pPr>
        <w:pStyle w:val="EW"/>
      </w:pPr>
      <w:r>
        <w:t>OS Id</w:t>
      </w:r>
      <w:r>
        <w:tab/>
        <w:t>OS Identity</w:t>
      </w:r>
    </w:p>
    <w:p w:rsidR="002B7AA6" w:rsidRPr="003168A2" w:rsidRDefault="002B7AA6" w:rsidP="002B7AA6">
      <w:pPr>
        <w:pStyle w:val="EW"/>
        <w:rPr>
          <w:lang w:eastAsia="ja-JP"/>
        </w:rPr>
      </w:pPr>
      <w:r w:rsidRPr="003168A2">
        <w:rPr>
          <w:rFonts w:hint="eastAsia"/>
          <w:lang w:eastAsia="ja-JP"/>
        </w:rPr>
        <w:t>PTI</w:t>
      </w:r>
      <w:r w:rsidRPr="003168A2">
        <w:rPr>
          <w:rFonts w:hint="eastAsia"/>
          <w:lang w:eastAsia="ja-JP"/>
        </w:rPr>
        <w:tab/>
        <w:t>Procedure Transaction Identity</w:t>
      </w:r>
    </w:p>
    <w:p w:rsidR="002B7AA6" w:rsidRDefault="002B7AA6" w:rsidP="002B7AA6">
      <w:pPr>
        <w:pStyle w:val="EW"/>
      </w:pPr>
      <w:r>
        <w:t>QFI</w:t>
      </w:r>
      <w:r>
        <w:tab/>
        <w:t>QoS Flow Identifier</w:t>
      </w:r>
    </w:p>
    <w:p w:rsidR="002B7AA6" w:rsidRPr="003168A2" w:rsidRDefault="002B7AA6" w:rsidP="002B7AA6">
      <w:pPr>
        <w:pStyle w:val="EW"/>
      </w:pPr>
      <w:r w:rsidRPr="003168A2">
        <w:t>QoS</w:t>
      </w:r>
      <w:r w:rsidRPr="003168A2">
        <w:tab/>
        <w:t>Quality of Service</w:t>
      </w:r>
    </w:p>
    <w:p w:rsidR="002B7AA6" w:rsidRDefault="002B7AA6" w:rsidP="002B7AA6">
      <w:pPr>
        <w:pStyle w:val="EW"/>
      </w:pPr>
      <w:r>
        <w:t>QRI</w:t>
      </w:r>
      <w:r>
        <w:tab/>
        <w:t>QoS Rule Identifier</w:t>
      </w:r>
    </w:p>
    <w:p w:rsidR="002B7AA6" w:rsidRDefault="002B7AA6" w:rsidP="002B7AA6">
      <w:pPr>
        <w:pStyle w:val="EW"/>
      </w:pPr>
      <w:r>
        <w:t>RACS</w:t>
      </w:r>
      <w:r>
        <w:tab/>
        <w:t>Radio Capability Signalling Optimisation</w:t>
      </w:r>
    </w:p>
    <w:p w:rsidR="002B7AA6" w:rsidRDefault="002B7AA6" w:rsidP="002B7AA6">
      <w:pPr>
        <w:pStyle w:val="EW"/>
      </w:pPr>
      <w:r>
        <w:t>(R)AN</w:t>
      </w:r>
      <w:r>
        <w:tab/>
        <w:t>(Radio) Access Network</w:t>
      </w:r>
    </w:p>
    <w:p w:rsidR="002B7AA6" w:rsidDel="00284C28" w:rsidRDefault="002B7AA6" w:rsidP="002B7AA6">
      <w:pPr>
        <w:pStyle w:val="EW"/>
      </w:pPr>
      <w:r w:rsidRPr="00851259" w:rsidDel="00284C28">
        <w:t>RFSP</w:t>
      </w:r>
      <w:r w:rsidRPr="00851259" w:rsidDel="00284C28">
        <w:tab/>
        <w:t>RAT Frequency Selection Priority</w:t>
      </w:r>
    </w:p>
    <w:p w:rsidR="002B7AA6" w:rsidRPr="00552D06" w:rsidRDefault="002B7AA6" w:rsidP="002B7AA6">
      <w:pPr>
        <w:pStyle w:val="EW"/>
      </w:pPr>
      <w:r w:rsidRPr="00552D06">
        <w:t>RG</w:t>
      </w:r>
      <w:r w:rsidRPr="00552D06">
        <w:tab/>
        <w:t>Residential Gateway</w:t>
      </w:r>
    </w:p>
    <w:p w:rsidR="002B7AA6" w:rsidRPr="00A472B1" w:rsidRDefault="002B7AA6" w:rsidP="002B7AA6">
      <w:pPr>
        <w:pStyle w:val="EW"/>
      </w:pPr>
      <w:r w:rsidRPr="00A472B1">
        <w:t>RPLMN</w:t>
      </w:r>
      <w:r w:rsidRPr="00A472B1">
        <w:tab/>
        <w:t>Registered PLMN</w:t>
      </w:r>
    </w:p>
    <w:p w:rsidR="002B7AA6" w:rsidRPr="00767715" w:rsidRDefault="002B7AA6" w:rsidP="002B7AA6">
      <w:pPr>
        <w:pStyle w:val="EW"/>
        <w:rPr>
          <w:lang w:val="fr-FR"/>
        </w:rPr>
      </w:pPr>
      <w:r w:rsidRPr="00767715">
        <w:rPr>
          <w:lang w:val="fr-FR"/>
        </w:rPr>
        <w:t>RQA</w:t>
      </w:r>
      <w:r w:rsidRPr="00767715">
        <w:rPr>
          <w:lang w:val="fr-FR"/>
        </w:rPr>
        <w:tab/>
        <w:t xml:space="preserve">Reflective QoS </w:t>
      </w:r>
      <w:proofErr w:type="spellStart"/>
      <w:r w:rsidRPr="00767715">
        <w:rPr>
          <w:lang w:val="fr-FR"/>
        </w:rPr>
        <w:t>Attribute</w:t>
      </w:r>
      <w:proofErr w:type="spellEnd"/>
    </w:p>
    <w:p w:rsidR="002B7AA6" w:rsidRPr="00767715" w:rsidRDefault="002B7AA6" w:rsidP="002B7AA6">
      <w:pPr>
        <w:pStyle w:val="EW"/>
        <w:rPr>
          <w:lang w:val="fr-FR"/>
        </w:rPr>
      </w:pPr>
      <w:r w:rsidRPr="00767715">
        <w:rPr>
          <w:lang w:val="fr-FR"/>
        </w:rPr>
        <w:t>RQI</w:t>
      </w:r>
      <w:r w:rsidRPr="00767715">
        <w:rPr>
          <w:lang w:val="fr-FR"/>
        </w:rPr>
        <w:tab/>
        <w:t>Reflective QoS Indication</w:t>
      </w:r>
    </w:p>
    <w:p w:rsidR="002B7AA6" w:rsidRDefault="002B7AA6" w:rsidP="002B7AA6">
      <w:pPr>
        <w:pStyle w:val="EW"/>
      </w:pPr>
      <w:r>
        <w:t>RSNPN</w:t>
      </w:r>
      <w:r>
        <w:tab/>
        <w:t>Registered SNPN</w:t>
      </w:r>
    </w:p>
    <w:p w:rsidR="002B7AA6" w:rsidRDefault="002B7AA6" w:rsidP="002B7AA6">
      <w:pPr>
        <w:pStyle w:val="EW"/>
      </w:pPr>
      <w:r>
        <w:t>S-NSSAI</w:t>
      </w:r>
      <w:r>
        <w:tab/>
        <w:t>Single NSSAI</w:t>
      </w:r>
    </w:p>
    <w:p w:rsidR="002B7AA6" w:rsidRPr="001A1319" w:rsidRDefault="002B7AA6" w:rsidP="002B7AA6">
      <w:pPr>
        <w:pStyle w:val="EW"/>
      </w:pPr>
      <w:r>
        <w:rPr>
          <w:rFonts w:hint="eastAsia"/>
        </w:rPr>
        <w:t>SA</w:t>
      </w:r>
      <w:r>
        <w:rPr>
          <w:rFonts w:hint="eastAsia"/>
        </w:rPr>
        <w:tab/>
        <w:t>Security Association</w:t>
      </w:r>
    </w:p>
    <w:p w:rsidR="002B7AA6" w:rsidRPr="001A1319" w:rsidRDefault="002B7AA6" w:rsidP="002B7AA6">
      <w:pPr>
        <w:pStyle w:val="EW"/>
      </w:pPr>
      <w:r>
        <w:t>SDF</w:t>
      </w:r>
      <w:r>
        <w:tab/>
        <w:t>Service Data Flow</w:t>
      </w:r>
    </w:p>
    <w:p w:rsidR="002B7AA6" w:rsidRDefault="002B7AA6" w:rsidP="002B7AA6">
      <w:pPr>
        <w:pStyle w:val="EW"/>
      </w:pPr>
      <w:r>
        <w:t>SMF</w:t>
      </w:r>
      <w:r>
        <w:tab/>
        <w:t>Session Management Function</w:t>
      </w:r>
    </w:p>
    <w:p w:rsidR="002B7AA6" w:rsidRDefault="002B7AA6" w:rsidP="002B7AA6">
      <w:pPr>
        <w:pStyle w:val="EW"/>
      </w:pPr>
      <w:r w:rsidRPr="00F761B4">
        <w:t>SGC</w:t>
      </w:r>
      <w:r w:rsidRPr="00F761B4">
        <w:tab/>
        <w:t>Service Gap Control</w:t>
      </w:r>
    </w:p>
    <w:p w:rsidR="002B7AA6" w:rsidRPr="001A1319" w:rsidRDefault="002B7AA6" w:rsidP="002B7AA6">
      <w:pPr>
        <w:pStyle w:val="EW"/>
      </w:pPr>
      <w:r>
        <w:t>SNN</w:t>
      </w:r>
      <w:r>
        <w:tab/>
        <w:t>Serving Network Name</w:t>
      </w:r>
    </w:p>
    <w:p w:rsidR="002B7AA6" w:rsidRPr="001A1319" w:rsidRDefault="002B7AA6" w:rsidP="002B7AA6">
      <w:pPr>
        <w:pStyle w:val="EW"/>
      </w:pPr>
      <w:r>
        <w:t>SNPN</w:t>
      </w:r>
      <w:r>
        <w:tab/>
        <w:t>Stand-alone Non-Public Network</w:t>
      </w:r>
    </w:p>
    <w:p w:rsidR="002B7AA6" w:rsidRDefault="002B7AA6" w:rsidP="002B7AA6">
      <w:pPr>
        <w:pStyle w:val="EW"/>
      </w:pPr>
      <w:r>
        <w:t>SOR</w:t>
      </w:r>
      <w:r>
        <w:tab/>
        <w:t>Steering of Roaming</w:t>
      </w:r>
    </w:p>
    <w:p w:rsidR="002B7AA6" w:rsidRDefault="002B7AA6" w:rsidP="002B7AA6">
      <w:pPr>
        <w:pStyle w:val="EW"/>
      </w:pPr>
      <w:r w:rsidRPr="003168A2">
        <w:rPr>
          <w:rFonts w:hint="eastAsia"/>
        </w:rPr>
        <w:t>TA</w:t>
      </w:r>
      <w:r w:rsidRPr="003168A2">
        <w:rPr>
          <w:rFonts w:hint="eastAsia"/>
        </w:rPr>
        <w:tab/>
        <w:t>Tracking Area</w:t>
      </w:r>
    </w:p>
    <w:p w:rsidR="002B7AA6" w:rsidRPr="003168A2" w:rsidRDefault="002B7AA6" w:rsidP="002B7AA6">
      <w:pPr>
        <w:pStyle w:val="EW"/>
      </w:pPr>
      <w:r w:rsidRPr="003168A2">
        <w:t>TAC</w:t>
      </w:r>
      <w:r w:rsidRPr="003168A2">
        <w:tab/>
        <w:t>Tracking Area Code</w:t>
      </w:r>
    </w:p>
    <w:p w:rsidR="002B7AA6" w:rsidRPr="003168A2" w:rsidRDefault="002B7AA6" w:rsidP="002B7AA6">
      <w:pPr>
        <w:pStyle w:val="EW"/>
      </w:pPr>
      <w:r w:rsidRPr="003168A2">
        <w:rPr>
          <w:rFonts w:hint="eastAsia"/>
        </w:rPr>
        <w:t>TAI</w:t>
      </w:r>
      <w:r w:rsidRPr="003168A2">
        <w:rPr>
          <w:rFonts w:hint="eastAsia"/>
        </w:rPr>
        <w:tab/>
        <w:t>Tracking Area Identity</w:t>
      </w:r>
    </w:p>
    <w:p w:rsidR="002B7AA6" w:rsidRPr="003168A2" w:rsidRDefault="002B7AA6" w:rsidP="002B7AA6">
      <w:pPr>
        <w:pStyle w:val="EW"/>
      </w:pPr>
      <w:proofErr w:type="spellStart"/>
      <w:r>
        <w:t>T</w:t>
      </w:r>
      <w:r w:rsidRPr="00A10DAB">
        <w:t>bps</w:t>
      </w:r>
      <w:proofErr w:type="spellEnd"/>
      <w:r w:rsidRPr="00A10DAB">
        <w:tab/>
      </w:r>
      <w:r>
        <w:t>Ter</w:t>
      </w:r>
      <w:r w:rsidRPr="00A10DAB">
        <w:t>abits per second</w:t>
      </w:r>
    </w:p>
    <w:p w:rsidR="002B7AA6" w:rsidRPr="003168A2" w:rsidRDefault="002B7AA6" w:rsidP="002B7AA6">
      <w:pPr>
        <w:pStyle w:val="EW"/>
      </w:pPr>
      <w:r>
        <w:t>TMBR</w:t>
      </w:r>
      <w:r>
        <w:tab/>
        <w:t xml:space="preserve">Total </w:t>
      </w:r>
      <w:r w:rsidRPr="003168A2">
        <w:t>Maximum Bit Rate</w:t>
      </w:r>
    </w:p>
    <w:p w:rsidR="002B7AA6" w:rsidRDefault="002B7AA6" w:rsidP="002B7AA6">
      <w:pPr>
        <w:pStyle w:val="EW"/>
        <w:rPr>
          <w:lang w:eastAsia="ko-KR"/>
        </w:rPr>
      </w:pPr>
      <w:r w:rsidRPr="004A11E4">
        <w:rPr>
          <w:lang w:eastAsia="ko-KR"/>
        </w:rPr>
        <w:t>TSC</w:t>
      </w:r>
      <w:r w:rsidRPr="004A11E4">
        <w:rPr>
          <w:lang w:eastAsia="ko-KR"/>
        </w:rPr>
        <w:tab/>
        <w:t>Time Sensitive Communication</w:t>
      </w:r>
    </w:p>
    <w:p w:rsidR="002B7AA6" w:rsidRPr="004A11E4" w:rsidRDefault="002B7AA6" w:rsidP="002B7AA6">
      <w:pPr>
        <w:pStyle w:val="EW"/>
        <w:rPr>
          <w:lang w:eastAsia="ko-KR"/>
        </w:rPr>
      </w:pPr>
      <w:r>
        <w:rPr>
          <w:rFonts w:hint="eastAsia"/>
          <w:lang w:eastAsia="ko-KR"/>
        </w:rPr>
        <w:t>T</w:t>
      </w:r>
      <w:r>
        <w:rPr>
          <w:lang w:eastAsia="ko-KR"/>
        </w:rPr>
        <w:t>SN</w:t>
      </w:r>
      <w:r>
        <w:rPr>
          <w:lang w:eastAsia="ko-KR"/>
        </w:rPr>
        <w:tab/>
        <w:t>Time-Sensitive Networking</w:t>
      </w:r>
    </w:p>
    <w:p w:rsidR="002B7AA6" w:rsidRPr="004A58D2" w:rsidRDefault="002B7AA6" w:rsidP="002B7AA6">
      <w:pPr>
        <w:pStyle w:val="EW"/>
      </w:pPr>
      <w:r w:rsidRPr="004A58D2">
        <w:t>UL</w:t>
      </w:r>
      <w:r w:rsidRPr="004A58D2">
        <w:tab/>
        <w:t>Uplink</w:t>
      </w:r>
    </w:p>
    <w:p w:rsidR="002B7AA6" w:rsidRDefault="002B7AA6" w:rsidP="002B7AA6">
      <w:pPr>
        <w:pStyle w:val="EW"/>
        <w:rPr>
          <w:lang w:eastAsia="ja-JP"/>
        </w:rPr>
      </w:pPr>
      <w:r>
        <w:rPr>
          <w:rFonts w:hint="eastAsia"/>
          <w:lang w:eastAsia="ja-JP"/>
        </w:rPr>
        <w:t>UPF</w:t>
      </w:r>
      <w:r>
        <w:rPr>
          <w:rFonts w:hint="eastAsia"/>
          <w:lang w:eastAsia="ja-JP"/>
        </w:rPr>
        <w:tab/>
      </w:r>
      <w:r w:rsidRPr="00675350">
        <w:rPr>
          <w:lang w:eastAsia="ja-JP"/>
        </w:rPr>
        <w:t>User Plane Function</w:t>
      </w:r>
    </w:p>
    <w:p w:rsidR="002B7AA6" w:rsidRDefault="002B7AA6" w:rsidP="002B7AA6">
      <w:pPr>
        <w:pStyle w:val="EW"/>
      </w:pPr>
      <w:r>
        <w:t>UPSC</w:t>
      </w:r>
      <w:r>
        <w:tab/>
        <w:t>UE Policy Section Code</w:t>
      </w:r>
    </w:p>
    <w:p w:rsidR="002B7AA6" w:rsidRPr="004A58D2" w:rsidRDefault="002B7AA6" w:rsidP="002B7AA6">
      <w:pPr>
        <w:pStyle w:val="EW"/>
      </w:pPr>
      <w:r>
        <w:t>UPSI</w:t>
      </w:r>
      <w:r>
        <w:tab/>
        <w:t>UE Policy Section Identifier</w:t>
      </w:r>
    </w:p>
    <w:p w:rsidR="002B7AA6" w:rsidRPr="003168A2" w:rsidRDefault="002B7AA6" w:rsidP="002B7AA6">
      <w:pPr>
        <w:pStyle w:val="EW"/>
      </w:pPr>
      <w:r>
        <w:t>URN</w:t>
      </w:r>
      <w:r>
        <w:tab/>
      </w:r>
      <w:r w:rsidRPr="00AE4EED">
        <w:t>Uniform Resource Name</w:t>
      </w:r>
    </w:p>
    <w:p w:rsidR="002B7AA6" w:rsidRDefault="002B7AA6" w:rsidP="002B7AA6">
      <w:pPr>
        <w:pStyle w:val="EW"/>
      </w:pPr>
      <w:r w:rsidRPr="004A58D2">
        <w:t>URSP</w:t>
      </w:r>
      <w:r w:rsidRPr="004A58D2">
        <w:tab/>
        <w:t>UE Route Selection Policy</w:t>
      </w:r>
    </w:p>
    <w:p w:rsidR="002B7AA6" w:rsidRDefault="002B7AA6" w:rsidP="002B7AA6">
      <w:pPr>
        <w:pStyle w:val="EW"/>
      </w:pPr>
      <w:r>
        <w:t>V2XP</w:t>
      </w:r>
      <w:r>
        <w:tab/>
        <w:t>V2X policy</w:t>
      </w:r>
    </w:p>
    <w:p w:rsidR="002B7AA6" w:rsidRPr="004A58D2" w:rsidRDefault="002B7AA6" w:rsidP="002B7AA6">
      <w:pPr>
        <w:pStyle w:val="EW"/>
      </w:pPr>
      <w:r w:rsidRPr="00552D06">
        <w:t>W-5GAN</w:t>
      </w:r>
      <w:r w:rsidRPr="00552D06">
        <w:tab/>
        <w:t>Wireline 5G Access Network</w:t>
      </w:r>
    </w:p>
    <w:p w:rsidR="002B7AA6" w:rsidRDefault="002B7AA6" w:rsidP="002B7AA6">
      <w:pPr>
        <w:jc w:val="center"/>
        <w:rPr>
          <w:noProof/>
          <w:highlight w:val="green"/>
        </w:rPr>
      </w:pPr>
      <w:r>
        <w:br w:type="page"/>
      </w:r>
    </w:p>
    <w:p w:rsidR="002B7AA6" w:rsidRDefault="002B7AA6" w:rsidP="002B7AA6">
      <w:pPr>
        <w:jc w:val="center"/>
        <w:rPr>
          <w:noProof/>
          <w:highlight w:val="green"/>
        </w:rPr>
      </w:pPr>
      <w:r w:rsidRPr="00DB12B9">
        <w:rPr>
          <w:noProof/>
          <w:highlight w:val="green"/>
        </w:rPr>
        <w:lastRenderedPageBreak/>
        <w:t>***** Next change *****</w:t>
      </w:r>
    </w:p>
    <w:p w:rsidR="002B7AA6" w:rsidRDefault="002B7AA6" w:rsidP="002B7AA6">
      <w:pPr>
        <w:jc w:val="center"/>
        <w:rPr>
          <w:noProof/>
          <w:highlight w:val="green"/>
        </w:rPr>
      </w:pPr>
    </w:p>
    <w:p w:rsidR="002B7AA6" w:rsidRDefault="002B7AA6" w:rsidP="002B7AA6">
      <w:pPr>
        <w:pStyle w:val="Heading4"/>
      </w:pPr>
      <w:bookmarkStart w:id="10" w:name="_Toc20232435"/>
      <w:r>
        <w:t>4.6</w:t>
      </w:r>
      <w:r w:rsidRPr="006D3938">
        <w:t>.</w:t>
      </w:r>
      <w:r>
        <w:t>2</w:t>
      </w:r>
      <w:r w:rsidRPr="006D3938">
        <w:t>.1</w:t>
      </w:r>
      <w:r w:rsidRPr="006D3938">
        <w:tab/>
        <w:t>General</w:t>
      </w:r>
      <w:bookmarkEnd w:id="10"/>
    </w:p>
    <w:p w:rsidR="002B7AA6" w:rsidRDefault="002B7AA6" w:rsidP="002B7AA6">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rsidR="002B7AA6" w:rsidRDefault="002B7AA6" w:rsidP="002B7AA6">
      <w:pPr>
        <w:pStyle w:val="B1"/>
      </w:pPr>
      <w:r>
        <w:t>a)</w:t>
      </w:r>
      <w:r>
        <w:tab/>
      </w:r>
      <w:r w:rsidRPr="006D3938">
        <w:t>the UE has a configured NSSAI</w:t>
      </w:r>
      <w:r>
        <w:t xml:space="preserve"> for the current PLMN</w:t>
      </w:r>
      <w:r w:rsidRPr="00DD22EC">
        <w:t xml:space="preserve"> or SNPN</w:t>
      </w:r>
      <w:r>
        <w:t>;</w:t>
      </w:r>
    </w:p>
    <w:p w:rsidR="002B7AA6" w:rsidRDefault="002B7AA6" w:rsidP="002B7AA6">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rsidR="002B7AA6" w:rsidRDefault="002B7AA6" w:rsidP="002B7AA6">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2B7AA6" w:rsidRPr="006D3938" w:rsidRDefault="002B7AA6" w:rsidP="002B7AA6">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 two or more S-NSSAIs of the allowed NSSAI which are mapped to the same S-NSSAI of the HPLMN. </w:t>
      </w:r>
      <w:r w:rsidRPr="002C76C0">
        <w:t>In case the S-NSSAI(s) included in the requested NSSAI are not allowed or the requested NSSAI was not included by the UE and there is no default S-NSSAI(s), the AMF may reject the registration request</w:t>
      </w:r>
      <w:r>
        <w:t>.</w:t>
      </w:r>
    </w:p>
    <w:p w:rsidR="002B7AA6" w:rsidRPr="006D3938" w:rsidRDefault="002B7AA6" w:rsidP="002B7AA6">
      <w:pPr>
        <w:pStyle w:val="EditorsNote"/>
      </w:pPr>
      <w:r>
        <w:t>Editor’s Note:</w:t>
      </w:r>
      <w:r>
        <w:tab/>
        <w:t>It is FFS how the last sentence above is impacted by network slicing specific authentication and authorization.</w:t>
      </w:r>
    </w:p>
    <w:p w:rsidR="002B7AA6" w:rsidRDefault="002B7AA6" w:rsidP="002B7AA6">
      <w:pPr>
        <w:rPr>
          <w:ins w:id="11" w:author="120" w:date="2019-09-24T17:09:00Z"/>
          <w:lang w:val="en-US"/>
        </w:rPr>
      </w:pPr>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rsidR="002B7AA6" w:rsidRDefault="002B7AA6" w:rsidP="002B7AA6">
      <w:pPr>
        <w:rPr>
          <w:ins w:id="12" w:author="120" w:date="2019-10-10T08:09:00Z"/>
          <w:lang w:val="en-US"/>
        </w:rPr>
      </w:pPr>
      <w:ins w:id="13" w:author="120" w:date="2019-09-24T17:09:00Z">
        <w:r>
          <w:rPr>
            <w:lang w:val="en-US"/>
          </w:rPr>
          <w:t>The</w:t>
        </w:r>
      </w:ins>
      <w:ins w:id="14" w:author="120" w:date="2019-09-24T17:10:00Z">
        <w:r>
          <w:rPr>
            <w:lang w:val="en-US"/>
          </w:rPr>
          <w:t xml:space="preserve"> UE</w:t>
        </w:r>
      </w:ins>
      <w:ins w:id="15" w:author="120" w:date="2019-10-10T08:08:00Z">
        <w:r>
          <w:rPr>
            <w:lang w:val="en-US"/>
          </w:rPr>
          <w:t xml:space="preserve"> in NB-N1 mode or WB-N1 mode</w:t>
        </w:r>
      </w:ins>
      <w:ins w:id="16" w:author="120" w:date="2019-09-24T17:10:00Z">
        <w:r>
          <w:rPr>
            <w:lang w:val="en-US"/>
          </w:rPr>
          <w:t xml:space="preserve"> may </w:t>
        </w:r>
      </w:ins>
      <w:ins w:id="17" w:author="120" w:date="2019-10-10T08:08:00Z">
        <w:r>
          <w:rPr>
            <w:lang w:val="en-US"/>
          </w:rPr>
          <w:t>request</w:t>
        </w:r>
      </w:ins>
      <w:ins w:id="18" w:author="120" w:date="2019-09-24T17:11:00Z">
        <w:r>
          <w:rPr>
            <w:lang w:val="en-US"/>
          </w:rPr>
          <w:t xml:space="preserve"> the use of NSSAI efficient </w:t>
        </w:r>
      </w:ins>
      <w:ins w:id="19" w:author="120" w:date="2019-09-24T17:12:00Z">
        <w:r>
          <w:rPr>
            <w:lang w:val="en-US"/>
          </w:rPr>
          <w:t>signaling</w:t>
        </w:r>
      </w:ins>
      <w:ins w:id="20" w:author="120" w:date="2019-09-24T22:13:00Z">
        <w:r>
          <w:rPr>
            <w:lang w:val="en-US"/>
          </w:rPr>
          <w:t xml:space="preserve"> (NES)</w:t>
        </w:r>
      </w:ins>
      <w:ins w:id="21" w:author="120" w:date="2019-09-24T17:12:00Z">
        <w:r>
          <w:rPr>
            <w:lang w:val="en-US"/>
          </w:rPr>
          <w:t xml:space="preserve"> during </w:t>
        </w:r>
      </w:ins>
      <w:ins w:id="22" w:author="120" w:date="2019-09-24T17:13:00Z">
        <w:r>
          <w:rPr>
            <w:lang w:val="en-US"/>
          </w:rPr>
          <w:t>the registration procedure</w:t>
        </w:r>
      </w:ins>
      <w:ins w:id="23" w:author="120" w:date="2019-09-24T23:51:00Z">
        <w:r>
          <w:rPr>
            <w:lang w:val="en-US"/>
          </w:rPr>
          <w:t xml:space="preserve"> over the 3GPP access</w:t>
        </w:r>
      </w:ins>
      <w:ins w:id="24" w:author="120" w:date="2019-09-24T17:11:00Z">
        <w:r>
          <w:rPr>
            <w:lang w:val="en-US"/>
          </w:rPr>
          <w:t>.</w:t>
        </w:r>
      </w:ins>
      <w:ins w:id="25" w:author="120" w:date="2019-09-24T17:13:00Z">
        <w:r>
          <w:rPr>
            <w:lang w:val="en-US"/>
          </w:rPr>
          <w:t xml:space="preserve"> </w:t>
        </w:r>
      </w:ins>
      <w:ins w:id="26" w:author="120" w:date="2019-10-10T08:05:00Z">
        <w:r>
          <w:rPr>
            <w:lang w:val="en-US"/>
          </w:rPr>
          <w:t>If supported and</w:t>
        </w:r>
      </w:ins>
      <w:ins w:id="27" w:author="120" w:date="2019-10-10T08:03:00Z">
        <w:r>
          <w:rPr>
            <w:lang w:val="en-US"/>
          </w:rPr>
          <w:t xml:space="preserve"> allowed by the network, the UE </w:t>
        </w:r>
      </w:ins>
      <w:ins w:id="28" w:author="120" w:date="2019-10-10T08:04:00Z">
        <w:r>
          <w:rPr>
            <w:lang w:val="en-US"/>
          </w:rPr>
          <w:t>does</w:t>
        </w:r>
      </w:ins>
      <w:ins w:id="29" w:author="120" w:date="2019-10-10T08:03:00Z">
        <w:r>
          <w:rPr>
            <w:lang w:val="en-US"/>
          </w:rPr>
          <w:t xml:space="preserve"> not include the requested NSSAI </w:t>
        </w:r>
      </w:ins>
      <w:ins w:id="30" w:author="120" w:date="2019-10-10T08:04:00Z">
        <w:r>
          <w:rPr>
            <w:lang w:val="en-US"/>
          </w:rPr>
          <w:t>during the registration p</w:t>
        </w:r>
      </w:ins>
      <w:ins w:id="31" w:author="120" w:date="2019-10-10T08:09:00Z">
        <w:r>
          <w:rPr>
            <w:lang w:val="en-US"/>
          </w:rPr>
          <w:t xml:space="preserve">rocedure </w:t>
        </w:r>
      </w:ins>
      <w:ins w:id="32" w:author="120" w:date="2019-10-10T08:51:00Z">
        <w:r>
          <w:rPr>
            <w:lang w:val="en-US"/>
          </w:rPr>
          <w:t>if</w:t>
        </w:r>
      </w:ins>
      <w:ins w:id="33" w:author="120" w:date="2019-10-10T08:46:00Z">
        <w:r>
          <w:rPr>
            <w:lang w:val="en-US"/>
          </w:rPr>
          <w:t>:</w:t>
        </w:r>
      </w:ins>
    </w:p>
    <w:p w:rsidR="002B7AA6" w:rsidRDefault="002B7AA6" w:rsidP="002B7AA6">
      <w:pPr>
        <w:pStyle w:val="B1"/>
        <w:rPr>
          <w:ins w:id="34" w:author="120" w:date="2019-10-10T08:46:00Z"/>
        </w:rPr>
      </w:pPr>
      <w:ins w:id="35" w:author="120" w:date="2019-10-10T08:46:00Z">
        <w:r>
          <w:t>a)</w:t>
        </w:r>
        <w:r>
          <w:tab/>
        </w:r>
        <w:r w:rsidRPr="006D3938">
          <w:t xml:space="preserve">the </w:t>
        </w:r>
        <w:r>
          <w:t>5G</w:t>
        </w:r>
        <w:r w:rsidRPr="003168A2">
          <w:t xml:space="preserve">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ins>
      <w:ins w:id="36" w:author="120" w:date="2019-10-10T11:32:00Z">
        <w:r>
          <w:t xml:space="preserve"> and:</w:t>
        </w:r>
      </w:ins>
    </w:p>
    <w:p w:rsidR="002B7AA6" w:rsidRDefault="002B7AA6">
      <w:pPr>
        <w:pStyle w:val="B2"/>
        <w:rPr>
          <w:ins w:id="37" w:author="120" w:date="2019-10-10T11:30:00Z"/>
        </w:rPr>
        <w:pPrChange w:id="38" w:author="120" w:date="2019-10-10T11:31:00Z">
          <w:pPr>
            <w:pStyle w:val="B1"/>
          </w:pPr>
        </w:pPrChange>
      </w:pPr>
      <w:ins w:id="39" w:author="120" w:date="2019-10-10T11:31:00Z">
        <w:r>
          <w:t>1</w:t>
        </w:r>
      </w:ins>
      <w:ins w:id="40" w:author="120" w:date="2019-10-10T08:46:00Z">
        <w:r>
          <w:t>)</w:t>
        </w:r>
        <w:r>
          <w:tab/>
          <w:t>the procedure is not initiated</w:t>
        </w:r>
      </w:ins>
      <w:ins w:id="41" w:author="120" w:date="2019-10-10T11:30:00Z">
        <w:r>
          <w:t xml:space="preserve"> </w:t>
        </w:r>
        <w:r>
          <w:rPr>
            <w:lang w:val="en-US"/>
          </w:rPr>
          <w:t>to change the slice(s) that the UE is currently registered to</w:t>
        </w:r>
        <w:r>
          <w:t>; and</w:t>
        </w:r>
      </w:ins>
    </w:p>
    <w:p w:rsidR="002B7AA6" w:rsidRDefault="002B7AA6">
      <w:pPr>
        <w:pStyle w:val="B2"/>
        <w:rPr>
          <w:ins w:id="42" w:author="120" w:date="2019-10-10T11:31:00Z"/>
        </w:rPr>
        <w:pPrChange w:id="43" w:author="120" w:date="2019-10-10T11:31:00Z">
          <w:pPr>
            <w:pStyle w:val="B1"/>
          </w:pPr>
        </w:pPrChange>
      </w:pPr>
      <w:ins w:id="44" w:author="120" w:date="2019-10-10T11:31:00Z">
        <w:r>
          <w:t>2</w:t>
        </w:r>
      </w:ins>
      <w:ins w:id="45" w:author="120" w:date="2019-10-10T11:30:00Z">
        <w:r>
          <w:t>)</w:t>
        </w:r>
        <w:r>
          <w:tab/>
        </w:r>
      </w:ins>
      <w:ins w:id="46" w:author="120" w:date="2019-10-10T11:31:00Z">
        <w:r>
          <w:t>the UE is still in the current registration area</w:t>
        </w:r>
      </w:ins>
      <w:ins w:id="47" w:author="120" w:date="2019-10-10T11:32:00Z">
        <w:r>
          <w:t>; or</w:t>
        </w:r>
      </w:ins>
    </w:p>
    <w:p w:rsidR="002B7AA6" w:rsidRDefault="002B7AA6" w:rsidP="002B7AA6">
      <w:pPr>
        <w:pStyle w:val="B1"/>
        <w:rPr>
          <w:ins w:id="48" w:author="120" w:date="2019-10-10T08:46:00Z"/>
        </w:rPr>
      </w:pPr>
      <w:ins w:id="49" w:author="120" w:date="2019-10-10T11:31:00Z">
        <w:r>
          <w:t>b)</w:t>
        </w:r>
        <w:r>
          <w:tab/>
        </w:r>
        <w:r w:rsidRPr="006D3938">
          <w:t xml:space="preserve">the </w:t>
        </w:r>
        <w:r>
          <w:t>5G</w:t>
        </w:r>
        <w:r w:rsidRPr="003168A2">
          <w:t xml:space="preserve">S </w:t>
        </w:r>
        <w:r>
          <w:t>r</w:t>
        </w:r>
        <w:r w:rsidRPr="00FC2F45">
          <w:t>egistration type</w:t>
        </w:r>
        <w:r w:rsidRPr="003168A2">
          <w:t xml:space="preserve"> IE</w:t>
        </w:r>
        <w:r>
          <w:t xml:space="preserve"> indicates </w:t>
        </w:r>
        <w:r w:rsidRPr="003168A2">
          <w:t>"</w:t>
        </w:r>
      </w:ins>
      <w:ins w:id="50" w:author="120" w:date="2019-10-10T11:33:00Z">
        <w:r w:rsidRPr="005F7EB0">
          <w:t>periodic registration updating</w:t>
        </w:r>
      </w:ins>
      <w:ins w:id="51" w:author="120" w:date="2019-10-10T11:31:00Z">
        <w:r w:rsidRPr="003168A2">
          <w:t>"</w:t>
        </w:r>
      </w:ins>
      <w:ins w:id="52" w:author="120" w:date="2019-10-10T11:32:00Z">
        <w:r>
          <w:t>.</w:t>
        </w:r>
      </w:ins>
    </w:p>
    <w:p w:rsidR="002B7AA6" w:rsidRPr="006F6AFD" w:rsidRDefault="002B7AA6" w:rsidP="002B7AA6">
      <w:pPr>
        <w:rPr>
          <w:lang w:val="en-US"/>
        </w:rPr>
      </w:pPr>
      <w:ins w:id="53" w:author="120" w:date="2019-10-10T08:48:00Z">
        <w:r>
          <w:rPr>
            <w:lang w:val="en-US"/>
          </w:rPr>
          <w:t xml:space="preserve">When the network allows the use of NES for the UE, the </w:t>
        </w:r>
      </w:ins>
      <w:ins w:id="54" w:author="120" w:date="2019-10-10T08:49:00Z">
        <w:r>
          <w:rPr>
            <w:lang w:val="en-US"/>
          </w:rPr>
          <w:t>AMF does not include the allowed NSSAI during the registration procedure except if the allowed NSSAI has changed for the UE. T</w:t>
        </w:r>
      </w:ins>
      <w:ins w:id="55" w:author="120" w:date="2019-10-10T08:50:00Z">
        <w:r>
          <w:rPr>
            <w:lang w:val="en-US"/>
          </w:rPr>
          <w:t>he UE considers the last received allowed NSSAI as valid until the UE receives a new allowed NSSAI.</w:t>
        </w:r>
      </w:ins>
    </w:p>
    <w:p w:rsidR="002B7AA6" w:rsidRDefault="002B7AA6" w:rsidP="002B7AA6">
      <w:pPr>
        <w:jc w:val="center"/>
        <w:rPr>
          <w:noProof/>
          <w:highlight w:val="green"/>
        </w:rPr>
      </w:pPr>
      <w:r w:rsidRPr="00DB12B9">
        <w:rPr>
          <w:noProof/>
          <w:highlight w:val="green"/>
        </w:rPr>
        <w:t>***** Next change *****</w:t>
      </w:r>
    </w:p>
    <w:p w:rsidR="002B7AA6" w:rsidRDefault="002B7AA6" w:rsidP="002B7AA6">
      <w:pPr>
        <w:rPr>
          <w:noProof/>
        </w:rPr>
      </w:pPr>
    </w:p>
    <w:p w:rsidR="002B7AA6" w:rsidRDefault="002B7AA6" w:rsidP="002B7AA6">
      <w:pPr>
        <w:pStyle w:val="Heading5"/>
      </w:pPr>
      <w:bookmarkStart w:id="56" w:name="_Toc20232673"/>
      <w:r>
        <w:t>5.5.1.2.2</w:t>
      </w:r>
      <w:r>
        <w:tab/>
        <w:t>Initial registration</w:t>
      </w:r>
      <w:r w:rsidRPr="00390C51">
        <w:t xml:space="preserve"> </w:t>
      </w:r>
      <w:r w:rsidRPr="003168A2">
        <w:t>initiation</w:t>
      </w:r>
      <w:bookmarkEnd w:id="56"/>
    </w:p>
    <w:p w:rsidR="002B7AA6" w:rsidRPr="003168A2" w:rsidRDefault="002B7AA6" w:rsidP="002B7AA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B7AA6" w:rsidRPr="003168A2" w:rsidRDefault="002B7AA6" w:rsidP="002B7AA6">
      <w:pPr>
        <w:pStyle w:val="B1"/>
      </w:pPr>
      <w:r>
        <w:t>a)</w:t>
      </w:r>
      <w:r w:rsidRPr="003168A2">
        <w:tab/>
      </w:r>
      <w:r>
        <w:t xml:space="preserve">when the UE performs initial registration </w:t>
      </w:r>
      <w:r w:rsidRPr="003168A2">
        <w:t xml:space="preserve">for </w:t>
      </w:r>
      <w:r>
        <w:t>5G</w:t>
      </w:r>
      <w:r w:rsidRPr="003168A2">
        <w:t>S services;</w:t>
      </w:r>
    </w:p>
    <w:p w:rsidR="002B7AA6" w:rsidRDefault="002B7AA6" w:rsidP="002B7AA6">
      <w:pPr>
        <w:pStyle w:val="B1"/>
        <w:rPr>
          <w:rFonts w:eastAsia="Malgun Gothic"/>
        </w:rPr>
      </w:pPr>
      <w:r>
        <w:t>b)</w:t>
      </w:r>
      <w:r>
        <w:tab/>
        <w:t>when the UE performs initial registration for emergency services</w:t>
      </w:r>
      <w:r>
        <w:rPr>
          <w:rFonts w:eastAsia="Malgun Gothic"/>
        </w:rPr>
        <w:t>;</w:t>
      </w:r>
    </w:p>
    <w:p w:rsidR="002B7AA6" w:rsidRDefault="002B7AA6" w:rsidP="002B7AA6">
      <w:pPr>
        <w:pStyle w:val="B1"/>
      </w:pPr>
      <w:r>
        <w:rPr>
          <w:rFonts w:eastAsia="Malgun Gothic"/>
        </w:rPr>
        <w:lastRenderedPageBreak/>
        <w:t>c)</w:t>
      </w:r>
      <w:r>
        <w:rPr>
          <w:rFonts w:eastAsia="Malgun Gothic"/>
        </w:rPr>
        <w:tab/>
        <w:t>when the UE performs initial registration for SMS over NAS;</w:t>
      </w:r>
      <w:r>
        <w:t xml:space="preserve"> and</w:t>
      </w:r>
    </w:p>
    <w:p w:rsidR="002B7AA6" w:rsidRDefault="002B7AA6" w:rsidP="002B7AA6">
      <w:pPr>
        <w:ind w:left="567" w:hanging="283"/>
      </w:pPr>
      <w:r>
        <w:t>d)</w:t>
      </w:r>
      <w:r>
        <w:rPr>
          <w:rFonts w:eastAsia="Malgun Gothic"/>
        </w:rPr>
        <w:tab/>
      </w:r>
      <w:r>
        <w:t>when the UE moves from GERAN to NG-RAN coverage or the UE moves from a UTRAN to NG-RAN coverage and the following applies:</w:t>
      </w:r>
    </w:p>
    <w:p w:rsidR="002B7AA6" w:rsidRPr="001A121C" w:rsidRDefault="002B7AA6" w:rsidP="002B7AA6">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2B7AA6" w:rsidRDefault="002B7AA6" w:rsidP="002B7AA6">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2B7AA6" w:rsidRDefault="002B7AA6" w:rsidP="002B7AA6">
      <w:r>
        <w:t>with the following clarifications to initial registration for emergency services:</w:t>
      </w:r>
    </w:p>
    <w:p w:rsidR="002B7AA6" w:rsidRDefault="002B7AA6" w:rsidP="002B7AA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B7AA6" w:rsidRDefault="002B7AA6" w:rsidP="002B7AA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B7AA6" w:rsidRDefault="002B7AA6" w:rsidP="002B7AA6">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2B7AA6" w:rsidRDefault="002B7AA6" w:rsidP="002B7AA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B7AA6" w:rsidRDefault="002B7AA6" w:rsidP="002B7AA6">
      <w:r>
        <w:t>During initial registration the UE handles the 5GS mobile identity IE in the following order:</w:t>
      </w:r>
    </w:p>
    <w:p w:rsidR="002B7AA6" w:rsidRDefault="002B7AA6" w:rsidP="002B7AA6">
      <w:pPr>
        <w:pStyle w:val="B1"/>
        <w:rPr>
          <w:noProof/>
          <w:lang w:val="en-US"/>
        </w:rPr>
      </w:pPr>
      <w:r w:rsidRPr="0092791D">
        <w:t>a)</w:t>
      </w:r>
      <w:r w:rsidRPr="0092791D">
        <w:tab/>
      </w:r>
      <w:r>
        <w:t>Void</w:t>
      </w:r>
    </w:p>
    <w:p w:rsidR="002B7AA6" w:rsidRDefault="002B7AA6" w:rsidP="002B7AA6">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B7AA6" w:rsidRDefault="002B7AA6" w:rsidP="002B7AA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B7AA6" w:rsidRDefault="002B7AA6" w:rsidP="002B7AA6">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B7AA6" w:rsidRDefault="002B7AA6" w:rsidP="002B7AA6">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B7AA6" w:rsidRDefault="002B7AA6" w:rsidP="002B7AA6">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B7AA6" w:rsidRPr="000C6DE8" w:rsidRDefault="002B7AA6" w:rsidP="002B7AA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B7AA6" w:rsidRDefault="002B7AA6" w:rsidP="002B7AA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B7AA6" w:rsidRDefault="002B7AA6" w:rsidP="002B7AA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B7AA6" w:rsidRDefault="002B7AA6" w:rsidP="002B7AA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B7AA6" w:rsidRPr="002F5226" w:rsidRDefault="002B7AA6" w:rsidP="002B7AA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B7AA6" w:rsidRPr="00FE320E" w:rsidRDefault="002B7AA6" w:rsidP="002B7AA6">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2B7AA6" w:rsidRDefault="002B7AA6" w:rsidP="002B7AA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B7AA6" w:rsidRDefault="002B7AA6" w:rsidP="002B7AA6">
      <w:pPr>
        <w:pStyle w:val="NO"/>
      </w:pPr>
      <w:bookmarkStart w:id="57"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57"/>
    <w:p w:rsidR="002B7AA6" w:rsidRPr="00216B0A" w:rsidRDefault="002B7AA6" w:rsidP="002B7AA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B7AA6" w:rsidRDefault="002B7AA6" w:rsidP="002B7AA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B7AA6" w:rsidRDefault="002B7AA6" w:rsidP="002B7AA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B7AA6" w:rsidRPr="00216B0A" w:rsidRDefault="002B7AA6" w:rsidP="002B7AA6">
      <w:pPr>
        <w:pStyle w:val="B1"/>
      </w:pPr>
      <w:r>
        <w:t>-</w:t>
      </w:r>
      <w:r>
        <w:tab/>
        <w:t>to indicate a request for LADN information by not including any LADN DNN value in the LADN indication IE.</w:t>
      </w:r>
    </w:p>
    <w:p w:rsidR="002B7AA6" w:rsidRPr="00FC30B0" w:rsidRDefault="002B7AA6" w:rsidP="002B7AA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B7AA6" w:rsidRPr="006741C2" w:rsidRDefault="002B7AA6" w:rsidP="002B7AA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B7AA6" w:rsidRPr="006741C2" w:rsidRDefault="002B7AA6" w:rsidP="002B7AA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B7AA6" w:rsidRPr="006741C2" w:rsidRDefault="002B7AA6" w:rsidP="002B7AA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2B7AA6" w:rsidRDefault="002B7AA6" w:rsidP="002B7AA6">
      <w:r>
        <w:t>If the UE has neither allowed NSSAI for the current PLMN nor configured NSSAI for the current PLMN and has a default configured NSSAI, the UE shall:</w:t>
      </w:r>
    </w:p>
    <w:p w:rsidR="002B7AA6" w:rsidRDefault="002B7AA6" w:rsidP="002B7AA6">
      <w:pPr>
        <w:pStyle w:val="B1"/>
      </w:pPr>
      <w:r>
        <w:t>a)</w:t>
      </w:r>
      <w:r>
        <w:tab/>
        <w:t>include the S-NSSAI(s) in the Requested NSSAI IE of the REGISTRATION REQUEST message using the default configured NSSAI; and</w:t>
      </w:r>
    </w:p>
    <w:p w:rsidR="002B7AA6" w:rsidRDefault="002B7AA6" w:rsidP="002B7AA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B7AA6" w:rsidRDefault="002B7AA6" w:rsidP="002B7AA6">
      <w:r>
        <w:t>If the UE has no allowed NSSAI for the current PLMN, no configured NSSAI for the current PLMN, and no default configured NSSAI, the UE shall not include a requested NSSAI in the REGISTRATION message.</w:t>
      </w:r>
    </w:p>
    <w:p w:rsidR="002B7AA6" w:rsidRDefault="002B7AA6" w:rsidP="002B7AA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2B7AA6" w:rsidRDefault="002B7AA6" w:rsidP="002B7AA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B7AA6" w:rsidRDefault="002B7AA6" w:rsidP="002B7AA6">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B7AA6" w:rsidRPr="0072225D" w:rsidRDefault="002B7AA6" w:rsidP="002B7AA6">
      <w:pPr>
        <w:pStyle w:val="NO"/>
      </w:pPr>
      <w:r>
        <w:t>NOTE 5:</w:t>
      </w:r>
      <w:r>
        <w:tab/>
        <w:t>The number of S-NSSAI(s) included in the requested NSSAI cannot exceed eight.</w:t>
      </w:r>
    </w:p>
    <w:p w:rsidR="002B7AA6" w:rsidRDefault="002B7AA6" w:rsidP="002B7AA6">
      <w:pPr>
        <w:rPr>
          <w:ins w:id="58" w:author="120" w:date="2019-09-24T22:11:00Z"/>
        </w:rPr>
      </w:pPr>
      <w:ins w:id="59" w:author="120" w:date="2019-09-24T22:11:00Z">
        <w:r>
          <w:t xml:space="preserve">If the UE supports </w:t>
        </w:r>
      </w:ins>
      <w:ins w:id="60" w:author="120" w:date="2019-09-24T22:15:00Z">
        <w:r>
          <w:t>NES</w:t>
        </w:r>
      </w:ins>
      <w:ins w:id="61" w:author="120" w:date="2019-09-24T22:20:00Z">
        <w:r>
          <w:t>,</w:t>
        </w:r>
      </w:ins>
      <w:ins w:id="62" w:author="120" w:date="2019-09-24T22:11:00Z">
        <w:r>
          <w:t xml:space="preserve"> </w:t>
        </w:r>
      </w:ins>
      <w:ins w:id="63" w:author="120" w:date="2019-09-24T22:18:00Z">
        <w:r>
          <w:t>the UE shall set t</w:t>
        </w:r>
      </w:ins>
      <w:ins w:id="64" w:author="120" w:date="2019-09-24T22:20:00Z">
        <w:r>
          <w:t>he NES</w:t>
        </w:r>
      </w:ins>
      <w:ins w:id="65" w:author="120" w:date="2019-09-24T22:18:00Z">
        <w:r>
          <w:t xml:space="preserve"> </w:t>
        </w:r>
        <w:r w:rsidRPr="00CC0C94">
          <w:t>bit to "</w:t>
        </w:r>
      </w:ins>
      <w:ins w:id="66" w:author="120" w:date="2019-09-24T22:20:00Z">
        <w:r>
          <w:t>NES</w:t>
        </w:r>
      </w:ins>
      <w:ins w:id="67" w:author="120" w:date="2019-09-24T22:18:00Z">
        <w:r>
          <w:t xml:space="preserve"> supported"</w:t>
        </w:r>
        <w:r w:rsidRPr="00EE1071">
          <w:t xml:space="preserve"> </w:t>
        </w:r>
        <w:r>
          <w:t>in the 5GMM</w:t>
        </w:r>
        <w:r w:rsidRPr="009B6D73">
          <w:t xml:space="preserve"> capability</w:t>
        </w:r>
        <w:r>
          <w:t xml:space="preserve"> IE of the REGISTRATION REQUEST message</w:t>
        </w:r>
      </w:ins>
      <w:ins w:id="68" w:author="120" w:date="2019-09-24T22:20:00Z">
        <w:r>
          <w:t>.</w:t>
        </w:r>
      </w:ins>
    </w:p>
    <w:p w:rsidR="002B7AA6" w:rsidRDefault="002B7AA6" w:rsidP="002B7AA6">
      <w:r>
        <w:rPr>
          <w:rFonts w:hint="eastAsia"/>
        </w:rPr>
        <w:lastRenderedPageBreak/>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B7AA6" w:rsidRDefault="002B7AA6" w:rsidP="002B7AA6">
      <w:pPr>
        <w:rPr>
          <w:rFonts w:eastAsia="Malgun Gothic"/>
        </w:rPr>
      </w:pPr>
      <w:r>
        <w:rPr>
          <w:rFonts w:eastAsia="Malgun Gothic"/>
        </w:rPr>
        <w:t>If the UE supports S1 mode, the UE shall:</w:t>
      </w:r>
    </w:p>
    <w:p w:rsidR="002B7AA6" w:rsidRDefault="002B7AA6" w:rsidP="002B7AA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B7AA6" w:rsidRDefault="002B7AA6" w:rsidP="002B7AA6">
      <w:pPr>
        <w:pStyle w:val="B1"/>
        <w:rPr>
          <w:rFonts w:eastAsia="Malgun Gothic"/>
        </w:rPr>
      </w:pPr>
      <w:r>
        <w:rPr>
          <w:rFonts w:eastAsia="Malgun Gothic"/>
        </w:rPr>
        <w:t>-</w:t>
      </w:r>
      <w:r>
        <w:rPr>
          <w:rFonts w:eastAsia="Malgun Gothic"/>
        </w:rPr>
        <w:tab/>
        <w:t>include the S1 UE network capability IE in the REGISTRATION REQUEST message; and</w:t>
      </w:r>
    </w:p>
    <w:p w:rsidR="002B7AA6" w:rsidRDefault="002B7AA6" w:rsidP="002B7AA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B7AA6" w:rsidRDefault="002B7AA6" w:rsidP="002B7AA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B7AA6" w:rsidRDefault="002B7AA6" w:rsidP="002B7AA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B7AA6" w:rsidRPr="00CC0C94" w:rsidRDefault="002B7AA6" w:rsidP="002B7AA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2B7AA6" w:rsidRDefault="002B7AA6" w:rsidP="002B7AA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2B7AA6" w:rsidRDefault="002B7AA6" w:rsidP="002B7AA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2B7AA6" w:rsidRPr="004B11B4" w:rsidRDefault="002B7AA6" w:rsidP="002B7AA6">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2B7AA6" w:rsidRPr="00FE320E" w:rsidRDefault="002B7AA6" w:rsidP="002B7AA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2B7AA6" w:rsidRPr="00FE320E" w:rsidRDefault="002B7AA6" w:rsidP="002B7AA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B7AA6" w:rsidRPr="005127AA" w:rsidRDefault="002B7AA6" w:rsidP="002B7AA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2B7AA6" w:rsidRDefault="002B7AA6" w:rsidP="002B7AA6">
      <w:r>
        <w:t>When the UE is not in NB-N1 mode, if the UE supports RACS, the UE shall:</w:t>
      </w:r>
    </w:p>
    <w:p w:rsidR="002B7AA6" w:rsidRDefault="002B7AA6" w:rsidP="002B7AA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2B7AA6" w:rsidRDefault="002B7AA6" w:rsidP="002B7AA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B7AA6" w:rsidRDefault="002B7AA6" w:rsidP="002B7AA6">
      <w:pPr>
        <w:pStyle w:val="B1"/>
      </w:pPr>
      <w:r>
        <w:t>c)</w:t>
      </w:r>
      <w:r>
        <w:tab/>
        <w:t>if the UE:</w:t>
      </w:r>
    </w:p>
    <w:p w:rsidR="002B7AA6" w:rsidRDefault="002B7AA6" w:rsidP="002B7AA6">
      <w:pPr>
        <w:pStyle w:val="B2"/>
      </w:pPr>
      <w:r>
        <w:t>1)</w:t>
      </w:r>
      <w:r>
        <w:tab/>
        <w:t>does not have an applicable network-assigned UE radio capability ID for the current UE radio configuration in the selected PLMN or SNPN; and</w:t>
      </w:r>
    </w:p>
    <w:p w:rsidR="002B7AA6" w:rsidRDefault="002B7AA6" w:rsidP="002B7AA6">
      <w:pPr>
        <w:pStyle w:val="B2"/>
      </w:pPr>
      <w:r>
        <w:t>2)</w:t>
      </w:r>
      <w:r>
        <w:tab/>
        <w:t>has an applicable manufacturer-assigned UE radio capability ID for the current UE radio configuration,</w:t>
      </w:r>
    </w:p>
    <w:p w:rsidR="002B7AA6" w:rsidRDefault="002B7AA6" w:rsidP="002B7AA6">
      <w:pPr>
        <w:pStyle w:val="B1"/>
      </w:pPr>
      <w:r>
        <w:tab/>
        <w:t>include the applicable manufacturer-assigned UE radio capability ID in the UE radio capability ID IE of the REGISTRATION REQUEST message.</w:t>
      </w:r>
    </w:p>
    <w:p w:rsidR="002B7AA6" w:rsidRDefault="002B7AA6" w:rsidP="002B7AA6">
      <w:r>
        <w:lastRenderedPageBreak/>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B7AA6" w:rsidRPr="003A3943" w:rsidRDefault="002B7AA6" w:rsidP="002B7AA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2B7AA6" w:rsidRDefault="002B7AA6" w:rsidP="002B7AA6">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2B7AA6" w:rsidRPr="00FC4707" w:rsidRDefault="002B7AA6" w:rsidP="002B7AA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2B7AA6" w:rsidRPr="00AB3E8E" w:rsidRDefault="002B7AA6" w:rsidP="002B7AA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B7AA6" w:rsidRPr="00AB3E8E" w:rsidRDefault="002B7AA6" w:rsidP="002B7AA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B7AA6" w:rsidRDefault="002B7AA6" w:rsidP="002B7AA6">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05pt" o:ole="">
            <v:imagedata r:id="rId14" o:title=""/>
          </v:shape>
          <o:OLEObject Type="Embed" ProgID="Visio.Drawing.11" ShapeID="_x0000_i1025" DrawAspect="Content" ObjectID="_1634302383" r:id="rId15"/>
        </w:object>
      </w:r>
    </w:p>
    <w:p w:rsidR="002B7AA6" w:rsidRPr="00BD0557" w:rsidRDefault="002B7AA6" w:rsidP="002B7AA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B7AA6" w:rsidRDefault="002B7AA6" w:rsidP="002B7AA6">
      <w:pPr>
        <w:rPr>
          <w:noProof/>
        </w:rPr>
      </w:pPr>
    </w:p>
    <w:p w:rsidR="002B7AA6" w:rsidRDefault="002B7AA6" w:rsidP="002B7AA6">
      <w:pPr>
        <w:jc w:val="center"/>
        <w:rPr>
          <w:noProof/>
          <w:highlight w:val="green"/>
        </w:rPr>
      </w:pPr>
      <w:r w:rsidRPr="00DB12B9">
        <w:rPr>
          <w:noProof/>
          <w:highlight w:val="green"/>
        </w:rPr>
        <w:t>***** Next change *****</w:t>
      </w:r>
    </w:p>
    <w:p w:rsidR="002B7AA6" w:rsidRDefault="002B7AA6" w:rsidP="002B7AA6">
      <w:pPr>
        <w:rPr>
          <w:noProof/>
        </w:rPr>
      </w:pPr>
    </w:p>
    <w:p w:rsidR="002B7AA6" w:rsidRDefault="002B7AA6" w:rsidP="002B7AA6">
      <w:pPr>
        <w:pStyle w:val="Heading5"/>
      </w:pPr>
      <w:bookmarkStart w:id="69" w:name="_Toc20232675"/>
      <w:r>
        <w:lastRenderedPageBreak/>
        <w:t>5.5.1.2.4</w:t>
      </w:r>
      <w:r>
        <w:tab/>
        <w:t>Initial registration</w:t>
      </w:r>
      <w:r w:rsidRPr="003168A2">
        <w:t xml:space="preserve"> accepted by the network</w:t>
      </w:r>
      <w:bookmarkEnd w:id="69"/>
    </w:p>
    <w:p w:rsidR="002B7AA6" w:rsidRDefault="002B7AA6" w:rsidP="002B7AA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2B7AA6" w:rsidRDefault="002B7AA6" w:rsidP="002B7AA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2B7AA6" w:rsidRPr="00CC0C94" w:rsidRDefault="002B7AA6" w:rsidP="002B7AA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B7AA6" w:rsidRPr="00CC0C94" w:rsidRDefault="002B7AA6" w:rsidP="002B7AA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B7AA6" w:rsidRDefault="002B7AA6" w:rsidP="002B7AA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2B7AA6" w:rsidRDefault="002B7AA6" w:rsidP="002B7AA6">
      <w:pPr>
        <w:pStyle w:val="NO"/>
      </w:pPr>
      <w:r>
        <w:t>NOTE 2:</w:t>
      </w:r>
      <w:r>
        <w:tab/>
        <w:t>The N3GPP TAI is operator-specific.</w:t>
      </w:r>
    </w:p>
    <w:p w:rsidR="002B7AA6" w:rsidRDefault="002B7AA6" w:rsidP="002B7AA6">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2B7AA6" w:rsidRDefault="002B7AA6" w:rsidP="002B7AA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2B7AA6" w:rsidRDefault="002B7AA6" w:rsidP="002B7AA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2B7AA6" w:rsidRPr="00A01A68" w:rsidRDefault="002B7AA6" w:rsidP="002B7AA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B7AA6" w:rsidRDefault="002B7AA6" w:rsidP="002B7AA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2B7AA6" w:rsidRDefault="002B7AA6" w:rsidP="002B7AA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2B7AA6" w:rsidRDefault="002B7AA6" w:rsidP="002B7AA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2B7AA6" w:rsidRDefault="002B7AA6" w:rsidP="002B7AA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2B7AA6" w:rsidRDefault="002B7AA6" w:rsidP="002B7AA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2B7AA6" w:rsidRDefault="002B7AA6" w:rsidP="002B7AA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2B7AA6" w:rsidRDefault="002B7AA6" w:rsidP="002B7AA6">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2B7AA6" w:rsidRPr="00B11206" w:rsidRDefault="002B7AA6" w:rsidP="002B7AA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2B7AA6" w:rsidRDefault="002B7AA6" w:rsidP="002B7AA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2B7AA6" w:rsidRPr="008D17FF" w:rsidRDefault="002B7AA6" w:rsidP="002B7AA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B7AA6" w:rsidRPr="008D17FF" w:rsidRDefault="002B7AA6" w:rsidP="002B7AA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B7AA6" w:rsidRDefault="002B7AA6" w:rsidP="002B7AA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2B7AA6" w:rsidRPr="00FE320E" w:rsidRDefault="002B7AA6" w:rsidP="002B7AA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2B7AA6" w:rsidRDefault="002B7AA6" w:rsidP="002B7AA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2B7AA6" w:rsidRDefault="002B7AA6" w:rsidP="002B7AA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2B7AA6" w:rsidRDefault="002B7AA6" w:rsidP="002B7AA6">
      <w:r w:rsidRPr="004A5232">
        <w:t>The AMF shall include the non-3GPP de-registration timer value IE in the REGISTRATION ACCEPT message only if the REGISTRATION REQUEST message was sent for the non-3GPP access.</w:t>
      </w:r>
    </w:p>
    <w:p w:rsidR="002B7AA6" w:rsidRPr="00CC0C94" w:rsidRDefault="002B7AA6" w:rsidP="002B7AA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2B7AA6" w:rsidRPr="00CC0C94" w:rsidRDefault="002B7AA6" w:rsidP="002B7AA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2B7AA6" w:rsidRPr="00CC0C94" w:rsidRDefault="002B7AA6" w:rsidP="002B7AA6">
      <w:pPr>
        <w:pStyle w:val="B1"/>
      </w:pPr>
      <w:r w:rsidRPr="00CC0C94">
        <w:t>-</w:t>
      </w:r>
      <w:r w:rsidRPr="00CC0C94">
        <w:tab/>
        <w:t>the UE has indicated support for service gap control</w:t>
      </w:r>
      <w:r>
        <w:t xml:space="preserve"> </w:t>
      </w:r>
      <w:r w:rsidRPr="00ED66D7">
        <w:t>in the REGISTRATION REQUEST message</w:t>
      </w:r>
      <w:r w:rsidRPr="00CC0C94">
        <w:t>; and</w:t>
      </w:r>
    </w:p>
    <w:p w:rsidR="002B7AA6" w:rsidRDefault="002B7AA6" w:rsidP="002B7AA6">
      <w:pPr>
        <w:pStyle w:val="B1"/>
      </w:pPr>
      <w:r w:rsidRPr="00CC0C94">
        <w:t>-</w:t>
      </w:r>
      <w:r w:rsidRPr="00CC0C94">
        <w:tab/>
        <w:t xml:space="preserve">a service gap time value is available in the </w:t>
      </w:r>
      <w:r>
        <w:t>5G</w:t>
      </w:r>
      <w:r w:rsidRPr="00CC0C94">
        <w:t>MM context.</w:t>
      </w:r>
    </w:p>
    <w:p w:rsidR="002B7AA6" w:rsidRDefault="002B7AA6" w:rsidP="002B7AA6">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2B7AA6" w:rsidRDefault="002B7AA6" w:rsidP="002B7AA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2B7AA6" w:rsidRPr="004A5232" w:rsidRDefault="002B7AA6" w:rsidP="002B7AA6">
      <w:r>
        <w:lastRenderedPageBreak/>
        <w:t>Upon receipt of the REGISTRATION ACCEPT message,</w:t>
      </w:r>
      <w:r w:rsidRPr="001A1965">
        <w:t xml:space="preserve"> the UE shall reset the registration attempt counter, enter state 5GMM-REGISTERED and set the 5GS update status to 5U1 UPDATED.</w:t>
      </w:r>
    </w:p>
    <w:p w:rsidR="002B7AA6" w:rsidRPr="004A5232" w:rsidRDefault="002B7AA6" w:rsidP="002B7AA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2B7AA6" w:rsidRPr="004A5232" w:rsidRDefault="002B7AA6" w:rsidP="002B7AA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2B7AA6" w:rsidRDefault="002B7AA6" w:rsidP="002B7AA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2B7AA6" w:rsidRDefault="002B7AA6" w:rsidP="002B7AA6">
      <w:r>
        <w:t>If the REGISTRATION ACCEPT message include a T3324 value IE, the UE shall use the value in the T3324 value IE as active timer (T3324).</w:t>
      </w:r>
    </w:p>
    <w:p w:rsidR="002B7AA6" w:rsidRPr="004A5232" w:rsidRDefault="002B7AA6" w:rsidP="002B7AA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2B7AA6" w:rsidRPr="007B0AEB" w:rsidRDefault="002B7AA6" w:rsidP="002B7AA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2B7AA6" w:rsidRPr="007B0AEB" w:rsidRDefault="002B7AA6" w:rsidP="002B7AA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B7AA6" w:rsidRPr="00470E32" w:rsidRDefault="002B7AA6" w:rsidP="002B7AA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2B7AA6" w:rsidRPr="00470E32" w:rsidRDefault="002B7AA6" w:rsidP="002B7AA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2B7AA6" w:rsidRPr="007B0AEB" w:rsidRDefault="002B7AA6" w:rsidP="002B7AA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2B7AA6" w:rsidRDefault="002B7AA6" w:rsidP="002B7AA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2B7AA6" w:rsidRDefault="002B7AA6" w:rsidP="002B7AA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2B7AA6" w:rsidRDefault="002B7AA6" w:rsidP="002B7AA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2B7AA6" w:rsidRDefault="002B7AA6" w:rsidP="002B7AA6">
      <w:r>
        <w:t>If:</w:t>
      </w:r>
    </w:p>
    <w:p w:rsidR="002B7AA6" w:rsidRDefault="002B7AA6" w:rsidP="002B7AA6">
      <w:pPr>
        <w:pStyle w:val="B1"/>
      </w:pPr>
      <w:r>
        <w:lastRenderedPageBreak/>
        <w:t>a)</w:t>
      </w:r>
      <w:r>
        <w:tab/>
        <w:t xml:space="preserve">the SMSF selection in the AMF is not successful; </w:t>
      </w:r>
    </w:p>
    <w:p w:rsidR="002B7AA6" w:rsidRDefault="002B7AA6" w:rsidP="002B7AA6">
      <w:pPr>
        <w:pStyle w:val="B1"/>
      </w:pPr>
      <w:r>
        <w:t>b)</w:t>
      </w:r>
      <w:r>
        <w:tab/>
        <w:t xml:space="preserve">the SMS activation via the SMSF is not successful; </w:t>
      </w:r>
    </w:p>
    <w:p w:rsidR="002B7AA6" w:rsidRDefault="002B7AA6" w:rsidP="002B7AA6">
      <w:pPr>
        <w:pStyle w:val="B1"/>
      </w:pPr>
      <w:r>
        <w:t>c)</w:t>
      </w:r>
      <w:r>
        <w:tab/>
        <w:t xml:space="preserve">the AMF does not allow the use of SMS over NAS; </w:t>
      </w:r>
    </w:p>
    <w:p w:rsidR="002B7AA6" w:rsidRDefault="002B7AA6" w:rsidP="002B7AA6">
      <w:pPr>
        <w:pStyle w:val="B1"/>
      </w:pPr>
      <w:r>
        <w:t>d)</w:t>
      </w:r>
      <w:r>
        <w:tab/>
        <w:t>the SMS requested bit of the 5GS update type IE was set to "SMS over NAS not supported" in the REGISTRATION REQUEST message; or</w:t>
      </w:r>
    </w:p>
    <w:p w:rsidR="002B7AA6" w:rsidRDefault="002B7AA6" w:rsidP="002B7AA6">
      <w:pPr>
        <w:pStyle w:val="B1"/>
      </w:pPr>
      <w:r>
        <w:t>e)</w:t>
      </w:r>
      <w:r>
        <w:tab/>
        <w:t>the 5GS update type IE was not included in the REGISTRATION REQUEST message;</w:t>
      </w:r>
    </w:p>
    <w:p w:rsidR="002B7AA6" w:rsidRDefault="002B7AA6" w:rsidP="002B7AA6">
      <w:r>
        <w:t>then the AMF shall set the SMS allowed bit of the 5GS registration result IE to "SMS over NAS not allowed" in the REGISTRATION ACCEPT message.</w:t>
      </w:r>
    </w:p>
    <w:p w:rsidR="002B7AA6" w:rsidRDefault="002B7AA6" w:rsidP="002B7AA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B7AA6" w:rsidRDefault="002B7AA6" w:rsidP="002B7AA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B7AA6" w:rsidRDefault="002B7AA6" w:rsidP="002B7AA6">
      <w:pPr>
        <w:pStyle w:val="B1"/>
      </w:pPr>
      <w:r>
        <w:t>a)</w:t>
      </w:r>
      <w:r>
        <w:tab/>
        <w:t>"3GPP access", the UE:</w:t>
      </w:r>
    </w:p>
    <w:p w:rsidR="002B7AA6" w:rsidRDefault="002B7AA6" w:rsidP="002B7AA6">
      <w:pPr>
        <w:pStyle w:val="B2"/>
      </w:pPr>
      <w:r>
        <w:t>-</w:t>
      </w:r>
      <w:r>
        <w:tab/>
        <w:t>shall consider itself as being registered to 3GPP access only; and</w:t>
      </w:r>
    </w:p>
    <w:p w:rsidR="002B7AA6" w:rsidRDefault="002B7AA6" w:rsidP="002B7AA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B7AA6" w:rsidRDefault="002B7AA6" w:rsidP="002B7AA6">
      <w:pPr>
        <w:pStyle w:val="B1"/>
      </w:pPr>
      <w:r>
        <w:t>b)</w:t>
      </w:r>
      <w:r>
        <w:tab/>
        <w:t>"N</w:t>
      </w:r>
      <w:r w:rsidRPr="00470D7A">
        <w:t>on-3GPP access</w:t>
      </w:r>
      <w:r>
        <w:t>", the UE:</w:t>
      </w:r>
    </w:p>
    <w:p w:rsidR="002B7AA6" w:rsidRDefault="002B7AA6" w:rsidP="002B7AA6">
      <w:pPr>
        <w:pStyle w:val="B2"/>
      </w:pPr>
      <w:r>
        <w:t>-</w:t>
      </w:r>
      <w:r>
        <w:tab/>
        <w:t>shall consider itself as being registered to n</w:t>
      </w:r>
      <w:r w:rsidRPr="00470D7A">
        <w:t>on-</w:t>
      </w:r>
      <w:r>
        <w:t>3GPP access only; and</w:t>
      </w:r>
    </w:p>
    <w:p w:rsidR="002B7AA6" w:rsidRDefault="002B7AA6" w:rsidP="002B7AA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B7AA6" w:rsidRPr="00E31E6E" w:rsidRDefault="002B7AA6" w:rsidP="002B7AA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2B7AA6" w:rsidRDefault="002B7AA6" w:rsidP="002B7AA6">
      <w:pPr>
        <w:rPr>
          <w:ins w:id="70" w:author="120" w:date="2019-09-24T22:25:00Z"/>
        </w:rPr>
      </w:pPr>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2B7AA6" w:rsidRDefault="002B7AA6" w:rsidP="002B7AA6">
      <w:ins w:id="71" w:author="120" w:date="2019-09-24T22:25:00Z">
        <w:r>
          <w:rPr>
            <w:lang w:val="en-US"/>
          </w:rPr>
          <w:t xml:space="preserve">If the NES bit </w:t>
        </w:r>
      </w:ins>
      <w:ins w:id="72" w:author="120" w:date="2019-09-24T22:26:00Z">
        <w:r>
          <w:rPr>
            <w:lang w:val="en-US"/>
          </w:rPr>
          <w:t>is set to</w:t>
        </w:r>
      </w:ins>
      <w:ins w:id="73" w:author="120" w:date="2019-09-24T22:25:00Z">
        <w:r>
          <w:rPr>
            <w:lang w:val="en-US"/>
          </w:rPr>
          <w:t xml:space="preserve"> </w:t>
        </w:r>
        <w:r w:rsidRPr="00E939C6">
          <w:t>"</w:t>
        </w:r>
      </w:ins>
      <w:ins w:id="74" w:author="120" w:date="2019-09-24T22:26:00Z">
        <w:r>
          <w:rPr>
            <w:lang w:val="en-US"/>
          </w:rPr>
          <w:t>NES</w:t>
        </w:r>
      </w:ins>
      <w:ins w:id="75" w:author="120" w:date="2019-09-24T22:25:00Z">
        <w:r>
          <w:rPr>
            <w:lang w:val="en-US"/>
          </w:rPr>
          <w:t xml:space="preserve"> supported</w:t>
        </w:r>
        <w:r w:rsidRPr="00E939C6">
          <w:t>"</w:t>
        </w:r>
        <w:r>
          <w:rPr>
            <w:lang w:val="en-US"/>
          </w:rPr>
          <w:t xml:space="preserve"> in the 5GMM Capability IE of the REGISTRATION REQUEST message, the AMF may </w:t>
        </w:r>
      </w:ins>
      <w:ins w:id="76" w:author="120" w:date="2019-10-10T08:53:00Z">
        <w:r>
          <w:rPr>
            <w:lang w:val="en-US"/>
          </w:rPr>
          <w:t>set the</w:t>
        </w:r>
      </w:ins>
      <w:ins w:id="77" w:author="120" w:date="2019-10-10T08:54:00Z">
        <w:r>
          <w:rPr>
            <w:lang w:val="en-US"/>
          </w:rPr>
          <w:t xml:space="preserve"> NES bit to</w:t>
        </w:r>
      </w:ins>
      <w:ins w:id="78" w:author="120" w:date="2019-09-24T22:26:00Z">
        <w:r>
          <w:rPr>
            <w:lang w:val="en-US"/>
          </w:rPr>
          <w:t xml:space="preserve"> </w:t>
        </w:r>
      </w:ins>
      <w:ins w:id="79" w:author="120" w:date="2019-10-10T08:54:00Z">
        <w:r w:rsidRPr="00E939C6">
          <w:t>"</w:t>
        </w:r>
        <w:r>
          <w:rPr>
            <w:lang w:val="en-US"/>
          </w:rPr>
          <w:t>NES supported</w:t>
        </w:r>
        <w:r w:rsidRPr="00E939C6">
          <w:t>"</w:t>
        </w:r>
        <w:r>
          <w:rPr>
            <w:lang w:val="en-US"/>
          </w:rPr>
          <w:t xml:space="preserve"> in the </w:t>
        </w:r>
      </w:ins>
      <w:ins w:id="80" w:author="120" w:date="2019-10-10T08:55:00Z">
        <w:r>
          <w:t>5GS</w:t>
        </w:r>
        <w:r w:rsidRPr="003168A2">
          <w:t xml:space="preserve"> </w:t>
        </w:r>
        <w:r>
          <w:t>network feature support</w:t>
        </w:r>
        <w:r>
          <w:rPr>
            <w:lang w:val="en-US"/>
          </w:rPr>
          <w:t xml:space="preserve"> </w:t>
        </w:r>
      </w:ins>
      <w:ins w:id="81" w:author="120" w:date="2019-10-10T08:54:00Z">
        <w:r>
          <w:rPr>
            <w:lang w:val="en-US"/>
          </w:rPr>
          <w:t xml:space="preserve">IE </w:t>
        </w:r>
      </w:ins>
      <w:ins w:id="82" w:author="120" w:date="2019-09-24T22:25:00Z">
        <w:r>
          <w:rPr>
            <w:lang w:val="en-US"/>
          </w:rPr>
          <w:t>in the REGISTRATION ACCEPT message.</w:t>
        </w:r>
      </w:ins>
    </w:p>
    <w:p w:rsidR="002B7AA6" w:rsidRDefault="002B7AA6" w:rsidP="002B7AA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2B7AA6" w:rsidRDefault="002B7AA6" w:rsidP="002B7AA6">
      <w:pPr>
        <w:rPr>
          <w:lang w:eastAsia="zh-CN"/>
        </w:rPr>
      </w:pPr>
      <w:r>
        <w:t>If the UE indicated the support for network slice-specific authentication and authorization, an</w:t>
      </w:r>
      <w:r>
        <w:rPr>
          <w:rFonts w:hint="eastAsia"/>
          <w:lang w:eastAsia="zh-CN"/>
        </w:rPr>
        <w:t>d</w:t>
      </w:r>
      <w:r>
        <w:rPr>
          <w:lang w:eastAsia="zh-CN"/>
        </w:rPr>
        <w:t>:</w:t>
      </w:r>
    </w:p>
    <w:p w:rsidR="002B7AA6" w:rsidRPr="00B36F7E" w:rsidRDefault="002B7AA6" w:rsidP="002B7AA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2B7AA6" w:rsidRPr="00B36F7E" w:rsidRDefault="002B7AA6" w:rsidP="002B7AA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2B7AA6" w:rsidRPr="00B36F7E" w:rsidRDefault="002B7AA6" w:rsidP="002B7AA6">
      <w:pPr>
        <w:pStyle w:val="B2"/>
      </w:pPr>
      <w:r w:rsidRPr="00B36F7E">
        <w:t>2)</w:t>
      </w:r>
      <w:r w:rsidRPr="00B36F7E">
        <w:tab/>
      </w:r>
      <w:r>
        <w:t>r</w:t>
      </w:r>
      <w:r w:rsidRPr="009042D4">
        <w:t>ejected NSSAI due to network slice specific authentication and authorization</w:t>
      </w:r>
      <w:r w:rsidRPr="00B36F7E">
        <w:t>; and</w:t>
      </w:r>
    </w:p>
    <w:p w:rsidR="002B7AA6" w:rsidRPr="00B36F7E" w:rsidRDefault="002B7AA6" w:rsidP="002B7AA6">
      <w:pPr>
        <w:pStyle w:val="B2"/>
      </w:pPr>
      <w:r w:rsidRPr="00B36F7E">
        <w:t>3)</w:t>
      </w:r>
      <w:r w:rsidRPr="00B36F7E">
        <w:tab/>
      </w:r>
      <w:r w:rsidRPr="00B36F7E">
        <w:rPr>
          <w:rFonts w:eastAsia="Malgun Gothic"/>
        </w:rPr>
        <w:t>the current registration area in the list of "non-allowed tracking areas" in the Service area list IE</w:t>
      </w:r>
      <w:r>
        <w:t>; or</w:t>
      </w:r>
    </w:p>
    <w:p w:rsidR="002B7AA6" w:rsidRPr="00B36F7E" w:rsidRDefault="002B7AA6" w:rsidP="002B7AA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B7AA6" w:rsidRPr="00B36F7E" w:rsidRDefault="002B7AA6" w:rsidP="002B7AA6">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2B7AA6" w:rsidRPr="00B36F7E" w:rsidRDefault="002B7AA6" w:rsidP="002B7AA6">
      <w:pPr>
        <w:pStyle w:val="B2"/>
      </w:pPr>
      <w:r w:rsidRPr="00B36F7E">
        <w:t>2)</w:t>
      </w:r>
      <w:r w:rsidRPr="00B36F7E">
        <w:tab/>
      </w:r>
      <w:r>
        <w:t>r</w:t>
      </w:r>
      <w:r w:rsidRPr="009042D4">
        <w:t>ejected NSSAI due to network slice specific authentication and authorization</w:t>
      </w:r>
      <w:r>
        <w:t>.</w:t>
      </w:r>
    </w:p>
    <w:p w:rsidR="002B7AA6" w:rsidRDefault="002B7AA6" w:rsidP="002B7AA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B7AA6" w:rsidRDefault="002B7AA6" w:rsidP="002B7AA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2B7AA6" w:rsidRDefault="002B7AA6" w:rsidP="002B7AA6">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2B7AA6" w:rsidRPr="00AE2BAC" w:rsidRDefault="002B7AA6" w:rsidP="002B7AA6">
      <w:pPr>
        <w:rPr>
          <w:rFonts w:eastAsia="Malgun Gothic"/>
        </w:rPr>
      </w:pPr>
      <w:r w:rsidRPr="00AE2BAC">
        <w:rPr>
          <w:rFonts w:eastAsia="Malgun Gothic"/>
        </w:rPr>
        <w:t xml:space="preserve">the AMF shall in the REGISTRATION ACCEPT message include: </w:t>
      </w:r>
    </w:p>
    <w:p w:rsidR="002B7AA6" w:rsidRDefault="002B7AA6" w:rsidP="002B7AA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2B7AA6" w:rsidRPr="004F6D96" w:rsidRDefault="002B7AA6" w:rsidP="002B7AA6">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2B7AA6" w:rsidRPr="00946FC5" w:rsidRDefault="002B7AA6" w:rsidP="002B7AA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2B7AA6" w:rsidRDefault="002B7AA6" w:rsidP="002B7AA6">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2B7AA6" w:rsidRPr="00F9478A" w:rsidRDefault="002B7AA6" w:rsidP="002B7AA6">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2B7AA6" w:rsidRDefault="002B7AA6" w:rsidP="002B7AA6">
      <w:r>
        <w:t xml:space="preserve">The AMF may include a new </w:t>
      </w:r>
      <w:r w:rsidRPr="00D738B9">
        <w:t xml:space="preserve">configured NSSAI </w:t>
      </w:r>
      <w:r>
        <w:t>for the current PLMN in the REGISTRATION ACCEPT message if:</w:t>
      </w:r>
    </w:p>
    <w:p w:rsidR="002B7AA6" w:rsidRDefault="002B7AA6" w:rsidP="002B7AA6">
      <w:pPr>
        <w:pStyle w:val="B1"/>
      </w:pPr>
      <w:r>
        <w:t>a)</w:t>
      </w:r>
      <w:r>
        <w:tab/>
        <w:t xml:space="preserve">the REGISTRATION REQUEST message did not include the </w:t>
      </w:r>
      <w:r w:rsidRPr="00707781">
        <w:t>requested NSSAI</w:t>
      </w:r>
      <w:r>
        <w:t>;</w:t>
      </w:r>
    </w:p>
    <w:p w:rsidR="002B7AA6" w:rsidRDefault="002B7AA6" w:rsidP="002B7AA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2B7AA6" w:rsidRDefault="002B7AA6" w:rsidP="002B7AA6">
      <w:pPr>
        <w:pStyle w:val="B1"/>
      </w:pPr>
      <w:r>
        <w:t>c)</w:t>
      </w:r>
      <w:r>
        <w:tab/>
      </w:r>
      <w:r w:rsidRPr="005617D3">
        <w:t>the REGISTRATION REQUEST message include</w:t>
      </w:r>
      <w:r>
        <w:t>d the requested NSSAI containing S-NSSAI(s) with incorrect mapped S-NSSAI(s); or</w:t>
      </w:r>
    </w:p>
    <w:p w:rsidR="002B7AA6" w:rsidRDefault="002B7AA6" w:rsidP="002B7AA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B7AA6" w:rsidRDefault="002B7AA6" w:rsidP="002B7AA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2B7AA6" w:rsidRPr="00353AEE" w:rsidRDefault="002B7AA6" w:rsidP="002B7AA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B7AA6" w:rsidRDefault="002B7AA6" w:rsidP="002B7AA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B7AA6" w:rsidRPr="003168A2" w:rsidRDefault="002B7AA6" w:rsidP="002B7AA6">
      <w:pPr>
        <w:pStyle w:val="B1"/>
      </w:pPr>
      <w:r w:rsidRPr="00AB5C0F">
        <w:t>"S</w:t>
      </w:r>
      <w:r>
        <w:rPr>
          <w:rFonts w:hint="eastAsia"/>
        </w:rPr>
        <w:t>-NSSAI</w:t>
      </w:r>
      <w:r w:rsidRPr="00AB5C0F">
        <w:t xml:space="preserve"> not available</w:t>
      </w:r>
      <w:r>
        <w:t xml:space="preserve"> in the current PLMN</w:t>
      </w:r>
      <w:r w:rsidRPr="00AB5C0F">
        <w:t>"</w:t>
      </w:r>
    </w:p>
    <w:p w:rsidR="002B7AA6" w:rsidRDefault="002B7AA6" w:rsidP="002B7AA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2B7AA6" w:rsidRPr="003168A2" w:rsidRDefault="002B7AA6" w:rsidP="002B7AA6">
      <w:pPr>
        <w:pStyle w:val="B1"/>
      </w:pPr>
      <w:r w:rsidRPr="00AB5C0F">
        <w:t>"S</w:t>
      </w:r>
      <w:r>
        <w:rPr>
          <w:rFonts w:hint="eastAsia"/>
        </w:rPr>
        <w:t>-NSSAI</w:t>
      </w:r>
      <w:r w:rsidRPr="00AB5C0F">
        <w:t xml:space="preserve"> not available</w:t>
      </w:r>
      <w:r>
        <w:t xml:space="preserve"> in the current registration area</w:t>
      </w:r>
      <w:r w:rsidRPr="00AB5C0F">
        <w:t>"</w:t>
      </w:r>
    </w:p>
    <w:p w:rsidR="002B7AA6" w:rsidRDefault="002B7AA6" w:rsidP="002B7AA6">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2B7AA6" w:rsidRDefault="002B7AA6" w:rsidP="002B7AA6">
      <w:pPr>
        <w:pStyle w:val="B1"/>
      </w:pPr>
      <w:r>
        <w:t>"N</w:t>
      </w:r>
      <w:r>
        <w:rPr>
          <w:lang w:eastAsia="zh-CN"/>
        </w:rPr>
        <w:t>etwork slice-specific authentication and authorization pending for the S-NSSAI</w:t>
      </w:r>
      <w:r>
        <w:t>"</w:t>
      </w:r>
    </w:p>
    <w:p w:rsidR="002B7AA6" w:rsidRPr="00946FC5" w:rsidRDefault="002B7AA6" w:rsidP="002B7AA6">
      <w:pPr>
        <w:pStyle w:val="EditorsNote"/>
      </w:pPr>
      <w:r>
        <w:t>Editor's note:</w:t>
      </w:r>
      <w:r>
        <w:tab/>
      </w:r>
      <w:r w:rsidRPr="00946FC5">
        <w:t>The UE behaviour is FFS.</w:t>
      </w:r>
    </w:p>
    <w:p w:rsidR="002B7AA6" w:rsidRPr="00D82FCD" w:rsidRDefault="002B7AA6" w:rsidP="002B7AA6">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2B7AA6" w:rsidRDefault="002B7AA6" w:rsidP="002B7AA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2B7AA6" w:rsidRDefault="002B7AA6" w:rsidP="002B7AA6">
      <w:pPr>
        <w:pStyle w:val="B1"/>
        <w:rPr>
          <w:lang w:eastAsia="zh-CN"/>
        </w:rPr>
      </w:pPr>
      <w:r>
        <w:t>a)</w:t>
      </w:r>
      <w:r>
        <w:tab/>
        <w:t>the UE did not include the requested NSSAI in the REGISTRATION REQUEST message;</w:t>
      </w:r>
    </w:p>
    <w:p w:rsidR="002B7AA6" w:rsidRDefault="002B7AA6" w:rsidP="002B7AA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2B7AA6" w:rsidRDefault="002B7AA6" w:rsidP="002B7AA6">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rsidR="002B7AA6" w:rsidRDefault="002B7AA6" w:rsidP="002B7AA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B7AA6" w:rsidRDefault="002B7AA6" w:rsidP="002B7AA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rsidR="002B7AA6" w:rsidRPr="00F80336" w:rsidRDefault="002B7AA6" w:rsidP="002B7A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2B7AA6" w:rsidRDefault="002B7AA6" w:rsidP="002B7AA6">
      <w:pPr>
        <w:rPr>
          <w:ins w:id="83" w:author="120" w:date="2019-09-24T22:28:00Z"/>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2B7AA6" w:rsidRPr="00F80336" w:rsidDel="00FF3E6B" w:rsidRDefault="002B7AA6" w:rsidP="002B7AA6">
      <w:pPr>
        <w:rPr>
          <w:del w:id="84" w:author="120" w:date="2019-09-24T23:10:00Z"/>
          <w:rFonts w:eastAsia="Malgun Gothic"/>
        </w:rPr>
      </w:pPr>
      <w:ins w:id="85" w:author="120" w:date="2019-09-24T23:10:00Z">
        <w:r w:rsidRPr="00F80336">
          <w:rPr>
            <w:rFonts w:eastAsia="Malgun Gothic"/>
          </w:rPr>
          <w:t>I</w:t>
        </w:r>
        <w:r w:rsidRPr="00F80336">
          <w:rPr>
            <w:rFonts w:eastAsia="Malgun Gothic" w:hint="eastAsia"/>
          </w:rPr>
          <w:t>f the</w:t>
        </w:r>
        <w:r>
          <w:rPr>
            <w:rFonts w:eastAsia="Malgun Gothic"/>
          </w:rPr>
          <w:t xml:space="preserve"> </w:t>
        </w:r>
        <w:r>
          <w:rPr>
            <w:lang w:val="en-US"/>
          </w:rPr>
          <w:t xml:space="preserve">UE has set the NES bit to </w:t>
        </w:r>
        <w:r w:rsidRPr="00E939C6">
          <w:t>"</w:t>
        </w:r>
        <w:r>
          <w:t>NE</w:t>
        </w:r>
        <w:r>
          <w:rPr>
            <w:lang w:val="en-US"/>
          </w:rPr>
          <w:t>S supported</w:t>
        </w:r>
        <w:r w:rsidRPr="00E939C6">
          <w:t>"</w:t>
        </w:r>
        <w:r>
          <w:rPr>
            <w:lang w:val="en-US"/>
          </w:rPr>
          <w:t xml:space="preserve"> in the 5GMM Capability IE of the REGISTRATION REQUEST message and the REGISTRATION ACCEPT message includes</w:t>
        </w:r>
        <w:r w:rsidRPr="00F80336">
          <w:rPr>
            <w:rFonts w:eastAsia="Malgun Gothic" w:hint="eastAsia"/>
          </w:rPr>
          <w:t xml:space="preserve"> </w:t>
        </w:r>
      </w:ins>
      <w:ins w:id="86" w:author="120" w:date="2019-10-10T08:55:00Z">
        <w:r>
          <w:t>5GS</w:t>
        </w:r>
        <w:r w:rsidRPr="003168A2">
          <w:t xml:space="preserve"> </w:t>
        </w:r>
        <w:r>
          <w:t xml:space="preserve">network feature support IE with the NES bit set to </w:t>
        </w:r>
      </w:ins>
      <w:ins w:id="87" w:author="120" w:date="2019-10-10T08:56:00Z">
        <w:r w:rsidRPr="00E939C6">
          <w:t>"</w:t>
        </w:r>
        <w:r>
          <w:rPr>
            <w:lang w:val="en-US"/>
          </w:rPr>
          <w:t>NES supported</w:t>
        </w:r>
        <w:r w:rsidRPr="00E939C6">
          <w:t>"</w:t>
        </w:r>
      </w:ins>
      <w:ins w:id="88" w:author="120" w:date="2019-09-24T23:10:00Z">
        <w:r>
          <w:t xml:space="preserve">, the </w:t>
        </w:r>
      </w:ins>
      <w:ins w:id="89" w:author="120" w:date="2019-10-10T08:56:00Z">
        <w:r>
          <w:t xml:space="preserve">UE </w:t>
        </w:r>
      </w:ins>
      <w:ins w:id="90" w:author="120" w:date="2019-10-10T08:57:00Z">
        <w:r>
          <w:t>does</w:t>
        </w:r>
      </w:ins>
      <w:ins w:id="91" w:author="120" w:date="2019-10-10T08:56:00Z">
        <w:r>
          <w:t xml:space="preserve"> not include the requested NSSAI </w:t>
        </w:r>
      </w:ins>
      <w:ins w:id="92" w:author="120" w:date="2019-10-10T08:57:00Z">
        <w:r>
          <w:t>during subsequent registration procedures as described in subclause </w:t>
        </w:r>
      </w:ins>
      <w:ins w:id="93" w:author="120" w:date="2019-10-10T10:39:00Z">
        <w:r>
          <w:t>5.5.1.3.2</w:t>
        </w:r>
      </w:ins>
      <w:ins w:id="94" w:author="120" w:date="2019-09-24T23:10:00Z">
        <w:r>
          <w:t>.</w:t>
        </w:r>
      </w:ins>
    </w:p>
    <w:p w:rsidR="002B7AA6" w:rsidRDefault="002B7AA6" w:rsidP="002B7AA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B7AA6" w:rsidRDefault="002B7AA6" w:rsidP="002B7AA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rsidR="002B7AA6" w:rsidRPr="00F701D3" w:rsidRDefault="002B7AA6" w:rsidP="002B7AA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B7AA6" w:rsidRDefault="002B7AA6" w:rsidP="002B7AA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B7AA6" w:rsidRDefault="002B7AA6" w:rsidP="002B7AA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2B7AA6" w:rsidRDefault="002B7AA6" w:rsidP="002B7AA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B7AA6" w:rsidRDefault="002B7AA6" w:rsidP="002B7AA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B7AA6" w:rsidRPr="00604BBA" w:rsidRDefault="002B7AA6" w:rsidP="002B7AA6">
      <w:pPr>
        <w:pStyle w:val="NO"/>
        <w:rPr>
          <w:rFonts w:eastAsia="Malgun Gothic"/>
        </w:rPr>
      </w:pPr>
      <w:r>
        <w:rPr>
          <w:rFonts w:eastAsia="Malgun Gothic"/>
        </w:rPr>
        <w:t>NOTE 4:</w:t>
      </w:r>
      <w:r>
        <w:rPr>
          <w:rFonts w:eastAsia="Malgun Gothic"/>
        </w:rPr>
        <w:tab/>
        <w:t>The registration mode used by the UE is implementation dependent.</w:t>
      </w:r>
    </w:p>
    <w:p w:rsidR="002B7AA6" w:rsidRDefault="002B7AA6" w:rsidP="002B7AA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B7AA6" w:rsidRDefault="002B7AA6" w:rsidP="002B7AA6">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2B7AA6" w:rsidRDefault="002B7AA6" w:rsidP="002B7AA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2B7AA6" w:rsidRDefault="002B7AA6" w:rsidP="002B7AA6">
      <w:r>
        <w:t>The AMF shall set the EMF bit in the 5GS network feature support IE to:</w:t>
      </w:r>
    </w:p>
    <w:p w:rsidR="002B7AA6" w:rsidRDefault="002B7AA6" w:rsidP="002B7AA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B7AA6" w:rsidRDefault="002B7AA6" w:rsidP="002B7AA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B7AA6" w:rsidRDefault="002B7AA6" w:rsidP="002B7AA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B7AA6" w:rsidRDefault="002B7AA6" w:rsidP="002B7AA6">
      <w:pPr>
        <w:pStyle w:val="B1"/>
      </w:pPr>
      <w:r>
        <w:t>d)</w:t>
      </w:r>
      <w:r>
        <w:tab/>
        <w:t>"Emergency services fallback not supported" if network does not support the emergency services fallback procedure when the UE is in any cell connected to 5GCN.</w:t>
      </w:r>
    </w:p>
    <w:p w:rsidR="002B7AA6" w:rsidRDefault="002B7AA6" w:rsidP="002B7AA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B7AA6" w:rsidRDefault="002B7AA6" w:rsidP="002B7AA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B7AA6" w:rsidRDefault="002B7AA6" w:rsidP="002B7AA6">
      <w:r>
        <w:t>If the UE is not SNPN enabled or the UE is not operating in SNPN access mode:</w:t>
      </w:r>
    </w:p>
    <w:p w:rsidR="002B7AA6" w:rsidRDefault="002B7AA6" w:rsidP="002B7A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B7AA6" w:rsidRPr="000C47DD" w:rsidRDefault="002B7AA6" w:rsidP="002B7A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2B7AA6" w:rsidRDefault="002B7AA6" w:rsidP="002B7AA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2B7AA6" w:rsidRPr="000C47DD" w:rsidRDefault="002B7AA6" w:rsidP="002B7AA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2B7AA6" w:rsidRDefault="002B7AA6" w:rsidP="002B7AA6">
      <w:r>
        <w:t>If the UE is operating in SNPN access mode:</w:t>
      </w:r>
    </w:p>
    <w:p w:rsidR="002B7AA6" w:rsidRDefault="002B7AA6" w:rsidP="002B7AA6">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B7AA6" w:rsidRPr="000C47DD" w:rsidRDefault="002B7AA6" w:rsidP="002B7A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2B7AA6" w:rsidRDefault="002B7AA6" w:rsidP="002B7AA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2B7AA6" w:rsidRPr="000C47DD" w:rsidRDefault="002B7AA6" w:rsidP="002B7AA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2B7AA6" w:rsidRDefault="002B7AA6" w:rsidP="002B7AA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2B7AA6" w:rsidRPr="00722419" w:rsidRDefault="002B7AA6" w:rsidP="002B7AA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B7AA6" w:rsidRDefault="002B7AA6" w:rsidP="002B7AA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B7AA6" w:rsidRPr="00216B0A" w:rsidRDefault="002B7AA6" w:rsidP="002B7AA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2B7AA6" w:rsidRDefault="002B7AA6" w:rsidP="002B7AA6">
      <w:r>
        <w:t>If:</w:t>
      </w:r>
    </w:p>
    <w:p w:rsidR="002B7AA6" w:rsidRPr="002D232D" w:rsidRDefault="002B7AA6" w:rsidP="002B7AA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2B7AA6" w:rsidRPr="002D232D" w:rsidRDefault="002B7AA6" w:rsidP="002B7AA6">
      <w:pPr>
        <w:pStyle w:val="B1"/>
      </w:pPr>
      <w:r w:rsidRPr="002D232D">
        <w:t>b)</w:t>
      </w:r>
      <w:r w:rsidRPr="002D232D">
        <w:tab/>
        <w:t>if the UE attempts obtaining service on another PLMNs as specified in 3GPP TS 23.122 [5] annex C;</w:t>
      </w:r>
    </w:p>
    <w:p w:rsidR="002B7AA6" w:rsidRDefault="002B7AA6" w:rsidP="002B7AA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2B7AA6" w:rsidRDefault="002B7AA6" w:rsidP="002B7AA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2B7AA6" w:rsidRDefault="002B7AA6" w:rsidP="002B7AA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2B7AA6" w:rsidRDefault="002B7AA6" w:rsidP="002B7AA6">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2B7AA6" w:rsidRDefault="002B7AA6" w:rsidP="002B7AA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B7AA6" w:rsidRPr="00E939C6" w:rsidRDefault="002B7AA6" w:rsidP="002B7AA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2B7AA6" w:rsidRPr="00E939C6" w:rsidRDefault="002B7AA6" w:rsidP="002B7AA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2B7AA6" w:rsidRPr="001344AD" w:rsidRDefault="002B7AA6" w:rsidP="002B7AA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B7AA6" w:rsidRPr="001344AD" w:rsidRDefault="002B7AA6" w:rsidP="002B7AA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2B7AA6" w:rsidRDefault="002B7AA6" w:rsidP="002B7AA6">
      <w:pPr>
        <w:pStyle w:val="B1"/>
      </w:pPr>
      <w:r w:rsidRPr="001344AD">
        <w:t>b)</w:t>
      </w:r>
      <w:r w:rsidRPr="001344AD">
        <w:tab/>
        <w:t>otherwise if</w:t>
      </w:r>
      <w:r>
        <w:t>:</w:t>
      </w:r>
    </w:p>
    <w:p w:rsidR="002B7AA6" w:rsidRDefault="002B7AA6" w:rsidP="002B7AA6">
      <w:pPr>
        <w:pStyle w:val="B2"/>
      </w:pPr>
      <w:r>
        <w:t>1)</w:t>
      </w:r>
      <w:r>
        <w:tab/>
        <w:t>the UE has NSSAI inclusion mode for the current PLMN and access type stored in the UE, the UE shall operate in the stored NSSAI inclusion mode; or</w:t>
      </w:r>
    </w:p>
    <w:p w:rsidR="002B7AA6" w:rsidRPr="001344AD" w:rsidRDefault="002B7AA6" w:rsidP="002B7AA6">
      <w:pPr>
        <w:pStyle w:val="B2"/>
      </w:pPr>
      <w:r>
        <w:t>2)</w:t>
      </w:r>
      <w:r>
        <w:tab/>
        <w:t xml:space="preserve">the UE does not have NSSAI inclusion mode for the current PLMN and the access type stored in the UE and </w:t>
      </w:r>
      <w:r w:rsidRPr="001344AD">
        <w:t>if the UE is performing the registration procedure over:</w:t>
      </w:r>
    </w:p>
    <w:p w:rsidR="002B7AA6" w:rsidRPr="001344AD" w:rsidRDefault="002B7AA6" w:rsidP="002B7AA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2B7AA6" w:rsidRPr="001344AD" w:rsidRDefault="002B7AA6" w:rsidP="002B7AA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2B7AA6" w:rsidRDefault="002B7AA6" w:rsidP="002B7AA6">
      <w:pPr>
        <w:rPr>
          <w:lang w:val="en-US"/>
        </w:rPr>
      </w:pPr>
      <w:r>
        <w:t xml:space="preserve">The AMF may include </w:t>
      </w:r>
      <w:r>
        <w:rPr>
          <w:lang w:val="en-US"/>
        </w:rPr>
        <w:t>operator-defined access category definitions in the REGISTRATION ACCEPT message.</w:t>
      </w:r>
    </w:p>
    <w:p w:rsidR="002B7AA6" w:rsidRDefault="002B7AA6" w:rsidP="002B7AA6">
      <w:pPr>
        <w:rPr>
          <w:lang w:val="en-US"/>
        </w:rPr>
      </w:pPr>
      <w:bookmarkStart w:id="9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2B7AA6" w:rsidRPr="00CC0C94" w:rsidRDefault="002B7AA6" w:rsidP="002B7AA6">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2B7AA6" w:rsidRDefault="002B7AA6" w:rsidP="002B7AA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2B7AA6" w:rsidRDefault="002B7AA6" w:rsidP="002B7AA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5"/>
    <w:p w:rsidR="002B7AA6" w:rsidRDefault="002B7AA6" w:rsidP="002B7AA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2B7AA6" w:rsidRDefault="002B7AA6" w:rsidP="002B7AA6">
      <w:pPr>
        <w:pStyle w:val="B1"/>
      </w:pPr>
      <w:r w:rsidRPr="001344AD">
        <w:lastRenderedPageBreak/>
        <w:t>a)</w:t>
      </w:r>
      <w:r>
        <w:tab/>
        <w:t>stop timer T3448 if it is running; and</w:t>
      </w:r>
    </w:p>
    <w:p w:rsidR="002B7AA6" w:rsidRPr="00CC0C94" w:rsidRDefault="002B7AA6" w:rsidP="002B7AA6">
      <w:pPr>
        <w:pStyle w:val="B1"/>
        <w:rPr>
          <w:lang w:eastAsia="ja-JP"/>
        </w:rPr>
      </w:pPr>
      <w:r>
        <w:t>b)</w:t>
      </w:r>
      <w:r w:rsidRPr="00CC0C94">
        <w:tab/>
        <w:t>start timer T3448 with the value provided in the T3448 value IE.</w:t>
      </w:r>
    </w:p>
    <w:p w:rsidR="002B7AA6" w:rsidRPr="00CC0C94" w:rsidRDefault="002B7AA6" w:rsidP="002B7AA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2B7AA6" w:rsidRDefault="002B7AA6" w:rsidP="002B7AA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2B7AA6" w:rsidRDefault="002B7AA6" w:rsidP="002B7AA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2B7AA6" w:rsidRDefault="002B7AA6" w:rsidP="002B7AA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B7AA6" w:rsidRDefault="002B7AA6" w:rsidP="002B7AA6">
      <w:pPr>
        <w:rPr>
          <w:noProof/>
        </w:rPr>
      </w:pPr>
    </w:p>
    <w:p w:rsidR="002B7AA6" w:rsidRDefault="002B7AA6" w:rsidP="002B7AA6">
      <w:pPr>
        <w:jc w:val="center"/>
        <w:rPr>
          <w:noProof/>
          <w:highlight w:val="green"/>
        </w:rPr>
      </w:pPr>
      <w:r w:rsidRPr="00DB12B9">
        <w:rPr>
          <w:noProof/>
          <w:highlight w:val="green"/>
        </w:rPr>
        <w:t>***** Next change *****</w:t>
      </w:r>
    </w:p>
    <w:p w:rsidR="002B7AA6" w:rsidRDefault="002B7AA6" w:rsidP="002B7AA6">
      <w:pPr>
        <w:pStyle w:val="Heading5"/>
      </w:pPr>
      <w:bookmarkStart w:id="96" w:name="_Toc20232683"/>
      <w:r>
        <w:t>5.5.1.3.2</w:t>
      </w:r>
      <w:r>
        <w:tab/>
        <w:t>Mobility and periodic registration update initiation</w:t>
      </w:r>
      <w:bookmarkEnd w:id="96"/>
    </w:p>
    <w:p w:rsidR="002B7AA6" w:rsidRPr="003168A2" w:rsidRDefault="002B7AA6" w:rsidP="002B7AA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B7AA6" w:rsidRPr="003168A2" w:rsidRDefault="002B7AA6" w:rsidP="002B7AA6">
      <w:pPr>
        <w:pStyle w:val="B1"/>
      </w:pPr>
      <w:bookmarkStart w:id="97" w:name="_Hlk21590962"/>
      <w:r w:rsidRPr="003168A2">
        <w:t>a)</w:t>
      </w:r>
      <w:r w:rsidRPr="003168A2">
        <w:tab/>
        <w:t xml:space="preserve">when the UE detects entering a tracking area that is not in the list of tracking areas that the UE previously registered in the </w:t>
      </w:r>
      <w:r>
        <w:t>AMF</w:t>
      </w:r>
      <w:r w:rsidRPr="003168A2">
        <w:t>;</w:t>
      </w:r>
    </w:p>
    <w:p w:rsidR="002B7AA6" w:rsidRDefault="002B7AA6" w:rsidP="002B7AA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2B7AA6" w:rsidRDefault="002B7AA6" w:rsidP="002B7AA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B7AA6" w:rsidRDefault="002B7AA6" w:rsidP="002B7AA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B7AA6" w:rsidRDefault="002B7AA6" w:rsidP="002B7AA6">
      <w:pPr>
        <w:pStyle w:val="B1"/>
      </w:pPr>
      <w:r>
        <w:t>e)</w:t>
      </w:r>
      <w:r w:rsidRPr="00CB6964">
        <w:tab/>
      </w:r>
      <w:r>
        <w:t>upon inter-system change from S1 mode to N1 mode;</w:t>
      </w:r>
    </w:p>
    <w:p w:rsidR="002B7AA6" w:rsidRDefault="002B7AA6" w:rsidP="002B7AA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2B7AA6" w:rsidRDefault="002B7AA6" w:rsidP="002B7AA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B7AA6" w:rsidRPr="00CB6964" w:rsidRDefault="002B7AA6" w:rsidP="002B7AA6">
      <w:pPr>
        <w:pStyle w:val="B1"/>
      </w:pPr>
      <w:r>
        <w:t>h)</w:t>
      </w:r>
      <w:r>
        <w:tab/>
      </w:r>
      <w:r w:rsidRPr="00026C79">
        <w:rPr>
          <w:lang w:val="en-US" w:eastAsia="ja-JP"/>
        </w:rPr>
        <w:t xml:space="preserve">when the UE's usage setting </w:t>
      </w:r>
      <w:r>
        <w:rPr>
          <w:lang w:val="en-US" w:eastAsia="ja-JP"/>
        </w:rPr>
        <w:t>changes;</w:t>
      </w:r>
    </w:p>
    <w:p w:rsidR="002B7AA6" w:rsidRDefault="002B7AA6" w:rsidP="002B7AA6">
      <w:pPr>
        <w:pStyle w:val="B1"/>
        <w:rPr>
          <w:lang w:val="en-US"/>
        </w:rPr>
      </w:pPr>
      <w:r>
        <w:t>i</w:t>
      </w:r>
      <w:r w:rsidRPr="00735CAD">
        <w:t>)</w:t>
      </w:r>
      <w:r w:rsidRPr="00735CAD">
        <w:tab/>
      </w:r>
      <w:r>
        <w:rPr>
          <w:lang w:val="en-US"/>
        </w:rPr>
        <w:t>when the UE needs to change the slice(s) it is currently registered to;</w:t>
      </w:r>
    </w:p>
    <w:p w:rsidR="002B7AA6" w:rsidRDefault="002B7AA6" w:rsidP="002B7AA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B7AA6" w:rsidRPr="00735CAD" w:rsidRDefault="002B7AA6" w:rsidP="002B7AA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2B7AA6" w:rsidRDefault="002B7AA6" w:rsidP="002B7AA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B7AA6" w:rsidRPr="00735CAD" w:rsidRDefault="002B7AA6" w:rsidP="002B7AA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2B7AA6" w:rsidRPr="00735CAD" w:rsidRDefault="002B7AA6" w:rsidP="002B7AA6">
      <w:pPr>
        <w:pStyle w:val="B1"/>
      </w:pPr>
      <w:r>
        <w:t>n)</w:t>
      </w:r>
      <w:r>
        <w:tab/>
        <w:t>when the UE in 5GMM-IDLE mode changes the radio capability for NG-RAN;</w:t>
      </w:r>
    </w:p>
    <w:p w:rsidR="002B7AA6" w:rsidRPr="00504452" w:rsidRDefault="002B7AA6" w:rsidP="002B7AA6">
      <w:pPr>
        <w:pStyle w:val="B1"/>
      </w:pPr>
      <w:r>
        <w:rPr>
          <w:rFonts w:eastAsia="Malgun Gothic"/>
        </w:rPr>
        <w:lastRenderedPageBreak/>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2B7AA6" w:rsidRDefault="002B7AA6" w:rsidP="002B7AA6">
      <w:pPr>
        <w:pStyle w:val="B1"/>
      </w:pPr>
      <w:r>
        <w:t>p</w:t>
      </w:r>
      <w:r w:rsidRPr="00504452">
        <w:rPr>
          <w:rFonts w:hint="eastAsia"/>
        </w:rPr>
        <w:t>)</w:t>
      </w:r>
      <w:r w:rsidRPr="00504452">
        <w:rPr>
          <w:rFonts w:hint="eastAsia"/>
        </w:rPr>
        <w:tab/>
      </w:r>
      <w:r>
        <w:t>void;</w:t>
      </w:r>
    </w:p>
    <w:p w:rsidR="002B7AA6" w:rsidRPr="00504452" w:rsidRDefault="002B7AA6" w:rsidP="002B7AA6">
      <w:pPr>
        <w:pStyle w:val="B1"/>
      </w:pPr>
      <w:r>
        <w:t>q)</w:t>
      </w:r>
      <w:r>
        <w:tab/>
        <w:t>when the UE needs to request new LADN information;</w:t>
      </w:r>
    </w:p>
    <w:p w:rsidR="002B7AA6" w:rsidRPr="00504452" w:rsidRDefault="002B7AA6" w:rsidP="002B7AA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2B7AA6" w:rsidRPr="00504452" w:rsidRDefault="002B7AA6" w:rsidP="002B7AA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2B7AA6" w:rsidRDefault="002B7AA6" w:rsidP="002B7AA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2B7AA6" w:rsidRDefault="002B7AA6" w:rsidP="002B7AA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2B7AA6" w:rsidRPr="00504452" w:rsidRDefault="002B7AA6" w:rsidP="002B7AA6">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2B7AA6" w:rsidRDefault="002B7AA6" w:rsidP="002B7AA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2B7AA6" w:rsidRPr="004B11B4" w:rsidRDefault="002B7AA6" w:rsidP="002B7AA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2B7AA6" w:rsidRPr="004B11B4" w:rsidRDefault="002B7AA6" w:rsidP="002B7AA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bookmarkEnd w:id="97"/>
    <w:p w:rsidR="002B7AA6" w:rsidRDefault="002B7AA6" w:rsidP="002B7AA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B7AA6" w:rsidRDefault="002B7AA6" w:rsidP="002B7AA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B7AA6" w:rsidRDefault="002B7AA6" w:rsidP="002B7AA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B7AA6" w:rsidRDefault="002B7AA6" w:rsidP="002B7AA6">
      <w:pPr>
        <w:pStyle w:val="B1"/>
        <w:rPr>
          <w:rFonts w:eastAsia="Malgun Gothic"/>
        </w:rPr>
      </w:pPr>
      <w:r>
        <w:rPr>
          <w:rFonts w:eastAsia="Malgun Gothic"/>
        </w:rPr>
        <w:t>-</w:t>
      </w:r>
      <w:r>
        <w:rPr>
          <w:rFonts w:eastAsia="Malgun Gothic"/>
        </w:rPr>
        <w:tab/>
        <w:t>include the S1 UE network capability IE in the REGISTRATION REQUEST message; and</w:t>
      </w:r>
    </w:p>
    <w:p w:rsidR="002B7AA6" w:rsidRDefault="002B7AA6" w:rsidP="002B7AA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B7AA6" w:rsidRDefault="002B7AA6" w:rsidP="002B7AA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B7AA6" w:rsidRPr="00FE320E" w:rsidRDefault="002B7AA6" w:rsidP="002B7AA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B7AA6" w:rsidRDefault="002B7AA6" w:rsidP="002B7AA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2B7AA6" w:rsidRDefault="002B7AA6" w:rsidP="002B7AA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2B7AA6" w:rsidRDefault="002B7AA6" w:rsidP="002B7AA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2B7AA6" w:rsidRPr="0008719F" w:rsidRDefault="002B7AA6" w:rsidP="002B7AA6">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2B7AA6" w:rsidRDefault="002B7AA6" w:rsidP="002B7AA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B7AA6" w:rsidRDefault="002B7AA6" w:rsidP="002B7AA6">
      <w:pPr>
        <w:rPr>
          <w:ins w:id="98" w:author="120" w:date="2019-09-24T23:00: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2B7AA6" w:rsidRDefault="002B7AA6" w:rsidP="002B7AA6">
      <w:ins w:id="99" w:author="120" w:date="2019-09-24T23:00:00Z">
        <w:r>
          <w:t xml:space="preserve">For all cases except case b), </w:t>
        </w:r>
      </w:ins>
      <w:ins w:id="100" w:author="120" w:date="2019-09-24T23:01:00Z">
        <w:r>
          <w:t>if</w:t>
        </w:r>
      </w:ins>
      <w:ins w:id="101" w:author="120" w:date="2019-09-24T23:00:00Z">
        <w:r>
          <w:t xml:space="preserve"> the UE supports </w:t>
        </w:r>
      </w:ins>
      <w:ins w:id="102" w:author="120" w:date="2019-09-24T23:01:00Z">
        <w:r>
          <w:t>NES</w:t>
        </w:r>
      </w:ins>
      <w:ins w:id="103" w:author="120" w:date="2019-09-24T23:00:00Z">
        <w:r>
          <w:t xml:space="preserve">, the UE shall </w:t>
        </w:r>
        <w:r w:rsidRPr="00CC0C94">
          <w:t xml:space="preserve">set the </w:t>
        </w:r>
      </w:ins>
      <w:ins w:id="104" w:author="120" w:date="2019-09-24T23:01:00Z">
        <w:r>
          <w:t>NES</w:t>
        </w:r>
      </w:ins>
      <w:ins w:id="105" w:author="120" w:date="2019-09-24T23:00:00Z">
        <w:r w:rsidRPr="00CC0C94">
          <w:t xml:space="preserve"> bit to "</w:t>
        </w:r>
      </w:ins>
      <w:ins w:id="106" w:author="120" w:date="2019-09-24T23:01:00Z">
        <w:r>
          <w:t>NES</w:t>
        </w:r>
      </w:ins>
      <w:ins w:id="107" w:author="120" w:date="2019-09-24T23:00:00Z">
        <w:r>
          <w:t xml:space="preserve"> supported"</w:t>
        </w:r>
        <w:r w:rsidRPr="00EE1071">
          <w:t xml:space="preserve"> </w:t>
        </w:r>
        <w:r>
          <w:t>in the 5GMM</w:t>
        </w:r>
        <w:r w:rsidRPr="009B6D73">
          <w:t xml:space="preserve"> capability</w:t>
        </w:r>
        <w:r>
          <w:t xml:space="preserve"> IE of the REGISTRATION REQUEST message.</w:t>
        </w:r>
      </w:ins>
    </w:p>
    <w:p w:rsidR="002B7AA6" w:rsidRPr="00AB3E8E" w:rsidRDefault="002B7AA6" w:rsidP="002B7AA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B7AA6" w:rsidRDefault="002B7AA6" w:rsidP="002B7AA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2B7AA6" w:rsidRDefault="002B7AA6" w:rsidP="002B7AA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B7AA6" w:rsidRDefault="002B7AA6" w:rsidP="002B7AA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B7AA6" w:rsidRPr="00BE237D" w:rsidRDefault="002B7AA6" w:rsidP="002B7AA6">
      <w:r w:rsidRPr="00BE237D">
        <w:t>If the UE no longer requires the use of SMS over NAS, then the UE shall include the 5GS update type IE in the REGISTRATION REQUEST message with the SMS requested bit set to "SMS over NAS not supported".</w:t>
      </w:r>
    </w:p>
    <w:p w:rsidR="002B7AA6" w:rsidRDefault="002B7AA6" w:rsidP="002B7AA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B7AA6" w:rsidRDefault="002B7AA6" w:rsidP="002B7AA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B7AA6" w:rsidRDefault="002B7AA6" w:rsidP="002B7AA6">
      <w:r>
        <w:t xml:space="preserve">The UE shall handle the 5GS mobile identity IE in the REGISTRATION </w:t>
      </w:r>
      <w:r w:rsidRPr="003168A2">
        <w:t>REQUEST message</w:t>
      </w:r>
      <w:r>
        <w:t xml:space="preserve"> as follows:</w:t>
      </w:r>
    </w:p>
    <w:p w:rsidR="002B7AA6" w:rsidRDefault="002B7AA6" w:rsidP="002B7AA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2B7AA6" w:rsidRDefault="002B7AA6" w:rsidP="002B7AA6">
      <w:pPr>
        <w:pStyle w:val="B2"/>
      </w:pPr>
      <w:r>
        <w:t>1)</w:t>
      </w:r>
      <w:r>
        <w:tab/>
        <w:t>a valid 5G-GUTI that was previously assigned by the same PLMN with which the UE is performing the registration, if available;</w:t>
      </w:r>
    </w:p>
    <w:p w:rsidR="002B7AA6" w:rsidRDefault="002B7AA6" w:rsidP="002B7AA6">
      <w:pPr>
        <w:pStyle w:val="B2"/>
      </w:pPr>
      <w:r>
        <w:t>2)</w:t>
      </w:r>
      <w:r>
        <w:tab/>
        <w:t>a valid 5G-GUTI that was previously assigned by an equivalent PLMN, if available; and</w:t>
      </w:r>
    </w:p>
    <w:p w:rsidR="002B7AA6" w:rsidRDefault="002B7AA6" w:rsidP="002B7AA6">
      <w:pPr>
        <w:pStyle w:val="B2"/>
      </w:pPr>
      <w:r>
        <w:t>3)</w:t>
      </w:r>
      <w:r>
        <w:tab/>
        <w:t>a valid 5G-GUTI that was previously assigned by any other PLMN, if available; and</w:t>
      </w:r>
    </w:p>
    <w:p w:rsidR="002B7AA6" w:rsidRDefault="002B7AA6" w:rsidP="002B7AA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B7AA6" w:rsidRPr="00FE320E" w:rsidRDefault="002B7AA6" w:rsidP="002B7AA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rsidR="002B7AA6" w:rsidRDefault="002B7AA6" w:rsidP="002B7AA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B7AA6" w:rsidRDefault="002B7AA6" w:rsidP="002B7AA6">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2B7AA6" w:rsidRDefault="002B7AA6" w:rsidP="002B7AA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B7AA6" w:rsidRDefault="002B7AA6" w:rsidP="002B7AA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B7AA6" w:rsidRDefault="002B7AA6" w:rsidP="002B7AA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B7AA6" w:rsidRPr="00216B0A" w:rsidRDefault="002B7AA6" w:rsidP="002B7AA6">
      <w:pPr>
        <w:pStyle w:val="B1"/>
      </w:pPr>
      <w:r>
        <w:t>-</w:t>
      </w:r>
      <w:r>
        <w:tab/>
      </w:r>
      <w:r w:rsidRPr="00977243">
        <w:t xml:space="preserve">to indicate a request for LADN information by </w:t>
      </w:r>
      <w:r>
        <w:t>not including any LADN DNN value in the LADN indication IE.</w:t>
      </w:r>
    </w:p>
    <w:p w:rsidR="002B7AA6" w:rsidRDefault="002B7AA6" w:rsidP="002B7AA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2B7AA6" w:rsidRDefault="002B7AA6" w:rsidP="002B7AA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2B7AA6" w:rsidRDefault="002B7AA6" w:rsidP="002B7AA6">
      <w:pPr>
        <w:pStyle w:val="B1"/>
      </w:pPr>
      <w:r>
        <w:rPr>
          <w:rFonts w:hint="eastAsia"/>
          <w:lang w:eastAsia="zh-CN"/>
        </w:rPr>
        <w:t>-</w:t>
      </w:r>
      <w:r>
        <w:rPr>
          <w:rFonts w:hint="eastAsia"/>
          <w:lang w:eastAsia="zh-CN"/>
        </w:rPr>
        <w:tab/>
      </w:r>
      <w:r>
        <w:t>associated with the access type the REGISTRATION REQUEST message is sent over; and</w:t>
      </w:r>
    </w:p>
    <w:p w:rsidR="002B7AA6" w:rsidRDefault="002B7AA6" w:rsidP="002B7AA6">
      <w:pPr>
        <w:pStyle w:val="B1"/>
      </w:pPr>
      <w:r>
        <w:t>-</w:t>
      </w:r>
      <w:r>
        <w:tab/>
      </w:r>
      <w:r>
        <w:rPr>
          <w:rFonts w:hint="eastAsia"/>
        </w:rPr>
        <w:t>have pending user data to be sent</w:t>
      </w:r>
      <w:r>
        <w:t xml:space="preserve"> over user plane</w:t>
      </w:r>
      <w:r>
        <w:rPr>
          <w:rFonts w:hint="eastAsia"/>
        </w:rPr>
        <w:t>.</w:t>
      </w:r>
    </w:p>
    <w:p w:rsidR="002B7AA6" w:rsidRDefault="002B7AA6" w:rsidP="002B7AA6">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2B7AA6" w:rsidRDefault="002B7AA6" w:rsidP="002B7AA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B7AA6" w:rsidRDefault="002B7AA6" w:rsidP="002B7AA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B7AA6" w:rsidRDefault="002B7AA6" w:rsidP="002B7AA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B7AA6" w:rsidRDefault="002B7AA6" w:rsidP="002B7AA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B7AA6" w:rsidRDefault="002B7AA6" w:rsidP="002B7AA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B7AA6" w:rsidRDefault="002B7AA6" w:rsidP="002B7AA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B7AA6" w:rsidRDefault="002B7AA6" w:rsidP="002B7AA6">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B7AA6" w:rsidRDefault="002B7AA6" w:rsidP="002B7AA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2B7AA6" w:rsidRDefault="002B7AA6" w:rsidP="002B7AA6">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2B7AA6" w:rsidRDefault="002B7AA6" w:rsidP="002B7AA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2B7AA6" w:rsidRPr="000E5A8D" w:rsidRDefault="002B7AA6" w:rsidP="002B7AA6">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2B7AA6" w:rsidRDefault="002B7AA6" w:rsidP="002B7AA6">
      <w:pPr>
        <w:pStyle w:val="B1"/>
      </w:pPr>
      <w:r>
        <w:t>a)</w:t>
      </w:r>
      <w:r>
        <w:tab/>
        <w:t>the S-NSSAI(s) which:</w:t>
      </w:r>
    </w:p>
    <w:p w:rsidR="002B7AA6" w:rsidRDefault="002B7AA6" w:rsidP="002B7AA6">
      <w:pPr>
        <w:pStyle w:val="B2"/>
      </w:pPr>
      <w:r>
        <w:t>1)</w:t>
      </w:r>
      <w:r>
        <w:tab/>
        <w:t>are associated with the established PDN connection(s); and</w:t>
      </w:r>
    </w:p>
    <w:p w:rsidR="002B7AA6" w:rsidRDefault="002B7AA6" w:rsidP="002B7AA6">
      <w:pPr>
        <w:pStyle w:val="B2"/>
      </w:pPr>
      <w:r>
        <w:t>2)</w:t>
      </w:r>
      <w:r>
        <w:tab/>
        <w:t>are applicable in the serving PLMN; and</w:t>
      </w:r>
    </w:p>
    <w:p w:rsidR="002B7AA6" w:rsidRPr="000E5A8D" w:rsidRDefault="002B7AA6" w:rsidP="002B7AA6">
      <w:pPr>
        <w:pStyle w:val="B1"/>
      </w:pPr>
      <w:r>
        <w:t>b)</w:t>
      </w:r>
      <w:r>
        <w:tab/>
        <w:t>the mapped S-NSSAI(s) for these S-NSSAI(s) if available at the UE.</w:t>
      </w:r>
    </w:p>
    <w:p w:rsidR="002B7AA6" w:rsidRPr="00FC30B0" w:rsidRDefault="002B7AA6" w:rsidP="002B7AA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ins w:id="108" w:author="120" w:date="2019-09-24T22:46:00Z">
        <w:r>
          <w:t xml:space="preserve">if the UE </w:t>
        </w:r>
      </w:ins>
      <w:ins w:id="109" w:author="120" w:date="2019-10-10T08:59:00Z">
        <w:r>
          <w:t>is not using NES</w:t>
        </w:r>
      </w:ins>
      <w:ins w:id="110" w:author="120" w:date="2019-10-10T11:36:00Z">
        <w:r>
          <w:t xml:space="preserve"> (see subclause 4.6.2.1),</w:t>
        </w:r>
      </w:ins>
      <w:ins w:id="111" w:author="120" w:date="2019-09-24T22:46:00Z">
        <w:r>
          <w:t xml:space="preserve"> the </w:t>
        </w:r>
      </w:ins>
      <w:r w:rsidRPr="00FC30B0">
        <w:rPr>
          <w:rFonts w:hint="eastAsia"/>
        </w:rPr>
        <w:t xml:space="preserve">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B7AA6" w:rsidRPr="006741C2" w:rsidRDefault="002B7AA6" w:rsidP="002B7AA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B7AA6" w:rsidRPr="006741C2" w:rsidRDefault="002B7AA6" w:rsidP="002B7AA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B7AA6" w:rsidRPr="006741C2" w:rsidRDefault="002B7AA6" w:rsidP="002B7AA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2B7AA6" w:rsidRDefault="002B7AA6" w:rsidP="002B7AA6">
      <w:pPr>
        <w:rPr>
          <w:ins w:id="112" w:author="120" w:date="2019-09-24T22:48:00Z"/>
        </w:rPr>
      </w:pPr>
      <w:ins w:id="113" w:author="120" w:date="2019-09-24T22:49:00Z">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w:t>
        </w:r>
      </w:ins>
      <w:ins w:id="114" w:author="120" w:date="2019-09-24T23:40:00Z">
        <w:r>
          <w:t xml:space="preserve"> </w:t>
        </w:r>
      </w:ins>
      <w:ins w:id="115" w:author="120" w:date="2019-10-10T09:01:00Z">
        <w:r>
          <w:t>UE is using NES</w:t>
        </w:r>
      </w:ins>
      <w:ins w:id="116" w:author="120" w:date="2019-10-10T09:12:00Z">
        <w:r>
          <w:t xml:space="preserve"> (see subclause 4.6.2.1)</w:t>
        </w:r>
      </w:ins>
      <w:ins w:id="117" w:author="120" w:date="2019-09-24T23:41:00Z">
        <w:r>
          <w:t xml:space="preserve">, and </w:t>
        </w:r>
      </w:ins>
      <w:ins w:id="118" w:author="120" w:date="2019-10-10T09:04:00Z">
        <w:r>
          <w:t xml:space="preserve">the procedure is </w:t>
        </w:r>
      </w:ins>
      <w:ins w:id="119" w:author="120" w:date="2019-10-10T09:08:00Z">
        <w:r>
          <w:t>initiated for all cases except case a)</w:t>
        </w:r>
      </w:ins>
      <w:ins w:id="120" w:author="120" w:date="2019-10-10T09:09:00Z">
        <w:r>
          <w:t>, c)</w:t>
        </w:r>
      </w:ins>
      <w:ins w:id="121" w:author="120" w:date="2019-10-10T09:10:00Z">
        <w:r>
          <w:t>, e), i),</w:t>
        </w:r>
      </w:ins>
      <w:ins w:id="122" w:author="120" w:date="2019-10-10T09:11:00Z">
        <w:r>
          <w:t xml:space="preserve"> s), t), w), </w:t>
        </w:r>
      </w:ins>
      <w:ins w:id="123" w:author="120" w:date="2019-10-10T09:12:00Z">
        <w:r>
          <w:t>and x), the</w:t>
        </w:r>
      </w:ins>
      <w:ins w:id="124" w:author="120" w:date="2019-09-24T22:52:00Z">
        <w:r>
          <w:t xml:space="preserve"> REGISTRATION REQUEST message</w:t>
        </w:r>
      </w:ins>
      <w:ins w:id="125" w:author="120" w:date="2019-09-24T22:51:00Z">
        <w:r>
          <w:t xml:space="preserve"> shall </w:t>
        </w:r>
      </w:ins>
      <w:ins w:id="126" w:author="120" w:date="2019-09-24T22:52:00Z">
        <w:r>
          <w:t>not include the Requested NSSAI IE</w:t>
        </w:r>
      </w:ins>
      <w:ins w:id="127" w:author="120" w:date="2019-09-24T22:53:00Z">
        <w:r>
          <w:t>.</w:t>
        </w:r>
      </w:ins>
    </w:p>
    <w:p w:rsidR="002B7AA6" w:rsidRDefault="002B7AA6" w:rsidP="002B7AA6">
      <w:r>
        <w:t>If the UE has neither allowed NSSAI for the current PLMN nor configured NSSAI for the current PLMN and has a default configured NSSAI, the UE shall:</w:t>
      </w:r>
    </w:p>
    <w:p w:rsidR="002B7AA6" w:rsidRDefault="002B7AA6" w:rsidP="002B7AA6">
      <w:pPr>
        <w:pStyle w:val="B1"/>
      </w:pPr>
      <w:r>
        <w:t>a)</w:t>
      </w:r>
      <w:r>
        <w:tab/>
        <w:t>include the S-NSSAI(s) in the Requested NSSAI IE of the REGISTRATION REQUEST message using the default configured NSSAI; and</w:t>
      </w:r>
    </w:p>
    <w:p w:rsidR="002B7AA6" w:rsidRDefault="002B7AA6" w:rsidP="002B7AA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B7AA6" w:rsidRDefault="002B7AA6" w:rsidP="002B7AA6">
      <w:r>
        <w:t>If the UE has no allowed NSSAI for the current PLMN, no configured NSSAI for the current PLMN, and no default configured NSSAI, the UE shall not include a requested NSSAI in the REGISTRATION REQUEST message.</w:t>
      </w:r>
    </w:p>
    <w:p w:rsidR="002B7AA6" w:rsidRDefault="002B7AA6" w:rsidP="002B7AA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2B7AA6" w:rsidRDefault="002B7AA6" w:rsidP="002B7AA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B7AA6" w:rsidRDefault="002B7AA6" w:rsidP="002B7AA6">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B7AA6" w:rsidRDefault="002B7AA6" w:rsidP="002B7AA6">
      <w:pPr>
        <w:pStyle w:val="NO"/>
      </w:pPr>
      <w:r>
        <w:t>NOTE 6:</w:t>
      </w:r>
      <w:r>
        <w:tab/>
        <w:t>The number of S-NSSAI(s) included in the requested NSSAI cannot exceed eight.</w:t>
      </w:r>
    </w:p>
    <w:p w:rsidR="002B7AA6" w:rsidRDefault="002B7AA6" w:rsidP="002B7AA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B7AA6" w:rsidRDefault="002B7AA6" w:rsidP="002B7AA6">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B7AA6" w:rsidRDefault="002B7AA6" w:rsidP="002B7AA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2B7AA6" w:rsidRPr="00082716" w:rsidRDefault="002B7AA6" w:rsidP="002B7AA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B7AA6" w:rsidRDefault="002B7AA6" w:rsidP="002B7AA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2B7AA6" w:rsidRPr="00082716" w:rsidRDefault="002B7AA6" w:rsidP="002B7AA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2B7AA6" w:rsidRDefault="002B7AA6" w:rsidP="002B7AA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B7AA6" w:rsidRDefault="002B7AA6" w:rsidP="002B7AA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2B7AA6" w:rsidRDefault="002B7AA6" w:rsidP="002B7AA6">
      <w:r>
        <w:t>For case x), the UE shall:</w:t>
      </w:r>
    </w:p>
    <w:p w:rsidR="002B7AA6" w:rsidRDefault="002B7AA6" w:rsidP="002B7AA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B7AA6" w:rsidRDefault="002B7AA6" w:rsidP="002B7AA6">
      <w:pPr>
        <w:pStyle w:val="B1"/>
      </w:pPr>
      <w:r>
        <w:t>b)</w:t>
      </w:r>
      <w:r>
        <w:tab/>
        <w:t>if the UE:</w:t>
      </w:r>
    </w:p>
    <w:p w:rsidR="002B7AA6" w:rsidRDefault="002B7AA6" w:rsidP="002B7AA6">
      <w:pPr>
        <w:pStyle w:val="B2"/>
      </w:pPr>
      <w:r>
        <w:t>1)</w:t>
      </w:r>
      <w:r>
        <w:tab/>
        <w:t>does not have an applicable network-assigned UE radio capability ID for the current UE radio configuration in the selected PLMN or SNPN; and</w:t>
      </w:r>
    </w:p>
    <w:p w:rsidR="002B7AA6" w:rsidRDefault="002B7AA6" w:rsidP="002B7AA6">
      <w:pPr>
        <w:pStyle w:val="B2"/>
      </w:pPr>
      <w:r>
        <w:t>2)</w:t>
      </w:r>
      <w:r>
        <w:tab/>
        <w:t>has an applicable manufacturer-assigned UE radio capability ID for the current UE radio configuration,</w:t>
      </w:r>
    </w:p>
    <w:p w:rsidR="002B7AA6" w:rsidRDefault="002B7AA6" w:rsidP="002B7AA6">
      <w:pPr>
        <w:pStyle w:val="B1"/>
      </w:pPr>
      <w:r>
        <w:tab/>
        <w:t>include the applicable manufacturer-assigned UE radio capability ID in the UE radio capability ID IE of the REGISTRATION REQUEST message.</w:t>
      </w:r>
    </w:p>
    <w:p w:rsidR="002B7AA6" w:rsidRDefault="002B7AA6" w:rsidP="002B7AA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2B7AA6" w:rsidRDefault="002B7AA6" w:rsidP="002B7AA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B7AA6" w:rsidRDefault="002B7AA6" w:rsidP="002B7AA6">
      <w:r>
        <w:lastRenderedPageBreak/>
        <w:t>The UE shall send the REGISTRATION REQUEST message including the NAS message container IE as described in subclause 4.4.6:</w:t>
      </w:r>
    </w:p>
    <w:p w:rsidR="002B7AA6" w:rsidRDefault="002B7AA6" w:rsidP="002B7AA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B7AA6" w:rsidRDefault="002B7AA6" w:rsidP="002B7AA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B7AA6" w:rsidRDefault="002B7AA6" w:rsidP="002B7AA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2B7AA6" w:rsidRDefault="002B7AA6" w:rsidP="002B7AA6">
      <w:pPr>
        <w:pStyle w:val="B1"/>
      </w:pPr>
      <w:r>
        <w:t>a)</w:t>
      </w:r>
      <w:r>
        <w:tab/>
        <w:t>from 5GMM-</w:t>
      </w:r>
      <w:r w:rsidRPr="003168A2">
        <w:t xml:space="preserve">IDLE </w:t>
      </w:r>
      <w:r>
        <w:t>mode; and</w:t>
      </w:r>
    </w:p>
    <w:p w:rsidR="002B7AA6" w:rsidRDefault="002B7AA6" w:rsidP="002B7AA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B7AA6" w:rsidRDefault="002B7AA6" w:rsidP="002B7AA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2B7AA6" w:rsidRDefault="002B7AA6" w:rsidP="002B7AA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B7AA6" w:rsidRPr="00CC0C94" w:rsidRDefault="002B7AA6" w:rsidP="002B7AA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2B7AA6" w:rsidRDefault="002B7AA6" w:rsidP="002B7AA6">
      <w:pPr>
        <w:pStyle w:val="TH"/>
      </w:pPr>
      <w:r w:rsidRPr="003168A2">
        <w:object w:dxaOrig="10336" w:dyaOrig="6722">
          <v:shape id="_x0000_i1026" type="#_x0000_t75" style="width:441.8pt;height:4in" o:ole="">
            <v:imagedata r:id="rId16" o:title=""/>
          </v:shape>
          <o:OLEObject Type="Embed" ProgID="Visio.Drawing.11" ShapeID="_x0000_i1026" DrawAspect="Content" ObjectID="_1634302384" r:id="rId17"/>
        </w:object>
      </w:r>
    </w:p>
    <w:p w:rsidR="002B7AA6" w:rsidRPr="00BD0557" w:rsidRDefault="002B7AA6" w:rsidP="002B7AA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B7AA6" w:rsidRDefault="002B7AA6" w:rsidP="002B7AA6">
      <w:pPr>
        <w:rPr>
          <w:noProof/>
        </w:rPr>
      </w:pPr>
    </w:p>
    <w:p w:rsidR="002B7AA6" w:rsidRDefault="002B7AA6" w:rsidP="002B7AA6">
      <w:pPr>
        <w:rPr>
          <w:noProof/>
        </w:rPr>
      </w:pPr>
    </w:p>
    <w:p w:rsidR="002B7AA6" w:rsidRDefault="002B7AA6" w:rsidP="002B7AA6">
      <w:pPr>
        <w:jc w:val="center"/>
        <w:rPr>
          <w:noProof/>
          <w:highlight w:val="green"/>
        </w:rPr>
      </w:pPr>
      <w:r w:rsidRPr="00DB12B9">
        <w:rPr>
          <w:noProof/>
          <w:highlight w:val="green"/>
        </w:rPr>
        <w:t>***** Next change *****</w:t>
      </w:r>
    </w:p>
    <w:p w:rsidR="002B7AA6" w:rsidRDefault="002B7AA6" w:rsidP="002B7AA6">
      <w:pPr>
        <w:pStyle w:val="Heading5"/>
      </w:pPr>
    </w:p>
    <w:p w:rsidR="002B7AA6" w:rsidRDefault="002B7AA6" w:rsidP="002B7AA6">
      <w:pPr>
        <w:pStyle w:val="Heading5"/>
      </w:pPr>
      <w:r>
        <w:t>5.5.1.3.4</w:t>
      </w:r>
      <w:r>
        <w:tab/>
        <w:t>Mobil</w:t>
      </w:r>
      <w:bookmarkEnd w:id="5"/>
      <w:r>
        <w:t xml:space="preserve">ity and periodic registration update </w:t>
      </w:r>
      <w:r w:rsidRPr="003168A2">
        <w:t>accepted by the network</w:t>
      </w:r>
      <w:bookmarkEnd w:id="6"/>
    </w:p>
    <w:p w:rsidR="002B7AA6" w:rsidRDefault="002B7AA6" w:rsidP="002B7AA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2B7AA6" w:rsidRDefault="002B7AA6" w:rsidP="002B7AA6">
      <w:r>
        <w:t>If timer T3513 is running in the AMF, the AMF shall stop timer T3513 if a paging request was sent with the access type indicating non-3GPP and the REGISTRATION REQUEST message includes the Allowed PDU session status IE.</w:t>
      </w:r>
    </w:p>
    <w:p w:rsidR="002B7AA6" w:rsidRDefault="002B7AA6" w:rsidP="002B7AA6">
      <w:r>
        <w:t>If timer T3565 is running in the AMF, the AMF shall stop timer T3565 when a REGISTRATION REQUEST message is received.</w:t>
      </w:r>
    </w:p>
    <w:p w:rsidR="002B7AA6" w:rsidRPr="00CC0C94" w:rsidRDefault="002B7AA6" w:rsidP="002B7AA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B7AA6" w:rsidRPr="00CC0C94" w:rsidRDefault="002B7AA6" w:rsidP="002B7AA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B7AA6" w:rsidRDefault="002B7AA6" w:rsidP="002B7AA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2B7AA6" w:rsidRPr="008D17FF" w:rsidRDefault="002B7AA6" w:rsidP="002B7AA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B7AA6" w:rsidRDefault="002B7AA6" w:rsidP="002B7AA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2B7AA6" w:rsidRDefault="002B7AA6" w:rsidP="002B7AA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2B7AA6" w:rsidRDefault="002B7AA6" w:rsidP="002B7AA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B7AA6" w:rsidRDefault="002B7AA6" w:rsidP="002B7AA6">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2B7AA6" w:rsidRDefault="002B7AA6" w:rsidP="002B7AA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2B7AA6" w:rsidRPr="00A01A68" w:rsidRDefault="002B7AA6" w:rsidP="002B7AA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B7AA6" w:rsidRDefault="002B7AA6" w:rsidP="002B7AA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2B7AA6" w:rsidRDefault="002B7AA6" w:rsidP="002B7AA6">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2B7AA6" w:rsidRDefault="002B7AA6" w:rsidP="002B7AA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2B7AA6" w:rsidRDefault="002B7AA6" w:rsidP="002B7AA6">
      <w:r>
        <w:t>The AMF shall include an active time value in the T3324 IE in the REGISTRATION ACCEPT message if the UE requested an active time value in the REGISTRATION REQUEST message and the AMF accepts the use of MICO mode and the use of active time.</w:t>
      </w:r>
    </w:p>
    <w:p w:rsidR="002B7AA6" w:rsidRPr="003C2D26" w:rsidRDefault="002B7AA6" w:rsidP="002B7AA6">
      <w:r w:rsidRPr="003C2D26">
        <w:t>If the UE does not include MICO indication IE in the REGISTRATION REQUEST message, then the AMF shall disable MICO mode if it was already enabled.</w:t>
      </w:r>
    </w:p>
    <w:p w:rsidR="002B7AA6" w:rsidRDefault="002B7AA6" w:rsidP="002B7AA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2B7AA6" w:rsidRDefault="002B7AA6" w:rsidP="002B7AA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2B7AA6" w:rsidRPr="00CC0C94" w:rsidRDefault="002B7AA6" w:rsidP="002B7AA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2B7AA6" w:rsidRDefault="002B7AA6" w:rsidP="002B7AA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2B7AA6" w:rsidRPr="004A5232" w:rsidRDefault="002B7AA6" w:rsidP="002B7AA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2B7AA6" w:rsidRPr="004A5232" w:rsidRDefault="002B7AA6" w:rsidP="002B7AA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2B7AA6" w:rsidRPr="004A5232" w:rsidRDefault="002B7AA6" w:rsidP="002B7AA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2B7AA6" w:rsidRPr="00E062DB" w:rsidRDefault="002B7AA6" w:rsidP="002B7AA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B7AA6" w:rsidRPr="00E062DB" w:rsidRDefault="002B7AA6" w:rsidP="002B7AA6">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2B7AA6" w:rsidRPr="004A5232" w:rsidRDefault="002B7AA6" w:rsidP="002B7AA6">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2B7AA6" w:rsidRPr="00470E32" w:rsidRDefault="002B7AA6" w:rsidP="002B7AA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2B7AA6" w:rsidRPr="007B0AEB" w:rsidRDefault="002B7AA6" w:rsidP="002B7AA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B7AA6" w:rsidRPr="00470E32" w:rsidRDefault="002B7AA6" w:rsidP="002B7AA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2B7AA6" w:rsidRPr="00470E32" w:rsidRDefault="002B7AA6" w:rsidP="002B7AA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2B7AA6" w:rsidRDefault="002B7AA6" w:rsidP="002B7AA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2B7AA6" w:rsidRDefault="002B7AA6" w:rsidP="002B7AA6">
      <w:pPr>
        <w:pStyle w:val="B1"/>
      </w:pPr>
      <w:r w:rsidRPr="001344AD">
        <w:t>a)</w:t>
      </w:r>
      <w:r>
        <w:tab/>
        <w:t>stop timer T3448 if it is running; and</w:t>
      </w:r>
    </w:p>
    <w:p w:rsidR="002B7AA6" w:rsidRPr="00CC0C94" w:rsidRDefault="002B7AA6" w:rsidP="002B7AA6">
      <w:pPr>
        <w:pStyle w:val="B1"/>
        <w:rPr>
          <w:lang w:eastAsia="ja-JP"/>
        </w:rPr>
      </w:pPr>
      <w:r>
        <w:t>b)</w:t>
      </w:r>
      <w:r w:rsidRPr="00CC0C94">
        <w:tab/>
        <w:t>start timer T3448 with the value provided in the T3448 value IE.</w:t>
      </w:r>
    </w:p>
    <w:p w:rsidR="002B7AA6" w:rsidRPr="00CC0C94" w:rsidRDefault="002B7AA6" w:rsidP="002B7AA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2B7AA6" w:rsidRPr="00470E32" w:rsidRDefault="002B7AA6" w:rsidP="002B7AA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2B7AA6" w:rsidRPr="00470E32" w:rsidRDefault="002B7AA6" w:rsidP="002B7AA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2B7AA6" w:rsidRDefault="002B7AA6" w:rsidP="002B7AA6">
      <w:r w:rsidRPr="00A16F0D">
        <w:t>If the 5GS update type IE was included in the REGISTRATION REQUEST message with the SMS requested bit set to "SMS over NAS supported" and:</w:t>
      </w:r>
    </w:p>
    <w:p w:rsidR="002B7AA6" w:rsidRDefault="002B7AA6" w:rsidP="002B7AA6">
      <w:pPr>
        <w:pStyle w:val="B1"/>
      </w:pPr>
      <w:r>
        <w:t>a)</w:t>
      </w:r>
      <w:r>
        <w:tab/>
        <w:t>the SMSF address is stored in the UE 5GMM context and:</w:t>
      </w:r>
    </w:p>
    <w:p w:rsidR="002B7AA6" w:rsidRDefault="002B7AA6" w:rsidP="002B7AA6">
      <w:pPr>
        <w:pStyle w:val="B2"/>
      </w:pPr>
      <w:r>
        <w:t>1)</w:t>
      </w:r>
      <w:r>
        <w:tab/>
        <w:t>the UE is considered available for SMS over NAS; or</w:t>
      </w:r>
    </w:p>
    <w:p w:rsidR="002B7AA6" w:rsidRDefault="002B7AA6" w:rsidP="002B7AA6">
      <w:pPr>
        <w:pStyle w:val="B2"/>
      </w:pPr>
      <w:r>
        <w:t>2)</w:t>
      </w:r>
      <w:r>
        <w:tab/>
        <w:t>the UE is considered not available for SMS over NAS and the SMSF has confirmed that the activation of the SMS service is successful; or</w:t>
      </w:r>
    </w:p>
    <w:p w:rsidR="002B7AA6" w:rsidRDefault="002B7AA6" w:rsidP="002B7AA6">
      <w:pPr>
        <w:pStyle w:val="B1"/>
        <w:rPr>
          <w:lang w:eastAsia="zh-CN"/>
        </w:rPr>
      </w:pPr>
      <w:r>
        <w:t>b)</w:t>
      </w:r>
      <w:r>
        <w:tab/>
        <w:t>the SMSF address is not stored in the UE 5GMM context, the SMSF selection is successful and the SMSF has confirmed that the activation of the SMS service is successful;</w:t>
      </w:r>
    </w:p>
    <w:p w:rsidR="002B7AA6" w:rsidRDefault="002B7AA6" w:rsidP="002B7AA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2B7AA6" w:rsidRDefault="002B7AA6" w:rsidP="002B7AA6">
      <w:pPr>
        <w:pStyle w:val="B1"/>
      </w:pPr>
      <w:r>
        <w:t>a)</w:t>
      </w:r>
      <w:r>
        <w:tab/>
        <w:t>store the SMSF address in the UE 5GMM context if not stored already; and</w:t>
      </w:r>
    </w:p>
    <w:p w:rsidR="002B7AA6" w:rsidRDefault="002B7AA6" w:rsidP="002B7AA6">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2B7AA6" w:rsidRDefault="002B7AA6" w:rsidP="002B7AA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B7AA6" w:rsidRDefault="002B7AA6" w:rsidP="002B7AA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2B7AA6" w:rsidRDefault="002B7AA6" w:rsidP="002B7AA6">
      <w:pPr>
        <w:pStyle w:val="B1"/>
      </w:pPr>
      <w:r>
        <w:t>a)</w:t>
      </w:r>
      <w:r>
        <w:tab/>
        <w:t xml:space="preserve">mark the 5GMM context to indicate that </w:t>
      </w:r>
      <w:r>
        <w:rPr>
          <w:rFonts w:hint="eastAsia"/>
          <w:lang w:eastAsia="zh-CN"/>
        </w:rPr>
        <w:t xml:space="preserve">the UE is not available for </w:t>
      </w:r>
      <w:r>
        <w:t>SMS over NAS; and</w:t>
      </w:r>
    </w:p>
    <w:p w:rsidR="002B7AA6" w:rsidRDefault="002B7AA6" w:rsidP="002B7AA6">
      <w:pPr>
        <w:pStyle w:val="NO"/>
      </w:pPr>
      <w:r>
        <w:t>NOTE 3:</w:t>
      </w:r>
      <w:r>
        <w:tab/>
        <w:t>The AMF can notify the SMSF that the UE is deregistered from SMS over NAS based on local configuration.</w:t>
      </w:r>
    </w:p>
    <w:p w:rsidR="002B7AA6" w:rsidRDefault="002B7AA6" w:rsidP="002B7AA6">
      <w:pPr>
        <w:pStyle w:val="B1"/>
      </w:pPr>
      <w:r>
        <w:t>b)</w:t>
      </w:r>
      <w:r>
        <w:tab/>
        <w:t>set the SMS allowed bit of the 5GS registration result IE to "SMS over NAS not allowed" in the REGISTRATION ACCEPT message.</w:t>
      </w:r>
    </w:p>
    <w:p w:rsidR="002B7AA6" w:rsidRDefault="002B7AA6" w:rsidP="002B7AA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B7AA6" w:rsidRPr="0014273D" w:rsidRDefault="002B7AA6" w:rsidP="002B7AA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2B7AA6" w:rsidRDefault="002B7AA6" w:rsidP="002B7AA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B7AA6" w:rsidRDefault="002B7AA6" w:rsidP="002B7AA6">
      <w:pPr>
        <w:pStyle w:val="B1"/>
      </w:pPr>
      <w:r>
        <w:t>a)</w:t>
      </w:r>
      <w:r>
        <w:tab/>
        <w:t>"3GPP access", the UE:</w:t>
      </w:r>
    </w:p>
    <w:p w:rsidR="002B7AA6" w:rsidRDefault="002B7AA6" w:rsidP="002B7AA6">
      <w:pPr>
        <w:pStyle w:val="B2"/>
      </w:pPr>
      <w:r>
        <w:t>-</w:t>
      </w:r>
      <w:r>
        <w:tab/>
        <w:t>shall consider itself as being registered to 3GPP access only; and</w:t>
      </w:r>
    </w:p>
    <w:p w:rsidR="002B7AA6" w:rsidRDefault="002B7AA6" w:rsidP="002B7AA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B7AA6" w:rsidRDefault="002B7AA6" w:rsidP="002B7AA6">
      <w:pPr>
        <w:pStyle w:val="B1"/>
      </w:pPr>
      <w:r>
        <w:t>b)</w:t>
      </w:r>
      <w:r>
        <w:tab/>
        <w:t>"N</w:t>
      </w:r>
      <w:r w:rsidRPr="00470D7A">
        <w:t>on-3GPP access</w:t>
      </w:r>
      <w:r>
        <w:t>", the UE:</w:t>
      </w:r>
    </w:p>
    <w:p w:rsidR="002B7AA6" w:rsidRDefault="002B7AA6" w:rsidP="002B7AA6">
      <w:pPr>
        <w:pStyle w:val="B2"/>
      </w:pPr>
      <w:r>
        <w:t>-</w:t>
      </w:r>
      <w:r>
        <w:tab/>
        <w:t>shall consider itself as being registered to n</w:t>
      </w:r>
      <w:r w:rsidRPr="00470D7A">
        <w:t>on-</w:t>
      </w:r>
      <w:r>
        <w:t>3GPP access only; and</w:t>
      </w:r>
    </w:p>
    <w:p w:rsidR="002B7AA6" w:rsidRDefault="002B7AA6" w:rsidP="002B7AA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B7AA6" w:rsidRPr="00E814A3" w:rsidRDefault="002B7AA6" w:rsidP="002B7AA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2B7AA6" w:rsidRPr="00E05DA7" w:rsidRDefault="002B7AA6" w:rsidP="002B7AA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2B7AA6" w:rsidRDefault="002B7AA6" w:rsidP="002B7AA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2B7AA6" w:rsidRDefault="002B7AA6" w:rsidP="002B7AA6">
      <w:pPr>
        <w:rPr>
          <w:lang w:eastAsia="zh-CN"/>
        </w:rPr>
      </w:pPr>
      <w:r>
        <w:t>If the UE indicated the support for network slice-specific authentication and authorization, an</w:t>
      </w:r>
      <w:r>
        <w:rPr>
          <w:rFonts w:hint="eastAsia"/>
          <w:lang w:eastAsia="zh-CN"/>
        </w:rPr>
        <w:t>d</w:t>
      </w:r>
      <w:r>
        <w:rPr>
          <w:lang w:eastAsia="zh-CN"/>
        </w:rPr>
        <w:t>:</w:t>
      </w:r>
    </w:p>
    <w:p w:rsidR="002B7AA6" w:rsidRPr="00B36F7E" w:rsidRDefault="002B7AA6" w:rsidP="002B7AA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2B7AA6" w:rsidRPr="00B36F7E" w:rsidRDefault="002B7AA6" w:rsidP="002B7AA6">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2B7AA6" w:rsidRPr="00B36F7E" w:rsidRDefault="002B7AA6" w:rsidP="002B7AA6">
      <w:pPr>
        <w:pStyle w:val="B2"/>
      </w:pPr>
      <w:r w:rsidRPr="00B36F7E">
        <w:t>2)</w:t>
      </w:r>
      <w:r w:rsidRPr="00B36F7E">
        <w:tab/>
      </w:r>
      <w:r>
        <w:t>r</w:t>
      </w:r>
      <w:r w:rsidRPr="009042D4">
        <w:t>ejected NSSAI due to network slice specific authentication and authorization</w:t>
      </w:r>
      <w:r w:rsidRPr="00B36F7E">
        <w:t>; and</w:t>
      </w:r>
    </w:p>
    <w:p w:rsidR="002B7AA6" w:rsidRPr="00B36F7E" w:rsidRDefault="002B7AA6" w:rsidP="002B7AA6">
      <w:pPr>
        <w:pStyle w:val="B2"/>
      </w:pPr>
      <w:r w:rsidRPr="00B36F7E">
        <w:t>3)</w:t>
      </w:r>
      <w:r w:rsidRPr="00B36F7E">
        <w:tab/>
      </w:r>
      <w:r w:rsidRPr="00B36F7E">
        <w:rPr>
          <w:rFonts w:eastAsia="Malgun Gothic"/>
        </w:rPr>
        <w:t>the current registration area in the list of "non-allowed tracking areas" in the Service area list IE</w:t>
      </w:r>
      <w:r>
        <w:t>; or</w:t>
      </w:r>
    </w:p>
    <w:p w:rsidR="002B7AA6" w:rsidRPr="00B36F7E" w:rsidRDefault="002B7AA6" w:rsidP="002B7AA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B7AA6" w:rsidRPr="00B36F7E" w:rsidRDefault="002B7AA6" w:rsidP="002B7AA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2B7AA6" w:rsidRPr="00B36F7E" w:rsidRDefault="002B7AA6" w:rsidP="002B7AA6">
      <w:pPr>
        <w:pStyle w:val="B2"/>
      </w:pPr>
      <w:r w:rsidRPr="00B36F7E">
        <w:t>2)</w:t>
      </w:r>
      <w:r w:rsidRPr="00B36F7E">
        <w:tab/>
      </w:r>
      <w:r>
        <w:t>r</w:t>
      </w:r>
      <w:r w:rsidRPr="009042D4">
        <w:t>ejected NSSAI due to network slice specific authentication and authorization</w:t>
      </w:r>
      <w:r>
        <w:t>.</w:t>
      </w:r>
    </w:p>
    <w:p w:rsidR="002B7AA6" w:rsidRDefault="002B7AA6" w:rsidP="002B7AA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B7AA6" w:rsidRDefault="002B7AA6" w:rsidP="002B7AA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2B7AA6" w:rsidRDefault="002B7AA6" w:rsidP="002B7AA6">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2B7AA6" w:rsidRPr="00AE2BAC" w:rsidRDefault="002B7AA6" w:rsidP="002B7AA6">
      <w:pPr>
        <w:rPr>
          <w:rFonts w:eastAsia="Malgun Gothic"/>
        </w:rPr>
      </w:pPr>
      <w:r w:rsidRPr="00AE2BAC">
        <w:rPr>
          <w:rFonts w:eastAsia="Malgun Gothic"/>
        </w:rPr>
        <w:t xml:space="preserve">the AMF shall in the REGISTRATION ACCEPT message include: </w:t>
      </w:r>
    </w:p>
    <w:p w:rsidR="002B7AA6" w:rsidRDefault="002B7AA6" w:rsidP="002B7AA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2B7AA6" w:rsidRPr="004F6D96" w:rsidRDefault="002B7AA6" w:rsidP="002B7AA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2B7AA6" w:rsidRPr="00946FC5" w:rsidRDefault="002B7AA6" w:rsidP="002B7AA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2B7AA6" w:rsidRDefault="002B7AA6" w:rsidP="002B7AA6">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2B7AA6" w:rsidRDefault="002B7AA6" w:rsidP="002B7AA6">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2B7AA6" w:rsidRDefault="002B7AA6" w:rsidP="002B7AA6">
      <w:r>
        <w:t xml:space="preserve">The AMF may include a new </w:t>
      </w:r>
      <w:r w:rsidRPr="00D738B9">
        <w:t xml:space="preserve">configured NSSAI </w:t>
      </w:r>
      <w:r>
        <w:t>for the current PLMN in the REGISTRATION ACCEPT message if:</w:t>
      </w:r>
    </w:p>
    <w:p w:rsidR="002B7AA6" w:rsidRDefault="002B7AA6" w:rsidP="002B7AA6">
      <w:pPr>
        <w:pStyle w:val="B1"/>
      </w:pPr>
      <w:r>
        <w:t>a)</w:t>
      </w:r>
      <w:r>
        <w:tab/>
        <w:t xml:space="preserve">the REGISTRATION REQUEST message did not include the </w:t>
      </w:r>
      <w:r w:rsidRPr="00707781">
        <w:t>requested NSSAI</w:t>
      </w:r>
      <w:ins w:id="128" w:author="120" w:date="2019-10-30T11:02:00Z">
        <w:r w:rsidR="00037EFE">
          <w:t xml:space="preserve"> and the net</w:t>
        </w:r>
      </w:ins>
      <w:ins w:id="129" w:author="120" w:date="2019-10-30T11:03:00Z">
        <w:r w:rsidR="00037EFE">
          <w:t>work has not allowed the use of NES for the UE</w:t>
        </w:r>
      </w:ins>
      <w:r>
        <w:t>;</w:t>
      </w:r>
    </w:p>
    <w:p w:rsidR="002B7AA6" w:rsidRDefault="002B7AA6" w:rsidP="002B7AA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2B7AA6" w:rsidRDefault="002B7AA6" w:rsidP="002B7AA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2B7AA6" w:rsidRDefault="002B7AA6" w:rsidP="002B7AA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B7AA6" w:rsidRDefault="002B7AA6" w:rsidP="002B7AA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2B7AA6" w:rsidRPr="00353AEE" w:rsidRDefault="002B7AA6" w:rsidP="002B7AA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B7AA6" w:rsidRDefault="002B7AA6" w:rsidP="002B7AA6">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2B7AA6" w:rsidRDefault="002B7AA6" w:rsidP="002B7AA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B7AA6" w:rsidRPr="003168A2" w:rsidRDefault="002B7AA6" w:rsidP="002B7AA6">
      <w:pPr>
        <w:pStyle w:val="B1"/>
      </w:pPr>
      <w:r w:rsidRPr="00AB5C0F">
        <w:t>"S</w:t>
      </w:r>
      <w:r>
        <w:rPr>
          <w:rFonts w:hint="eastAsia"/>
        </w:rPr>
        <w:t>-NSSAI</w:t>
      </w:r>
      <w:r w:rsidRPr="00AB5C0F">
        <w:t xml:space="preserve"> not available</w:t>
      </w:r>
      <w:r>
        <w:t xml:space="preserve"> in the current PLMN</w:t>
      </w:r>
      <w:r w:rsidRPr="00AB5C0F">
        <w:t>"</w:t>
      </w:r>
    </w:p>
    <w:p w:rsidR="002B7AA6" w:rsidRDefault="002B7AA6" w:rsidP="002B7AA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rsidR="002B7AA6" w:rsidRDefault="002B7AA6" w:rsidP="002B7AA6">
      <w:pPr>
        <w:pStyle w:val="B1"/>
      </w:pPr>
      <w:r w:rsidRPr="00AB5C0F">
        <w:t>"S</w:t>
      </w:r>
      <w:r>
        <w:rPr>
          <w:rFonts w:hint="eastAsia"/>
        </w:rPr>
        <w:t>-NSSAI</w:t>
      </w:r>
      <w:r w:rsidRPr="00AB5C0F">
        <w:t xml:space="preserve"> not available</w:t>
      </w:r>
      <w:r>
        <w:t xml:space="preserve"> in the current registration area</w:t>
      </w:r>
      <w:r w:rsidRPr="00AB5C0F">
        <w:t>"</w:t>
      </w:r>
    </w:p>
    <w:p w:rsidR="002B7AA6" w:rsidRDefault="002B7AA6" w:rsidP="002B7AA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2B7AA6" w:rsidRDefault="002B7AA6" w:rsidP="002B7AA6">
      <w:pPr>
        <w:pStyle w:val="B1"/>
      </w:pPr>
      <w:r>
        <w:t>"N</w:t>
      </w:r>
      <w:r>
        <w:rPr>
          <w:lang w:eastAsia="zh-CN"/>
        </w:rPr>
        <w:t>etwork slice-specific authentication and authorization pending for the S-NSSAI</w:t>
      </w:r>
      <w:r>
        <w:t>"</w:t>
      </w:r>
    </w:p>
    <w:p w:rsidR="002B7AA6" w:rsidRPr="00D82FCD" w:rsidRDefault="002B7AA6" w:rsidP="002B7AA6">
      <w:pPr>
        <w:pStyle w:val="EditorsNote"/>
      </w:pPr>
      <w:r>
        <w:t>Editor's note:</w:t>
      </w:r>
      <w:r>
        <w:tab/>
      </w:r>
      <w:r w:rsidRPr="00946FC5">
        <w:t>The UE behaviour is FFS.</w:t>
      </w:r>
    </w:p>
    <w:p w:rsidR="002B7AA6" w:rsidRDefault="002B7AA6" w:rsidP="002B7AA6">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2B7AA6" w:rsidRDefault="002B7AA6" w:rsidP="002B7AA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2B7AA6" w:rsidRDefault="002B7AA6" w:rsidP="002B7AA6">
      <w:pPr>
        <w:pStyle w:val="B1"/>
        <w:rPr>
          <w:lang w:eastAsia="zh-CN"/>
        </w:rPr>
      </w:pPr>
      <w:r>
        <w:t>a)</w:t>
      </w:r>
      <w:r>
        <w:tab/>
        <w:t>the UE did not include the requested NSSAI in the REGISTRATION REQUEST message</w:t>
      </w:r>
      <w:ins w:id="130" w:author="120" w:date="2019-10-30T10:51:00Z">
        <w:r w:rsidR="00F7125E">
          <w:t xml:space="preserve"> and the network has not allowed the use of NES for the UE</w:t>
        </w:r>
      </w:ins>
      <w:r>
        <w:t>;</w:t>
      </w:r>
    </w:p>
    <w:p w:rsidR="002B7AA6" w:rsidRDefault="002B7AA6" w:rsidP="002B7AA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2B7AA6" w:rsidRDefault="002B7AA6" w:rsidP="002B7AA6">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2B7AA6" w:rsidRDefault="002B7AA6" w:rsidP="002B7AA6">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B7AA6" w:rsidRPr="00996903" w:rsidRDefault="002B7AA6" w:rsidP="002B7AA6">
      <w:pPr>
        <w:rPr>
          <w:ins w:id="131" w:author="120" w:date="2019-10-10T09:27:00Z"/>
          <w:rFonts w:eastAsia="Malgun Gothic"/>
        </w:rPr>
      </w:pPr>
      <w:r>
        <w:t xml:space="preserve">During a </w:t>
      </w:r>
      <w:ins w:id="132" w:author="120" w:date="2019-10-10T09:27:00Z">
        <w:r>
          <w:t xml:space="preserve">registration procedure for mobility and </w:t>
        </w:r>
      </w:ins>
      <w:r>
        <w:t>periodic registration update</w:t>
      </w:r>
      <w:del w:id="133" w:author="120" w:date="2019-10-10T09:27:00Z">
        <w:r w:rsidDel="003E5ABB">
          <w:delText xml:space="preserve"> procedure</w:delText>
        </w:r>
      </w:del>
      <w:ins w:id="134" w:author="120" w:date="2019-10-10T09:27:00Z">
        <w:r>
          <w:t xml:space="preserv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ins>
    </w:p>
    <w:p w:rsidR="002B7AA6" w:rsidRDefault="002B7AA6" w:rsidP="002B7AA6">
      <w:pPr>
        <w:pStyle w:val="B1"/>
        <w:rPr>
          <w:ins w:id="135" w:author="120" w:date="2019-10-10T09:27:00Z"/>
          <w:rFonts w:eastAsia="Malgun Gothic"/>
        </w:rPr>
      </w:pPr>
      <w:ins w:id="136" w:author="120" w:date="2019-10-10T09:27:00Z">
        <w:r>
          <w:t>a)</w:t>
        </w:r>
        <w:r>
          <w:tab/>
        </w:r>
        <w:r w:rsidRPr="003168A2">
          <w:t>"</w:t>
        </w:r>
        <w:r w:rsidRPr="005F7EB0">
          <w:t>periodic registration updating</w:t>
        </w:r>
        <w:r w:rsidRPr="003168A2">
          <w:t>"</w:t>
        </w:r>
      </w:ins>
      <w:ins w:id="137" w:author="120" w:date="2019-10-10T10:59:00Z">
        <w:r>
          <w:rPr>
            <w:rFonts w:eastAsia="Malgun Gothic"/>
          </w:rPr>
          <w:t xml:space="preserve"> or </w:t>
        </w:r>
        <w:r w:rsidRPr="003168A2">
          <w:t>"</w:t>
        </w:r>
        <w:r w:rsidRPr="005F7EB0">
          <w:t>mobility registration updating</w:t>
        </w:r>
        <w:r w:rsidRPr="003168A2">
          <w:t>"</w:t>
        </w:r>
        <w:r>
          <w:t>; and</w:t>
        </w:r>
      </w:ins>
    </w:p>
    <w:p w:rsidR="002B7AA6" w:rsidRDefault="002B7AA6">
      <w:pPr>
        <w:pStyle w:val="B1"/>
        <w:rPr>
          <w:ins w:id="138" w:author="120" w:date="2019-10-10T09:28:00Z"/>
        </w:rPr>
        <w:pPrChange w:id="139" w:author="120" w:date="2019-10-10T09:28:00Z">
          <w:pPr/>
        </w:pPrChange>
      </w:pPr>
      <w:ins w:id="140" w:author="120" w:date="2019-10-10T09:27:00Z">
        <w:r>
          <w:t>b)</w:t>
        </w:r>
        <w:r>
          <w:tab/>
        </w:r>
      </w:ins>
      <w:ins w:id="141" w:author="120" w:date="2019-10-10T11:00:00Z">
        <w:r>
          <w:t>the</w:t>
        </w:r>
        <w:r w:rsidRPr="0059503C">
          <w:t xml:space="preserve"> </w:t>
        </w:r>
        <w:r>
          <w:t>network has allowed the use of NES for the UE</w:t>
        </w:r>
      </w:ins>
      <w:ins w:id="142" w:author="120" w:date="2019-10-10T09:27:00Z">
        <w:r>
          <w:t>;</w:t>
        </w:r>
      </w:ins>
      <w:del w:id="143" w:author="120" w:date="2019-10-10T09:28:00Z">
        <w:r w:rsidDel="003E5ABB">
          <w:delText xml:space="preserve">, </w:delText>
        </w:r>
      </w:del>
    </w:p>
    <w:p w:rsidR="002B7AA6" w:rsidRDefault="002B7AA6" w:rsidP="002B7AA6">
      <w:r>
        <w:t>the AMF may provide a new allowed NSSAI to the UE in the REGISTRATION ACCEPT message.</w:t>
      </w:r>
    </w:p>
    <w:p w:rsidR="002B7AA6" w:rsidRPr="00F41928" w:rsidRDefault="002B7AA6" w:rsidP="002B7AA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2B7AA6" w:rsidRDefault="002B7AA6" w:rsidP="002B7AA6">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2B7AA6" w:rsidRPr="00175B72" w:rsidRDefault="002B7AA6" w:rsidP="002B7A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2B7AA6" w:rsidRPr="00E10D80" w:rsidRDefault="002B7AA6" w:rsidP="002B7AA6">
      <w:pPr>
        <w:rPr>
          <w:ins w:id="144" w:author="120" w:date="2019-10-10T09:22:00Z"/>
          <w:rFonts w:eastAsia="Malgun Gothic"/>
          <w:rPrChange w:id="145" w:author="120" w:date="2019-10-10T09:22:00Z">
            <w:rPr>
              <w:ins w:id="146" w:author="120" w:date="2019-10-10T09:22:00Z"/>
            </w:rPr>
          </w:rPrChange>
        </w:rPr>
      </w:pPr>
      <w:r>
        <w:rPr>
          <w:rFonts w:eastAsia="Malgun Gothic"/>
        </w:rPr>
        <w:lastRenderedPageBreak/>
        <w:t xml:space="preserve">During a </w:t>
      </w:r>
      <w:ins w:id="147" w:author="120" w:date="2019-10-10T09:18:00Z">
        <w:r>
          <w:t>registration procedure for mobility and</w:t>
        </w:r>
      </w:ins>
      <w:ins w:id="148" w:author="120" w:date="2019-10-10T09:19:00Z">
        <w:r>
          <w:t xml:space="preserve"> </w:t>
        </w:r>
      </w:ins>
      <w:r>
        <w:t>periodic registration update</w:t>
      </w:r>
      <w:del w:id="149" w:author="120" w:date="2019-10-10T09:19:00Z">
        <w:r w:rsidDel="00E10D80">
          <w:delText xml:space="preserve"> procedure</w:delText>
        </w:r>
      </w:del>
      <w:del w:id="150" w:author="120" w:date="2019-10-10T09:20:00Z">
        <w:r w:rsidDel="00E10D80">
          <w:rPr>
            <w:rFonts w:eastAsia="Malgun Gothic"/>
          </w:rPr>
          <w:delText xml:space="preserve">, </w:delText>
        </w:r>
      </w:del>
      <w:del w:id="151" w:author="120" w:date="2019-10-10T09:19:00Z">
        <w:r w:rsidDel="00E10D80">
          <w:rPr>
            <w:rFonts w:eastAsia="Malgun Gothic"/>
          </w:rPr>
          <w:delText>if the</w:delText>
        </w:r>
      </w:del>
      <w:ins w:id="152" w:author="120" w:date="2019-10-10T09:20:00Z">
        <w:r>
          <w:rPr>
            <w:rFonts w:eastAsia="Malgun Gothic"/>
          </w:rPr>
          <w:t xml:space="preserve"> for which the</w:t>
        </w:r>
      </w:ins>
      <w:ins w:id="153" w:author="120" w:date="2019-10-10T09:22:00Z">
        <w:r>
          <w:rPr>
            <w:rFonts w:eastAsia="Malgun Gothic"/>
          </w:rPr>
          <w:t xml:space="preserve"> </w:t>
        </w:r>
      </w:ins>
      <w:ins w:id="154" w:author="120" w:date="2019-10-10T09:21:00Z">
        <w:r>
          <w:t>5G</w:t>
        </w:r>
        <w:r w:rsidRPr="003168A2">
          <w:t xml:space="preserve">S </w:t>
        </w:r>
        <w:r>
          <w:t>r</w:t>
        </w:r>
        <w:r w:rsidRPr="00FC2F45">
          <w:t>egistration type</w:t>
        </w:r>
        <w:r w:rsidRPr="003168A2">
          <w:t xml:space="preserve"> IE</w:t>
        </w:r>
        <w:r>
          <w:t xml:space="preserve"> indicates</w:t>
        </w:r>
      </w:ins>
      <w:ins w:id="155" w:author="120" w:date="2019-10-10T09:22:00Z">
        <w:r>
          <w:t>:</w:t>
        </w:r>
      </w:ins>
    </w:p>
    <w:p w:rsidR="002B7AA6" w:rsidRDefault="002B7AA6">
      <w:pPr>
        <w:pStyle w:val="B1"/>
        <w:rPr>
          <w:ins w:id="156" w:author="120" w:date="2019-10-10T09:22:00Z"/>
          <w:rFonts w:eastAsia="Malgun Gothic"/>
        </w:rPr>
        <w:pPrChange w:id="157" w:author="120" w:date="2019-10-10T09:23:00Z">
          <w:pPr/>
        </w:pPrChange>
      </w:pPr>
      <w:ins w:id="158" w:author="120" w:date="2019-10-10T09:22:00Z">
        <w:r>
          <w:t>a)</w:t>
        </w:r>
        <w:r>
          <w:tab/>
        </w:r>
      </w:ins>
      <w:ins w:id="159" w:author="120" w:date="2019-10-10T09:21:00Z">
        <w:r w:rsidRPr="003168A2">
          <w:t>"</w:t>
        </w:r>
        <w:r w:rsidRPr="005F7EB0">
          <w:t>periodic registration updating</w:t>
        </w:r>
        <w:r w:rsidRPr="003168A2">
          <w:t>"</w:t>
        </w:r>
      </w:ins>
      <w:ins w:id="160" w:author="120" w:date="2019-10-10T09:22:00Z">
        <w:r>
          <w:rPr>
            <w:rFonts w:eastAsia="Malgun Gothic"/>
          </w:rPr>
          <w:t xml:space="preserve"> or</w:t>
        </w:r>
      </w:ins>
      <w:ins w:id="161" w:author="120" w:date="2019-10-10T11:00:00Z">
        <w:r>
          <w:rPr>
            <w:rFonts w:eastAsia="Malgun Gothic"/>
          </w:rPr>
          <w:t xml:space="preserve"> </w:t>
        </w:r>
        <w:r w:rsidRPr="003168A2">
          <w:t>"</w:t>
        </w:r>
        <w:r w:rsidRPr="005F7EB0">
          <w:t>mobility registration updating</w:t>
        </w:r>
        <w:r w:rsidRPr="003168A2">
          <w:t>"</w:t>
        </w:r>
        <w:r>
          <w:t>; and</w:t>
        </w:r>
      </w:ins>
    </w:p>
    <w:p w:rsidR="002B7AA6" w:rsidRDefault="002B7AA6">
      <w:pPr>
        <w:pStyle w:val="B1"/>
        <w:rPr>
          <w:ins w:id="162" w:author="120" w:date="2019-10-10T09:23:00Z"/>
        </w:rPr>
        <w:pPrChange w:id="163" w:author="120" w:date="2019-10-10T09:23:00Z">
          <w:pPr/>
        </w:pPrChange>
      </w:pPr>
      <w:ins w:id="164" w:author="120" w:date="2019-10-10T09:22:00Z">
        <w:r>
          <w:t>b)</w:t>
        </w:r>
        <w:r>
          <w:tab/>
        </w:r>
      </w:ins>
      <w:ins w:id="165" w:author="120" w:date="2019-10-10T09:23:00Z">
        <w:r>
          <w:t>the network has allowed the use of NES for the UE;</w:t>
        </w:r>
      </w:ins>
    </w:p>
    <w:p w:rsidR="002B7AA6" w:rsidRPr="00175B72" w:rsidRDefault="002B7AA6" w:rsidP="002B7AA6">
      <w:pPr>
        <w:rPr>
          <w:rFonts w:eastAsia="Malgun Gothic"/>
        </w:rPr>
      </w:pPr>
      <w:ins w:id="166" w:author="120" w:date="2019-10-10T09:23:00Z">
        <w:r>
          <w:t>if the</w:t>
        </w:r>
      </w:ins>
      <w:r>
        <w:rPr>
          <w:rFonts w:eastAsia="Malgun Gothic"/>
        </w:rPr>
        <w:t xml:space="preserve"> REGISTRATION ACCEPT message does not contain an allowed NSSAI, the UE considers the previously received allowed NSSAI as valid.</w:t>
      </w:r>
    </w:p>
    <w:p w:rsidR="002B7AA6" w:rsidRDefault="002B7AA6" w:rsidP="002B7AA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2B7AA6" w:rsidRDefault="002B7AA6" w:rsidP="002B7AA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2B7AA6" w:rsidRDefault="002B7AA6" w:rsidP="002B7AA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B7AA6" w:rsidRDefault="002B7AA6" w:rsidP="002B7AA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2B7AA6" w:rsidRDefault="002B7AA6" w:rsidP="002B7AA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2B7AA6" w:rsidRPr="002D5176" w:rsidRDefault="002B7AA6" w:rsidP="002B7AA6">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2B7AA6" w:rsidRPr="000C4AE8" w:rsidRDefault="002B7AA6" w:rsidP="002B7AA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B7AA6" w:rsidRDefault="002B7AA6" w:rsidP="002B7AA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B7AA6" w:rsidRDefault="002B7AA6" w:rsidP="002B7AA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B7AA6" w:rsidRPr="008837E1" w:rsidRDefault="002B7AA6" w:rsidP="002B7AA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2B7AA6" w:rsidRDefault="002B7AA6" w:rsidP="002B7AA6">
      <w:r>
        <w:t>If the Allowed PDU session status IE is included in the REGISTRATION REQUEST message, the AMF shall:</w:t>
      </w:r>
    </w:p>
    <w:p w:rsidR="002B7AA6" w:rsidRDefault="002B7AA6" w:rsidP="002B7AA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2B7AA6" w:rsidRDefault="002B7AA6" w:rsidP="002B7AA6">
      <w:pPr>
        <w:pStyle w:val="B1"/>
      </w:pPr>
      <w:r>
        <w:t>b)</w:t>
      </w:r>
      <w:r>
        <w:tab/>
      </w:r>
      <w:r>
        <w:rPr>
          <w:lang w:eastAsia="ko-KR"/>
        </w:rPr>
        <w:t>for each SMF that has indicated pending downlink data only:</w:t>
      </w:r>
    </w:p>
    <w:p w:rsidR="002B7AA6" w:rsidRDefault="002B7AA6" w:rsidP="002B7AA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2B7AA6" w:rsidRDefault="002B7AA6" w:rsidP="002B7A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2B7AA6" w:rsidRDefault="002B7AA6" w:rsidP="002B7AA6">
      <w:pPr>
        <w:pStyle w:val="B1"/>
      </w:pPr>
      <w:r>
        <w:t>c)</w:t>
      </w:r>
      <w:r>
        <w:tab/>
      </w:r>
      <w:r>
        <w:rPr>
          <w:lang w:eastAsia="ko-KR"/>
        </w:rPr>
        <w:t>for each SMF that have indicated pending downlink signalling and data:</w:t>
      </w:r>
    </w:p>
    <w:p w:rsidR="002B7AA6" w:rsidRDefault="002B7AA6" w:rsidP="002B7AA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2B7AA6" w:rsidRDefault="002B7AA6" w:rsidP="002B7AA6">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2B7AA6" w:rsidRDefault="002B7AA6" w:rsidP="002B7AA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2B7AA6" w:rsidRDefault="002B7AA6" w:rsidP="002B7AA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2B7AA6" w:rsidRPr="007B4263" w:rsidRDefault="002B7AA6" w:rsidP="002B7AA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2B7AA6" w:rsidRPr="00992884" w:rsidRDefault="002B7AA6" w:rsidP="002B7AA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2B7AA6" w:rsidRDefault="002B7AA6" w:rsidP="002B7AA6">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2B7AA6" w:rsidRDefault="002B7AA6" w:rsidP="002B7AA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2B7AA6" w:rsidRDefault="002B7AA6" w:rsidP="002B7AA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2B7AA6" w:rsidRDefault="002B7AA6" w:rsidP="002B7AA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2B7AA6" w:rsidRDefault="002B7AA6" w:rsidP="002B7AA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2B7AA6" w:rsidRDefault="002B7AA6" w:rsidP="002B7AA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2B7AA6" w:rsidRPr="0073466E" w:rsidRDefault="002B7AA6" w:rsidP="002B7AA6">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B7AA6" w:rsidRDefault="002B7AA6" w:rsidP="002B7AA6">
      <w:r w:rsidRPr="003168A2">
        <w:t xml:space="preserve">If </w:t>
      </w:r>
      <w:r>
        <w:t>the AMF needs to initiate PDU session status synchronization the AMF shall include a PDU session status IE in the REGISTRATION ACCEPT message to indicate the UE which PDU sessions are active in the AMF.</w:t>
      </w:r>
    </w:p>
    <w:p w:rsidR="002B7AA6" w:rsidRDefault="002B7AA6" w:rsidP="002B7AA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2B7AA6" w:rsidRPr="00AF2A45" w:rsidRDefault="002B7AA6" w:rsidP="002B7AA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2B7AA6" w:rsidRDefault="002B7AA6" w:rsidP="002B7AA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B7AA6" w:rsidRDefault="002B7AA6" w:rsidP="002B7AA6">
      <w:r w:rsidRPr="003168A2">
        <w:t>If</w:t>
      </w:r>
      <w:r>
        <w:t>:</w:t>
      </w:r>
      <w:r w:rsidRPr="003168A2">
        <w:t xml:space="preserve"> </w:t>
      </w:r>
    </w:p>
    <w:p w:rsidR="002B7AA6" w:rsidRDefault="002B7AA6" w:rsidP="002B7AA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2B7AA6" w:rsidRDefault="002B7AA6" w:rsidP="002B7AA6">
      <w:pPr>
        <w:pStyle w:val="B1"/>
      </w:pPr>
      <w:r>
        <w:rPr>
          <w:rFonts w:eastAsia="Malgun Gothic"/>
        </w:rPr>
        <w:lastRenderedPageBreak/>
        <w:t>b)</w:t>
      </w:r>
      <w:r>
        <w:rPr>
          <w:rFonts w:eastAsia="Malgun Gothic"/>
        </w:rPr>
        <w:tab/>
      </w:r>
      <w:r>
        <w:t xml:space="preserve">the UE is </w:t>
      </w:r>
      <w:r w:rsidRPr="00596156">
        <w:t>operating in the single-registration mode</w:t>
      </w:r>
      <w:r>
        <w:t xml:space="preserve">; </w:t>
      </w:r>
    </w:p>
    <w:p w:rsidR="002B7AA6" w:rsidRDefault="002B7AA6" w:rsidP="002B7AA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2B7AA6" w:rsidRDefault="002B7AA6" w:rsidP="002B7AA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2B7AA6" w:rsidRPr="002E411E" w:rsidRDefault="002B7AA6" w:rsidP="002B7AA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2B7AA6" w:rsidRDefault="002B7AA6" w:rsidP="002B7AA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2B7AA6" w:rsidRDefault="002B7AA6" w:rsidP="002B7AA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2B7AA6" w:rsidRDefault="002B7AA6" w:rsidP="002B7AA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2B7AA6" w:rsidRPr="00F701D3" w:rsidRDefault="002B7AA6" w:rsidP="002B7AA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2B7AA6" w:rsidRDefault="002B7AA6" w:rsidP="002B7AA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B7AA6" w:rsidRDefault="002B7AA6" w:rsidP="002B7AA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2B7AA6" w:rsidRDefault="002B7AA6" w:rsidP="002B7AA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B7AA6" w:rsidRDefault="002B7AA6" w:rsidP="002B7AA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B7AA6" w:rsidRPr="00604BBA" w:rsidRDefault="002B7AA6" w:rsidP="002B7AA6">
      <w:pPr>
        <w:pStyle w:val="NO"/>
        <w:rPr>
          <w:rFonts w:eastAsia="Malgun Gothic"/>
        </w:rPr>
      </w:pPr>
      <w:r>
        <w:rPr>
          <w:rFonts w:eastAsia="Malgun Gothic"/>
        </w:rPr>
        <w:t>NOTE 5:</w:t>
      </w:r>
      <w:r>
        <w:rPr>
          <w:rFonts w:eastAsia="Malgun Gothic"/>
        </w:rPr>
        <w:tab/>
        <w:t>The registration mode used by the UE is implementation dependent.</w:t>
      </w:r>
    </w:p>
    <w:p w:rsidR="002B7AA6" w:rsidRDefault="002B7AA6" w:rsidP="002B7AA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B7AA6" w:rsidRDefault="002B7AA6" w:rsidP="002B7AA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2B7AA6" w:rsidRDefault="002B7AA6" w:rsidP="002B7AA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2B7AA6" w:rsidRDefault="002B7AA6" w:rsidP="002B7AA6">
      <w:r>
        <w:t>The AMF shall set the EMF bit in the 5GS network feature support IE to:</w:t>
      </w:r>
    </w:p>
    <w:p w:rsidR="002B7AA6" w:rsidRDefault="002B7AA6" w:rsidP="002B7AA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B7AA6" w:rsidRDefault="002B7AA6" w:rsidP="002B7AA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B7AA6" w:rsidRDefault="002B7AA6" w:rsidP="002B7AA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B7AA6" w:rsidRDefault="002B7AA6" w:rsidP="002B7AA6">
      <w:pPr>
        <w:pStyle w:val="B1"/>
      </w:pPr>
      <w:r>
        <w:lastRenderedPageBreak/>
        <w:t>d)</w:t>
      </w:r>
      <w:r>
        <w:tab/>
        <w:t>"Emergency services fallback not supported" if network does not support the emergency services fallback procedure when the UE is in any cell connected to 5GCN.</w:t>
      </w:r>
    </w:p>
    <w:p w:rsidR="002B7AA6" w:rsidRDefault="002B7AA6" w:rsidP="002B7AA6">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B7AA6" w:rsidRDefault="002B7AA6" w:rsidP="002B7AA6">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B7AA6" w:rsidRDefault="002B7AA6" w:rsidP="002B7AA6">
      <w:r>
        <w:t>If the UE is not SNPN enabled or the UE is not operating in SNPN access mode:</w:t>
      </w:r>
    </w:p>
    <w:p w:rsidR="002B7AA6" w:rsidRDefault="002B7AA6" w:rsidP="002B7A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B7AA6" w:rsidRPr="000C47DD" w:rsidRDefault="002B7AA6" w:rsidP="002B7A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2B7AA6" w:rsidRDefault="002B7AA6" w:rsidP="002B7A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2B7AA6" w:rsidRDefault="002B7AA6" w:rsidP="002B7A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B7AA6" w:rsidRPr="000C47DD" w:rsidRDefault="002B7AA6" w:rsidP="002B7A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2B7AA6" w:rsidRDefault="002B7AA6" w:rsidP="002B7A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2B7AA6" w:rsidRDefault="002B7AA6" w:rsidP="002B7AA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2B7AA6" w:rsidRDefault="002B7AA6" w:rsidP="002B7AA6">
      <w:r>
        <w:t>If the UE is operating in SNPN access mode:</w:t>
      </w:r>
    </w:p>
    <w:p w:rsidR="002B7AA6" w:rsidRDefault="002B7AA6" w:rsidP="002B7A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B7AA6" w:rsidRPr="000C47DD" w:rsidRDefault="002B7AA6" w:rsidP="002B7AA6">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2B7AA6" w:rsidRDefault="002B7AA6" w:rsidP="002B7A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2B7AA6" w:rsidRDefault="002B7AA6" w:rsidP="002B7A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B7AA6" w:rsidRPr="000C47DD" w:rsidRDefault="002B7AA6" w:rsidP="002B7A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2B7AA6" w:rsidRDefault="002B7AA6" w:rsidP="002B7A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2B7AA6" w:rsidRPr="00722419" w:rsidRDefault="002B7AA6" w:rsidP="002B7AA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B7AA6" w:rsidRDefault="002B7AA6" w:rsidP="002B7AA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B7AA6" w:rsidRPr="00216B0A" w:rsidRDefault="002B7AA6" w:rsidP="002B7AA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2B7AA6" w:rsidRDefault="002B7AA6" w:rsidP="002B7AA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2B7AA6" w:rsidRDefault="002B7AA6" w:rsidP="002B7AA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2B7AA6" w:rsidRDefault="002B7AA6" w:rsidP="002B7AA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2B7AA6" w:rsidRDefault="002B7AA6" w:rsidP="002B7AA6">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2B7AA6" w:rsidRDefault="002B7AA6" w:rsidP="002B7AA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2B7AA6" w:rsidRDefault="002B7AA6" w:rsidP="002B7AA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2B7AA6" w:rsidRDefault="002B7AA6" w:rsidP="002B7AA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2B7AA6" w:rsidRDefault="002B7AA6" w:rsidP="002B7AA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2B7AA6" w:rsidRPr="003B390F" w:rsidRDefault="002B7AA6" w:rsidP="002B7AA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2B7AA6" w:rsidRPr="003B390F" w:rsidRDefault="002B7AA6" w:rsidP="002B7AA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2B7AA6" w:rsidRPr="003B390F" w:rsidRDefault="002B7AA6" w:rsidP="002B7AA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2B7AA6" w:rsidRDefault="002B7AA6" w:rsidP="002B7AA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B7AA6" w:rsidRDefault="002B7AA6" w:rsidP="002B7AA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B7AA6" w:rsidRDefault="002B7AA6" w:rsidP="002B7AA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B7AA6" w:rsidRPr="001344AD" w:rsidRDefault="002B7AA6" w:rsidP="002B7AA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B7AA6" w:rsidRPr="001344AD" w:rsidRDefault="002B7AA6" w:rsidP="002B7AA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2B7AA6" w:rsidRDefault="002B7AA6" w:rsidP="002B7AA6">
      <w:pPr>
        <w:pStyle w:val="B1"/>
      </w:pPr>
      <w:r w:rsidRPr="001344AD">
        <w:t>b)</w:t>
      </w:r>
      <w:r w:rsidRPr="001344AD">
        <w:tab/>
        <w:t>otherwise if</w:t>
      </w:r>
      <w:r>
        <w:t>:</w:t>
      </w:r>
    </w:p>
    <w:p w:rsidR="002B7AA6" w:rsidRDefault="002B7AA6" w:rsidP="002B7AA6">
      <w:pPr>
        <w:pStyle w:val="B2"/>
      </w:pPr>
      <w:r>
        <w:t>1)</w:t>
      </w:r>
      <w:r>
        <w:tab/>
        <w:t>the UE has NSSAI inclusion mode for the current PLMN and access type stored in the UE, the UE shall operate in the stored NSSAI inclusion mode; or</w:t>
      </w:r>
    </w:p>
    <w:p w:rsidR="002B7AA6" w:rsidRPr="001344AD" w:rsidRDefault="002B7AA6" w:rsidP="002B7AA6">
      <w:pPr>
        <w:pStyle w:val="B2"/>
      </w:pPr>
      <w:r>
        <w:t>2)</w:t>
      </w:r>
      <w:r>
        <w:tab/>
        <w:t>the UE does not have NSSAI inclusion mode for the current PLMN and the access type stored in the UE and if</w:t>
      </w:r>
      <w:r w:rsidRPr="001344AD">
        <w:t xml:space="preserve"> the UE is performing the registration procedure over:</w:t>
      </w:r>
    </w:p>
    <w:p w:rsidR="002B7AA6" w:rsidRPr="001344AD" w:rsidRDefault="002B7AA6" w:rsidP="002B7AA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2B7AA6" w:rsidRPr="001344AD" w:rsidRDefault="002B7AA6" w:rsidP="002B7AA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2B7AA6" w:rsidRDefault="002B7AA6" w:rsidP="002B7AA6">
      <w:pPr>
        <w:rPr>
          <w:lang w:val="en-US"/>
        </w:rPr>
      </w:pPr>
      <w:r>
        <w:t xml:space="preserve">The AMF may include </w:t>
      </w:r>
      <w:r>
        <w:rPr>
          <w:lang w:val="en-US"/>
        </w:rPr>
        <w:t>operator-defined access category definitions in the REGISTRATION ACCEPT message.</w:t>
      </w:r>
    </w:p>
    <w:p w:rsidR="002B7AA6" w:rsidRDefault="002B7AA6" w:rsidP="002B7AA6">
      <w:pPr>
        <w:rPr>
          <w:lang w:val="en-US" w:eastAsia="zh-CN"/>
        </w:rPr>
      </w:pPr>
      <w:bookmarkStart w:id="16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2B7AA6" w:rsidRDefault="002B7AA6" w:rsidP="002B7AA6">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2B7AA6" w:rsidRDefault="002B7AA6" w:rsidP="002B7AA6">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2B7AA6" w:rsidRDefault="002B7AA6" w:rsidP="002B7AA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2B7AA6" w:rsidRDefault="002B7AA6" w:rsidP="002B7AA6">
      <w:r>
        <w:t>If the UE has indicated support for service gap control in the REGISTRATION REQUEST message and:</w:t>
      </w:r>
    </w:p>
    <w:p w:rsidR="002B7AA6" w:rsidRDefault="002B7AA6" w:rsidP="002B7AA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2B7AA6" w:rsidRDefault="002B7AA6" w:rsidP="002B7AA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67"/>
    <w:p w:rsidR="002B7AA6" w:rsidRDefault="002B7AA6" w:rsidP="002B7AA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2B7AA6" w:rsidRDefault="002B7AA6" w:rsidP="002B7AA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2B7AA6" w:rsidRDefault="002B7AA6" w:rsidP="002B7AA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B7AA6" w:rsidRDefault="002B7AA6" w:rsidP="002B7AA6">
      <w:pPr>
        <w:rPr>
          <w:noProof/>
        </w:rPr>
      </w:pPr>
    </w:p>
    <w:p w:rsidR="002B7AA6" w:rsidRPr="005F7EB0" w:rsidRDefault="002B7AA6" w:rsidP="002B7AA6">
      <w:pPr>
        <w:pStyle w:val="Heading4"/>
        <w:rPr>
          <w:lang w:val="en-US" w:eastAsia="ko-KR"/>
        </w:rPr>
      </w:pPr>
      <w:r>
        <w:rPr>
          <w:noProof/>
        </w:rPr>
        <w:br w:type="page"/>
      </w:r>
    </w:p>
    <w:p w:rsidR="002B7AA6" w:rsidRPr="005F7EB0" w:rsidRDefault="002B7AA6">
      <w:pPr>
        <w:pStyle w:val="B1"/>
        <w:rPr>
          <w:ins w:id="168" w:author="120" w:date="2019-09-25T14:24:00Z"/>
          <w:lang w:val="en-US" w:eastAsia="ko-KR"/>
        </w:rPr>
        <w:pPrChange w:id="169" w:author="120" w:date="2019-09-25T14:57:00Z">
          <w:pPr/>
        </w:pPrChange>
      </w:pPr>
    </w:p>
    <w:p w:rsidR="002B7AA6" w:rsidRDefault="002B7AA6" w:rsidP="002B7AA6">
      <w:pPr>
        <w:rPr>
          <w:noProof/>
        </w:rPr>
      </w:pPr>
    </w:p>
    <w:p w:rsidR="002B7AA6" w:rsidRDefault="002B7AA6" w:rsidP="002B7AA6">
      <w:pPr>
        <w:jc w:val="center"/>
        <w:rPr>
          <w:noProof/>
          <w:highlight w:val="green"/>
        </w:rPr>
      </w:pPr>
      <w:r w:rsidRPr="00DB12B9">
        <w:rPr>
          <w:noProof/>
          <w:highlight w:val="green"/>
        </w:rPr>
        <w:t>***** Next change *****</w:t>
      </w:r>
    </w:p>
    <w:p w:rsidR="002B7AA6" w:rsidRDefault="002B7AA6" w:rsidP="002B7AA6">
      <w:pPr>
        <w:pStyle w:val="Heading4"/>
      </w:pPr>
      <w:bookmarkStart w:id="170" w:name="_Toc20233212"/>
      <w:r>
        <w:t>9.11.3.1</w:t>
      </w:r>
      <w:r w:rsidRPr="00477BEE">
        <w:tab/>
      </w:r>
      <w:r>
        <w:t>5GMM</w:t>
      </w:r>
      <w:r w:rsidRPr="00477BEE">
        <w:t xml:space="preserve"> </w:t>
      </w:r>
      <w:r>
        <w:t>c</w:t>
      </w:r>
      <w:r w:rsidRPr="00477BEE">
        <w:t>apability</w:t>
      </w:r>
      <w:bookmarkEnd w:id="170"/>
    </w:p>
    <w:p w:rsidR="002B7AA6" w:rsidRDefault="002B7AA6" w:rsidP="002B7AA6">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 </w:t>
      </w:r>
    </w:p>
    <w:p w:rsidR="002B7AA6" w:rsidRPr="003168A2" w:rsidRDefault="002B7AA6" w:rsidP="002B7AA6">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2B7AA6" w:rsidRPr="003168A2" w:rsidRDefault="002B7AA6" w:rsidP="002B7AA6">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B7AA6" w:rsidRPr="005F7EB0" w:rsidTr="00037EFE">
        <w:trPr>
          <w:gridBefore w:val="1"/>
          <w:wBefore w:w="150" w:type="dxa"/>
          <w:cantSplit/>
          <w:jc w:val="center"/>
        </w:trPr>
        <w:tc>
          <w:tcPr>
            <w:tcW w:w="710" w:type="dxa"/>
            <w:gridSpan w:val="2"/>
            <w:tcBorders>
              <w:top w:val="nil"/>
              <w:left w:val="nil"/>
              <w:bottom w:val="nil"/>
              <w:right w:val="nil"/>
            </w:tcBorders>
          </w:tcPr>
          <w:p w:rsidR="002B7AA6" w:rsidRPr="005F7EB0" w:rsidRDefault="002B7AA6" w:rsidP="00037EFE">
            <w:pPr>
              <w:pStyle w:val="TAC"/>
            </w:pPr>
            <w:bookmarkStart w:id="171" w:name="_Hlk19031682"/>
            <w:r w:rsidRPr="005F7EB0">
              <w:t>8</w:t>
            </w:r>
          </w:p>
        </w:tc>
        <w:tc>
          <w:tcPr>
            <w:tcW w:w="720" w:type="dxa"/>
            <w:gridSpan w:val="2"/>
            <w:tcBorders>
              <w:top w:val="nil"/>
              <w:left w:val="nil"/>
              <w:bottom w:val="nil"/>
              <w:right w:val="nil"/>
            </w:tcBorders>
          </w:tcPr>
          <w:p w:rsidR="002B7AA6" w:rsidRPr="005F7EB0" w:rsidRDefault="002B7AA6" w:rsidP="00037EFE">
            <w:pPr>
              <w:pStyle w:val="TAC"/>
            </w:pPr>
            <w:r w:rsidRPr="005F7EB0">
              <w:t>7</w:t>
            </w:r>
          </w:p>
        </w:tc>
        <w:tc>
          <w:tcPr>
            <w:tcW w:w="720" w:type="dxa"/>
            <w:gridSpan w:val="2"/>
            <w:tcBorders>
              <w:top w:val="nil"/>
              <w:left w:val="nil"/>
              <w:bottom w:val="nil"/>
              <w:right w:val="nil"/>
            </w:tcBorders>
          </w:tcPr>
          <w:p w:rsidR="002B7AA6" w:rsidRPr="005F7EB0" w:rsidRDefault="002B7AA6" w:rsidP="00037EFE">
            <w:pPr>
              <w:pStyle w:val="TAC"/>
            </w:pPr>
            <w:r w:rsidRPr="005F7EB0">
              <w:t>6</w:t>
            </w:r>
          </w:p>
        </w:tc>
        <w:tc>
          <w:tcPr>
            <w:tcW w:w="720" w:type="dxa"/>
            <w:gridSpan w:val="2"/>
            <w:tcBorders>
              <w:top w:val="nil"/>
              <w:left w:val="nil"/>
              <w:bottom w:val="nil"/>
              <w:right w:val="nil"/>
            </w:tcBorders>
          </w:tcPr>
          <w:p w:rsidR="002B7AA6" w:rsidRPr="005F7EB0" w:rsidRDefault="002B7AA6" w:rsidP="00037EFE">
            <w:pPr>
              <w:pStyle w:val="TAC"/>
            </w:pPr>
            <w:r w:rsidRPr="005F7EB0">
              <w:t>5</w:t>
            </w:r>
          </w:p>
        </w:tc>
        <w:tc>
          <w:tcPr>
            <w:tcW w:w="720" w:type="dxa"/>
            <w:gridSpan w:val="2"/>
            <w:tcBorders>
              <w:top w:val="nil"/>
              <w:left w:val="nil"/>
              <w:bottom w:val="nil"/>
              <w:right w:val="nil"/>
            </w:tcBorders>
          </w:tcPr>
          <w:p w:rsidR="002B7AA6" w:rsidRPr="005F7EB0" w:rsidRDefault="002B7AA6" w:rsidP="00037EFE">
            <w:pPr>
              <w:pStyle w:val="TAC"/>
            </w:pPr>
            <w:r w:rsidRPr="005F7EB0">
              <w:t>4</w:t>
            </w:r>
          </w:p>
        </w:tc>
        <w:tc>
          <w:tcPr>
            <w:tcW w:w="720" w:type="dxa"/>
            <w:gridSpan w:val="2"/>
            <w:tcBorders>
              <w:top w:val="nil"/>
              <w:left w:val="nil"/>
              <w:bottom w:val="nil"/>
              <w:right w:val="nil"/>
            </w:tcBorders>
          </w:tcPr>
          <w:p w:rsidR="002B7AA6" w:rsidRPr="005F7EB0" w:rsidRDefault="002B7AA6" w:rsidP="00037EFE">
            <w:pPr>
              <w:pStyle w:val="TAC"/>
            </w:pPr>
            <w:r w:rsidRPr="005F7EB0">
              <w:t>3</w:t>
            </w:r>
          </w:p>
        </w:tc>
        <w:tc>
          <w:tcPr>
            <w:tcW w:w="720" w:type="dxa"/>
            <w:gridSpan w:val="2"/>
            <w:tcBorders>
              <w:top w:val="nil"/>
              <w:left w:val="nil"/>
              <w:bottom w:val="nil"/>
              <w:right w:val="nil"/>
            </w:tcBorders>
          </w:tcPr>
          <w:p w:rsidR="002B7AA6" w:rsidRPr="005F7EB0" w:rsidRDefault="002B7AA6" w:rsidP="00037EFE">
            <w:pPr>
              <w:pStyle w:val="TAC"/>
            </w:pPr>
            <w:r w:rsidRPr="005F7EB0">
              <w:t>2</w:t>
            </w:r>
          </w:p>
        </w:tc>
        <w:tc>
          <w:tcPr>
            <w:tcW w:w="730" w:type="dxa"/>
            <w:gridSpan w:val="2"/>
            <w:tcBorders>
              <w:top w:val="nil"/>
              <w:left w:val="nil"/>
              <w:bottom w:val="nil"/>
              <w:right w:val="nil"/>
            </w:tcBorders>
          </w:tcPr>
          <w:p w:rsidR="002B7AA6" w:rsidRPr="005F7EB0" w:rsidRDefault="002B7AA6" w:rsidP="00037EFE">
            <w:pPr>
              <w:pStyle w:val="TAC"/>
            </w:pPr>
            <w:r w:rsidRPr="005F7EB0">
              <w:t>1</w:t>
            </w:r>
          </w:p>
        </w:tc>
        <w:tc>
          <w:tcPr>
            <w:tcW w:w="1161" w:type="dxa"/>
            <w:gridSpan w:val="2"/>
            <w:tcBorders>
              <w:top w:val="nil"/>
              <w:left w:val="nil"/>
              <w:bottom w:val="nil"/>
              <w:right w:val="nil"/>
            </w:tcBorders>
          </w:tcPr>
          <w:p w:rsidR="002B7AA6" w:rsidRPr="005F7EB0" w:rsidRDefault="002B7AA6" w:rsidP="00037EFE">
            <w:pPr>
              <w:pStyle w:val="TAL"/>
            </w:pPr>
          </w:p>
        </w:tc>
      </w:tr>
      <w:tr w:rsidR="002B7AA6" w:rsidRPr="005F7EB0" w:rsidTr="00037EFE">
        <w:trPr>
          <w:gridAfter w:val="1"/>
          <w:wAfter w:w="165" w:type="dxa"/>
          <w:cantSplit/>
          <w:jc w:val="center"/>
        </w:trPr>
        <w:tc>
          <w:tcPr>
            <w:tcW w:w="5769" w:type="dxa"/>
            <w:gridSpan w:val="16"/>
            <w:tcBorders>
              <w:top w:val="single" w:sz="4" w:space="0" w:color="auto"/>
              <w:right w:val="single" w:sz="4" w:space="0" w:color="auto"/>
            </w:tcBorders>
          </w:tcPr>
          <w:p w:rsidR="002B7AA6" w:rsidRPr="005F7EB0" w:rsidRDefault="002B7AA6" w:rsidP="00037EFE">
            <w:pPr>
              <w:pStyle w:val="TAC"/>
            </w:pPr>
            <w:r w:rsidRPr="005F7EB0">
              <w:t>5GMM capability IEI</w:t>
            </w:r>
          </w:p>
        </w:tc>
        <w:tc>
          <w:tcPr>
            <w:tcW w:w="1137" w:type="dxa"/>
            <w:gridSpan w:val="2"/>
            <w:tcBorders>
              <w:top w:val="nil"/>
              <w:left w:val="nil"/>
              <w:bottom w:val="nil"/>
              <w:right w:val="nil"/>
            </w:tcBorders>
          </w:tcPr>
          <w:p w:rsidR="002B7AA6" w:rsidRPr="005F7EB0" w:rsidRDefault="002B7AA6" w:rsidP="00037EFE">
            <w:pPr>
              <w:pStyle w:val="TAL"/>
            </w:pPr>
            <w:r w:rsidRPr="005F7EB0">
              <w:t>octet 1</w:t>
            </w:r>
          </w:p>
        </w:tc>
      </w:tr>
      <w:tr w:rsidR="002B7AA6" w:rsidRPr="005F7EB0" w:rsidTr="00037EFE">
        <w:trPr>
          <w:gridAfter w:val="1"/>
          <w:wAfter w:w="165" w:type="dxa"/>
          <w:cantSplit/>
          <w:jc w:val="center"/>
        </w:trPr>
        <w:tc>
          <w:tcPr>
            <w:tcW w:w="5769" w:type="dxa"/>
            <w:gridSpan w:val="16"/>
            <w:tcBorders>
              <w:top w:val="single" w:sz="4" w:space="0" w:color="auto"/>
              <w:right w:val="single" w:sz="4" w:space="0" w:color="auto"/>
            </w:tcBorders>
          </w:tcPr>
          <w:p w:rsidR="002B7AA6" w:rsidRPr="005F7EB0" w:rsidRDefault="002B7AA6" w:rsidP="00037EFE">
            <w:pPr>
              <w:pStyle w:val="TAC"/>
            </w:pPr>
            <w:r w:rsidRPr="005F7EB0">
              <w:t>Length of 5GMM capability contents</w:t>
            </w:r>
          </w:p>
        </w:tc>
        <w:tc>
          <w:tcPr>
            <w:tcW w:w="1137" w:type="dxa"/>
            <w:gridSpan w:val="2"/>
            <w:tcBorders>
              <w:top w:val="nil"/>
              <w:left w:val="nil"/>
              <w:bottom w:val="nil"/>
              <w:right w:val="nil"/>
            </w:tcBorders>
          </w:tcPr>
          <w:p w:rsidR="002B7AA6" w:rsidRPr="005F7EB0" w:rsidRDefault="002B7AA6" w:rsidP="00037EFE">
            <w:pPr>
              <w:pStyle w:val="TAL"/>
            </w:pPr>
            <w:r w:rsidRPr="005F7EB0">
              <w:t>octet 2</w:t>
            </w:r>
          </w:p>
        </w:tc>
      </w:tr>
      <w:tr w:rsidR="002B7AA6" w:rsidRPr="005F7EB0" w:rsidTr="00037EFE">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B7AA6" w:rsidRPr="005F7EB0" w:rsidRDefault="002B7AA6" w:rsidP="00037EFE">
            <w:pPr>
              <w:pStyle w:val="TAC"/>
            </w:pPr>
            <w:r>
              <w:t>SGC</w:t>
            </w:r>
          </w:p>
          <w:p w:rsidR="002B7AA6" w:rsidRPr="005F7EB0" w:rsidRDefault="002B7AA6" w:rsidP="00037EFE">
            <w:pPr>
              <w:pStyle w:val="TAC"/>
              <w:rPr>
                <w:lang w:val="es-ES"/>
              </w:rPr>
            </w:pPr>
          </w:p>
        </w:tc>
        <w:tc>
          <w:tcPr>
            <w:tcW w:w="721" w:type="dxa"/>
            <w:gridSpan w:val="2"/>
            <w:tcBorders>
              <w:top w:val="nil"/>
              <w:bottom w:val="single" w:sz="4" w:space="0" w:color="auto"/>
              <w:right w:val="single" w:sz="4" w:space="0" w:color="auto"/>
            </w:tcBorders>
          </w:tcPr>
          <w:p w:rsidR="002B7AA6" w:rsidRPr="005F7EB0" w:rsidRDefault="002B7AA6" w:rsidP="00037EFE">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rsidR="002B7AA6" w:rsidRPr="005F7EB0" w:rsidRDefault="002B7AA6" w:rsidP="00037EFE">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2B7AA6" w:rsidRPr="005F7EB0" w:rsidRDefault="002B7AA6" w:rsidP="00037EFE">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rsidR="002B7AA6" w:rsidRPr="005F7EB0" w:rsidRDefault="002B7AA6" w:rsidP="00037EFE">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2B7AA6" w:rsidRPr="005F7EB0" w:rsidRDefault="002B7AA6" w:rsidP="00037EFE">
            <w:pPr>
              <w:pStyle w:val="TAC"/>
              <w:rPr>
                <w:lang w:val="es-ES"/>
              </w:rPr>
            </w:pPr>
            <w:r>
              <w:rPr>
                <w:lang w:val="es-ES"/>
              </w:rPr>
              <w:t>LPP</w:t>
            </w:r>
          </w:p>
          <w:p w:rsidR="002B7AA6" w:rsidRPr="005F7EB0" w:rsidRDefault="002B7AA6" w:rsidP="00037EFE">
            <w:pPr>
              <w:pStyle w:val="TAC"/>
            </w:pPr>
          </w:p>
        </w:tc>
        <w:tc>
          <w:tcPr>
            <w:tcW w:w="721" w:type="dxa"/>
            <w:gridSpan w:val="2"/>
            <w:tcBorders>
              <w:top w:val="nil"/>
              <w:bottom w:val="single" w:sz="4" w:space="0" w:color="auto"/>
              <w:right w:val="single" w:sz="4" w:space="0" w:color="auto"/>
            </w:tcBorders>
          </w:tcPr>
          <w:p w:rsidR="002B7AA6" w:rsidRPr="005F7EB0" w:rsidRDefault="002B7AA6" w:rsidP="00037EFE">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rsidR="002B7AA6" w:rsidRPr="005F7EB0" w:rsidRDefault="002B7AA6" w:rsidP="00037EFE">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rsidR="002B7AA6" w:rsidRPr="005F7EB0" w:rsidRDefault="002B7AA6" w:rsidP="00037EFE">
            <w:pPr>
              <w:pStyle w:val="TAL"/>
            </w:pPr>
          </w:p>
          <w:p w:rsidR="002B7AA6" w:rsidRPr="005F7EB0" w:rsidRDefault="002B7AA6" w:rsidP="00037EFE">
            <w:pPr>
              <w:pStyle w:val="TAL"/>
            </w:pPr>
            <w:r w:rsidRPr="005F7EB0">
              <w:t>octet 3</w:t>
            </w:r>
          </w:p>
        </w:tc>
      </w:tr>
      <w:tr w:rsidR="002B7AA6" w:rsidRPr="005F7EB0" w:rsidTr="00037EFE">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B7AA6" w:rsidRPr="005F7EB0" w:rsidRDefault="002B7AA6" w:rsidP="00037EFE">
            <w:pPr>
              <w:pStyle w:val="TAC"/>
            </w:pPr>
            <w:bookmarkStart w:id="172" w:name="_Hlk19031670"/>
            <w:r>
              <w:t>RACS</w:t>
            </w:r>
          </w:p>
        </w:tc>
        <w:tc>
          <w:tcPr>
            <w:tcW w:w="721" w:type="dxa"/>
            <w:gridSpan w:val="2"/>
            <w:tcBorders>
              <w:top w:val="nil"/>
              <w:bottom w:val="single" w:sz="4" w:space="0" w:color="auto"/>
              <w:right w:val="single" w:sz="4" w:space="0" w:color="auto"/>
            </w:tcBorders>
          </w:tcPr>
          <w:p w:rsidR="002B7AA6" w:rsidRDefault="002B7AA6" w:rsidP="00037EFE">
            <w:pPr>
              <w:pStyle w:val="TAC"/>
            </w:pPr>
          </w:p>
          <w:p w:rsidR="002B7AA6" w:rsidRPr="005F7EB0" w:rsidRDefault="002B7AA6" w:rsidP="00037EFE">
            <w:pPr>
              <w:pStyle w:val="TAC"/>
            </w:pPr>
            <w:r>
              <w:t>NSSAA</w:t>
            </w:r>
          </w:p>
        </w:tc>
        <w:tc>
          <w:tcPr>
            <w:tcW w:w="721" w:type="dxa"/>
            <w:gridSpan w:val="2"/>
            <w:tcBorders>
              <w:top w:val="nil"/>
              <w:bottom w:val="single" w:sz="4" w:space="0" w:color="auto"/>
              <w:right w:val="single" w:sz="4" w:space="0" w:color="auto"/>
            </w:tcBorders>
          </w:tcPr>
          <w:p w:rsidR="002B7AA6" w:rsidRPr="005F7EB0" w:rsidRDefault="002B7AA6" w:rsidP="00037EFE">
            <w:pPr>
              <w:pStyle w:val="TAC"/>
            </w:pPr>
            <w:r>
              <w:rPr>
                <w:lang w:val="es-ES" w:eastAsia="zh-CN"/>
              </w:rPr>
              <w:t>5G-LCS</w:t>
            </w:r>
          </w:p>
        </w:tc>
        <w:tc>
          <w:tcPr>
            <w:tcW w:w="721" w:type="dxa"/>
            <w:gridSpan w:val="2"/>
            <w:tcBorders>
              <w:top w:val="nil"/>
              <w:bottom w:val="single" w:sz="4" w:space="0" w:color="auto"/>
              <w:right w:val="single" w:sz="4" w:space="0" w:color="auto"/>
            </w:tcBorders>
          </w:tcPr>
          <w:p w:rsidR="002B7AA6" w:rsidRPr="005F7EB0" w:rsidRDefault="002B7AA6" w:rsidP="00037EFE">
            <w:pPr>
              <w:pStyle w:val="TAC"/>
            </w:pPr>
            <w:r>
              <w:t>V2XCNPC5</w:t>
            </w:r>
          </w:p>
        </w:tc>
        <w:tc>
          <w:tcPr>
            <w:tcW w:w="721" w:type="dxa"/>
            <w:gridSpan w:val="2"/>
            <w:tcBorders>
              <w:top w:val="nil"/>
              <w:bottom w:val="single" w:sz="4" w:space="0" w:color="auto"/>
              <w:right w:val="single" w:sz="4" w:space="0" w:color="auto"/>
            </w:tcBorders>
          </w:tcPr>
          <w:p w:rsidR="002B7AA6" w:rsidRPr="005F7EB0" w:rsidRDefault="002B7AA6" w:rsidP="00037EFE">
            <w:pPr>
              <w:pStyle w:val="TAC"/>
            </w:pPr>
            <w:r>
              <w:t>V2XCEPC5</w:t>
            </w:r>
          </w:p>
        </w:tc>
        <w:tc>
          <w:tcPr>
            <w:tcW w:w="721" w:type="dxa"/>
            <w:gridSpan w:val="2"/>
            <w:tcBorders>
              <w:top w:val="nil"/>
              <w:bottom w:val="single" w:sz="4" w:space="0" w:color="auto"/>
              <w:right w:val="single" w:sz="4" w:space="0" w:color="auto"/>
            </w:tcBorders>
          </w:tcPr>
          <w:p w:rsidR="002B7AA6" w:rsidRDefault="002B7AA6" w:rsidP="00037EFE">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2B7AA6" w:rsidRPr="005F7EB0" w:rsidRDefault="002B7AA6" w:rsidP="00037EFE">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rsidR="002B7AA6" w:rsidRPr="005F7EB0" w:rsidRDefault="002B7AA6" w:rsidP="00037EFE">
            <w:pPr>
              <w:pStyle w:val="TAC"/>
              <w:rPr>
                <w:lang w:val="es-ES"/>
              </w:rPr>
            </w:pPr>
            <w:r w:rsidRPr="000A305B">
              <w:rPr>
                <w:lang w:eastAsia="zh-CN"/>
              </w:rPr>
              <w:t>5GSRVCC</w:t>
            </w:r>
          </w:p>
        </w:tc>
        <w:tc>
          <w:tcPr>
            <w:tcW w:w="1137" w:type="dxa"/>
            <w:gridSpan w:val="2"/>
            <w:tcBorders>
              <w:top w:val="nil"/>
              <w:left w:val="nil"/>
              <w:bottom w:val="nil"/>
              <w:right w:val="nil"/>
            </w:tcBorders>
          </w:tcPr>
          <w:p w:rsidR="002B7AA6" w:rsidRDefault="002B7AA6" w:rsidP="00037EFE">
            <w:pPr>
              <w:pStyle w:val="TAL"/>
              <w:rPr>
                <w:lang w:eastAsia="zh-CN"/>
              </w:rPr>
            </w:pPr>
          </w:p>
          <w:p w:rsidR="002B7AA6" w:rsidRPr="005F7EB0" w:rsidRDefault="002B7AA6" w:rsidP="00037EFE">
            <w:pPr>
              <w:pStyle w:val="TAL"/>
              <w:rPr>
                <w:lang w:eastAsia="zh-CN"/>
              </w:rPr>
            </w:pPr>
            <w:r>
              <w:rPr>
                <w:lang w:eastAsia="zh-CN"/>
              </w:rPr>
              <w:t>o</w:t>
            </w:r>
            <w:r>
              <w:rPr>
                <w:rFonts w:hint="eastAsia"/>
                <w:lang w:eastAsia="zh-CN"/>
              </w:rPr>
              <w:t>ctet</w:t>
            </w:r>
            <w:r>
              <w:rPr>
                <w:lang w:eastAsia="zh-CN"/>
              </w:rPr>
              <w:t xml:space="preserve"> 4*</w:t>
            </w:r>
          </w:p>
        </w:tc>
      </w:tr>
      <w:tr w:rsidR="002B7AA6" w:rsidRPr="005F7EB0" w:rsidTr="00037EFE">
        <w:trPr>
          <w:gridAfter w:val="1"/>
          <w:wAfter w:w="165" w:type="dxa"/>
          <w:cantSplit/>
          <w:trHeight w:val="104"/>
          <w:jc w:val="center"/>
          <w:ins w:id="173" w:author="120" w:date="2019-09-25T00:18:00Z"/>
        </w:trPr>
        <w:tc>
          <w:tcPr>
            <w:tcW w:w="721" w:type="dxa"/>
            <w:gridSpan w:val="2"/>
            <w:tcBorders>
              <w:top w:val="nil"/>
              <w:bottom w:val="single" w:sz="4" w:space="0" w:color="auto"/>
              <w:right w:val="single" w:sz="4" w:space="0" w:color="auto"/>
            </w:tcBorders>
          </w:tcPr>
          <w:p w:rsidR="002B7AA6" w:rsidRPr="005F7EB0" w:rsidRDefault="002B7AA6" w:rsidP="00037EFE">
            <w:pPr>
              <w:pStyle w:val="TAC"/>
              <w:rPr>
                <w:ins w:id="174" w:author="120" w:date="2019-09-25T00:19:00Z"/>
              </w:rPr>
            </w:pPr>
            <w:ins w:id="175" w:author="120" w:date="2019-09-25T00:19:00Z">
              <w:r w:rsidRPr="005F7EB0">
                <w:t>0</w:t>
              </w:r>
            </w:ins>
          </w:p>
          <w:p w:rsidR="002B7AA6" w:rsidRDefault="002B7AA6" w:rsidP="00037EFE">
            <w:pPr>
              <w:pStyle w:val="TAC"/>
              <w:rPr>
                <w:ins w:id="176" w:author="120" w:date="2019-09-25T00:18:00Z"/>
              </w:rPr>
            </w:pPr>
            <w:ins w:id="177" w:author="120" w:date="2019-09-25T00:19:00Z">
              <w:r w:rsidRPr="005F7EB0">
                <w:t>Spare</w:t>
              </w:r>
            </w:ins>
          </w:p>
        </w:tc>
        <w:tc>
          <w:tcPr>
            <w:tcW w:w="721" w:type="dxa"/>
            <w:gridSpan w:val="2"/>
            <w:tcBorders>
              <w:top w:val="nil"/>
              <w:bottom w:val="single" w:sz="4" w:space="0" w:color="auto"/>
              <w:right w:val="single" w:sz="4" w:space="0" w:color="auto"/>
            </w:tcBorders>
          </w:tcPr>
          <w:p w:rsidR="002B7AA6" w:rsidRPr="005F7EB0" w:rsidRDefault="002B7AA6" w:rsidP="00037EFE">
            <w:pPr>
              <w:pStyle w:val="TAC"/>
              <w:rPr>
                <w:ins w:id="178" w:author="120" w:date="2019-09-25T00:19:00Z"/>
              </w:rPr>
            </w:pPr>
            <w:ins w:id="179" w:author="120" w:date="2019-09-25T00:19:00Z">
              <w:r w:rsidRPr="005F7EB0">
                <w:t>0</w:t>
              </w:r>
            </w:ins>
          </w:p>
          <w:p w:rsidR="002B7AA6" w:rsidRDefault="002B7AA6" w:rsidP="00037EFE">
            <w:pPr>
              <w:pStyle w:val="TAC"/>
              <w:rPr>
                <w:ins w:id="180" w:author="120" w:date="2019-09-25T00:18:00Z"/>
              </w:rPr>
            </w:pPr>
            <w:ins w:id="181" w:author="120" w:date="2019-09-25T00:19:00Z">
              <w:r w:rsidRPr="005F7EB0">
                <w:t>Spare</w:t>
              </w:r>
            </w:ins>
          </w:p>
        </w:tc>
        <w:tc>
          <w:tcPr>
            <w:tcW w:w="721" w:type="dxa"/>
            <w:gridSpan w:val="2"/>
            <w:tcBorders>
              <w:top w:val="nil"/>
              <w:bottom w:val="single" w:sz="4" w:space="0" w:color="auto"/>
              <w:right w:val="single" w:sz="4" w:space="0" w:color="auto"/>
            </w:tcBorders>
          </w:tcPr>
          <w:p w:rsidR="002B7AA6" w:rsidRPr="005F7EB0" w:rsidRDefault="002B7AA6" w:rsidP="00037EFE">
            <w:pPr>
              <w:pStyle w:val="TAC"/>
              <w:rPr>
                <w:ins w:id="182" w:author="120" w:date="2019-09-25T00:19:00Z"/>
              </w:rPr>
            </w:pPr>
            <w:ins w:id="183" w:author="120" w:date="2019-09-25T00:19:00Z">
              <w:r w:rsidRPr="005F7EB0">
                <w:t>0</w:t>
              </w:r>
            </w:ins>
          </w:p>
          <w:p w:rsidR="002B7AA6" w:rsidRDefault="002B7AA6" w:rsidP="00037EFE">
            <w:pPr>
              <w:pStyle w:val="TAC"/>
              <w:rPr>
                <w:ins w:id="184" w:author="120" w:date="2019-09-25T00:18:00Z"/>
                <w:lang w:val="es-ES" w:eastAsia="zh-CN"/>
              </w:rPr>
            </w:pPr>
            <w:ins w:id="185" w:author="120" w:date="2019-09-25T00:19:00Z">
              <w:r w:rsidRPr="005F7EB0">
                <w:t>Spare</w:t>
              </w:r>
            </w:ins>
          </w:p>
        </w:tc>
        <w:tc>
          <w:tcPr>
            <w:tcW w:w="721" w:type="dxa"/>
            <w:gridSpan w:val="2"/>
            <w:tcBorders>
              <w:top w:val="nil"/>
              <w:bottom w:val="single" w:sz="4" w:space="0" w:color="auto"/>
              <w:right w:val="single" w:sz="4" w:space="0" w:color="auto"/>
            </w:tcBorders>
          </w:tcPr>
          <w:p w:rsidR="002B7AA6" w:rsidRPr="005F7EB0" w:rsidRDefault="002B7AA6" w:rsidP="00037EFE">
            <w:pPr>
              <w:pStyle w:val="TAC"/>
              <w:rPr>
                <w:ins w:id="186" w:author="120" w:date="2019-09-25T00:19:00Z"/>
              </w:rPr>
            </w:pPr>
            <w:ins w:id="187" w:author="120" w:date="2019-09-25T00:19:00Z">
              <w:r w:rsidRPr="005F7EB0">
                <w:t>0</w:t>
              </w:r>
            </w:ins>
          </w:p>
          <w:p w:rsidR="002B7AA6" w:rsidRDefault="002B7AA6" w:rsidP="00037EFE">
            <w:pPr>
              <w:pStyle w:val="TAC"/>
              <w:rPr>
                <w:ins w:id="188" w:author="120" w:date="2019-09-25T00:18:00Z"/>
              </w:rPr>
            </w:pPr>
            <w:ins w:id="189" w:author="120" w:date="2019-09-25T00:19:00Z">
              <w:r w:rsidRPr="005F7EB0">
                <w:t>Spare</w:t>
              </w:r>
            </w:ins>
          </w:p>
        </w:tc>
        <w:tc>
          <w:tcPr>
            <w:tcW w:w="721" w:type="dxa"/>
            <w:gridSpan w:val="2"/>
            <w:tcBorders>
              <w:top w:val="nil"/>
              <w:bottom w:val="single" w:sz="4" w:space="0" w:color="auto"/>
              <w:right w:val="single" w:sz="4" w:space="0" w:color="auto"/>
            </w:tcBorders>
          </w:tcPr>
          <w:p w:rsidR="002B7AA6" w:rsidRPr="005F7EB0" w:rsidRDefault="002B7AA6" w:rsidP="00037EFE">
            <w:pPr>
              <w:pStyle w:val="TAC"/>
              <w:rPr>
                <w:ins w:id="190" w:author="120" w:date="2019-09-25T00:19:00Z"/>
              </w:rPr>
            </w:pPr>
            <w:ins w:id="191" w:author="120" w:date="2019-09-25T00:19:00Z">
              <w:r w:rsidRPr="005F7EB0">
                <w:t>0</w:t>
              </w:r>
            </w:ins>
          </w:p>
          <w:p w:rsidR="002B7AA6" w:rsidRDefault="002B7AA6" w:rsidP="00037EFE">
            <w:pPr>
              <w:pStyle w:val="TAC"/>
              <w:rPr>
                <w:ins w:id="192" w:author="120" w:date="2019-09-25T00:18:00Z"/>
              </w:rPr>
            </w:pPr>
            <w:ins w:id="193" w:author="120" w:date="2019-09-25T00:19:00Z">
              <w:r w:rsidRPr="005F7EB0">
                <w:t>Spare</w:t>
              </w:r>
            </w:ins>
          </w:p>
        </w:tc>
        <w:tc>
          <w:tcPr>
            <w:tcW w:w="721" w:type="dxa"/>
            <w:gridSpan w:val="2"/>
            <w:tcBorders>
              <w:top w:val="nil"/>
              <w:bottom w:val="single" w:sz="4" w:space="0" w:color="auto"/>
              <w:right w:val="single" w:sz="4" w:space="0" w:color="auto"/>
            </w:tcBorders>
          </w:tcPr>
          <w:p w:rsidR="002B7AA6" w:rsidRPr="005F7EB0" w:rsidRDefault="002B7AA6" w:rsidP="00037EFE">
            <w:pPr>
              <w:pStyle w:val="TAC"/>
              <w:rPr>
                <w:ins w:id="194" w:author="120" w:date="2019-09-25T00:19:00Z"/>
              </w:rPr>
            </w:pPr>
            <w:ins w:id="195" w:author="120" w:date="2019-09-25T00:19:00Z">
              <w:r w:rsidRPr="005F7EB0">
                <w:t>0</w:t>
              </w:r>
            </w:ins>
          </w:p>
          <w:p w:rsidR="002B7AA6" w:rsidRDefault="002B7AA6" w:rsidP="00037EFE">
            <w:pPr>
              <w:pStyle w:val="TAC"/>
              <w:rPr>
                <w:ins w:id="196" w:author="120" w:date="2019-09-25T00:18:00Z"/>
                <w:lang w:val="es-ES" w:eastAsia="zh-CN"/>
              </w:rPr>
            </w:pPr>
            <w:ins w:id="197" w:author="120" w:date="2019-09-25T00:19:00Z">
              <w:r w:rsidRPr="005F7EB0">
                <w:t>Spare</w:t>
              </w:r>
            </w:ins>
          </w:p>
        </w:tc>
        <w:tc>
          <w:tcPr>
            <w:tcW w:w="721" w:type="dxa"/>
            <w:gridSpan w:val="2"/>
            <w:tcBorders>
              <w:top w:val="nil"/>
              <w:bottom w:val="single" w:sz="4" w:space="0" w:color="auto"/>
              <w:right w:val="single" w:sz="4" w:space="0" w:color="auto"/>
            </w:tcBorders>
          </w:tcPr>
          <w:p w:rsidR="002B7AA6" w:rsidRPr="005F7EB0" w:rsidRDefault="002B7AA6" w:rsidP="00037EFE">
            <w:pPr>
              <w:pStyle w:val="TAC"/>
              <w:rPr>
                <w:ins w:id="198" w:author="120" w:date="2019-09-25T00:18:00Z"/>
              </w:rPr>
            </w:pPr>
            <w:ins w:id="199" w:author="120" w:date="2019-09-25T00:18:00Z">
              <w:r w:rsidRPr="005F7EB0">
                <w:t>0</w:t>
              </w:r>
            </w:ins>
          </w:p>
          <w:p w:rsidR="002B7AA6" w:rsidRDefault="002B7AA6" w:rsidP="00037EFE">
            <w:pPr>
              <w:pStyle w:val="TAC"/>
              <w:rPr>
                <w:ins w:id="200" w:author="120" w:date="2019-09-25T00:18:00Z"/>
              </w:rPr>
            </w:pPr>
            <w:ins w:id="201" w:author="120" w:date="2019-09-25T00:18:00Z">
              <w:r w:rsidRPr="005F7EB0">
                <w:t>Spare</w:t>
              </w:r>
            </w:ins>
          </w:p>
        </w:tc>
        <w:tc>
          <w:tcPr>
            <w:tcW w:w="722" w:type="dxa"/>
            <w:gridSpan w:val="2"/>
            <w:tcBorders>
              <w:top w:val="nil"/>
              <w:bottom w:val="single" w:sz="4" w:space="0" w:color="auto"/>
              <w:right w:val="single" w:sz="4" w:space="0" w:color="auto"/>
            </w:tcBorders>
          </w:tcPr>
          <w:p w:rsidR="002B7AA6" w:rsidRPr="000A305B" w:rsidRDefault="002B7AA6" w:rsidP="00037EFE">
            <w:pPr>
              <w:pStyle w:val="TAC"/>
              <w:rPr>
                <w:ins w:id="202" w:author="120" w:date="2019-09-25T00:18:00Z"/>
                <w:lang w:eastAsia="zh-CN"/>
              </w:rPr>
            </w:pPr>
            <w:ins w:id="203" w:author="120" w:date="2019-09-25T00:18:00Z">
              <w:r>
                <w:rPr>
                  <w:lang w:eastAsia="zh-CN"/>
                </w:rPr>
                <w:t>NES</w:t>
              </w:r>
            </w:ins>
          </w:p>
        </w:tc>
        <w:tc>
          <w:tcPr>
            <w:tcW w:w="1137" w:type="dxa"/>
            <w:gridSpan w:val="2"/>
            <w:tcBorders>
              <w:top w:val="nil"/>
              <w:left w:val="nil"/>
              <w:bottom w:val="nil"/>
              <w:right w:val="nil"/>
            </w:tcBorders>
          </w:tcPr>
          <w:p w:rsidR="002B7AA6" w:rsidRDefault="002B7AA6" w:rsidP="00037EFE">
            <w:pPr>
              <w:pStyle w:val="TAL"/>
              <w:rPr>
                <w:ins w:id="204" w:author="120" w:date="2019-09-25T00:18:00Z"/>
                <w:lang w:eastAsia="zh-CN"/>
              </w:rPr>
            </w:pPr>
            <w:ins w:id="205" w:author="120" w:date="2019-09-25T00:18:00Z">
              <w:r>
                <w:rPr>
                  <w:lang w:eastAsia="zh-CN"/>
                </w:rPr>
                <w:t>octet 5*</w:t>
              </w:r>
            </w:ins>
          </w:p>
        </w:tc>
      </w:tr>
      <w:bookmarkEnd w:id="172"/>
      <w:tr w:rsidR="002B7AA6" w:rsidRPr="005F7EB0" w:rsidTr="00037EFE">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2B7AA6" w:rsidRPr="005F7EB0" w:rsidRDefault="002B7AA6" w:rsidP="00037EF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B7AA6" w:rsidRPr="005F7EB0" w:rsidRDefault="002B7AA6" w:rsidP="00037EF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B7AA6" w:rsidRPr="005F7EB0" w:rsidRDefault="002B7AA6" w:rsidP="00037EF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B7AA6" w:rsidRPr="005F7EB0" w:rsidRDefault="002B7AA6" w:rsidP="00037EF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B7AA6" w:rsidRPr="005F7EB0" w:rsidRDefault="002B7AA6" w:rsidP="00037EF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B7AA6" w:rsidRPr="005F7EB0" w:rsidRDefault="002B7AA6" w:rsidP="00037EF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B7AA6" w:rsidRPr="005F7EB0" w:rsidRDefault="002B7AA6" w:rsidP="00037EFE">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2B7AA6" w:rsidRPr="005F7EB0" w:rsidRDefault="002B7AA6" w:rsidP="00037EFE">
            <w:pPr>
              <w:pStyle w:val="TAC"/>
              <w:rPr>
                <w:lang w:val="es-ES"/>
              </w:rPr>
            </w:pPr>
            <w:r w:rsidRPr="005F7EB0">
              <w:rPr>
                <w:lang w:val="es-ES"/>
              </w:rPr>
              <w:t>0</w:t>
            </w:r>
          </w:p>
        </w:tc>
        <w:tc>
          <w:tcPr>
            <w:tcW w:w="1137" w:type="dxa"/>
            <w:gridSpan w:val="2"/>
            <w:vMerge w:val="restart"/>
            <w:tcBorders>
              <w:top w:val="nil"/>
              <w:left w:val="nil"/>
              <w:right w:val="nil"/>
            </w:tcBorders>
          </w:tcPr>
          <w:p w:rsidR="002B7AA6" w:rsidRPr="005F7EB0" w:rsidRDefault="002B7AA6" w:rsidP="00037EFE">
            <w:pPr>
              <w:pStyle w:val="TAL"/>
            </w:pPr>
          </w:p>
          <w:p w:rsidR="002B7AA6" w:rsidRPr="005F7EB0" w:rsidRDefault="002B7AA6" w:rsidP="00037EFE">
            <w:pPr>
              <w:pStyle w:val="TAL"/>
            </w:pPr>
            <w:r w:rsidRPr="005F7EB0">
              <w:t xml:space="preserve">octet </w:t>
            </w:r>
            <w:del w:id="206" w:author="120" w:date="2019-09-25T00:19:00Z">
              <w:r w:rsidDel="000F1456">
                <w:delText>5</w:delText>
              </w:r>
            </w:del>
            <w:ins w:id="207" w:author="120" w:date="2019-09-25T00:19:00Z">
              <w:r>
                <w:t>6</w:t>
              </w:r>
            </w:ins>
            <w:r w:rsidRPr="005F7EB0">
              <w:t>*-15*</w:t>
            </w:r>
          </w:p>
        </w:tc>
      </w:tr>
      <w:tr w:rsidR="002B7AA6" w:rsidRPr="005F7EB0" w:rsidTr="00037EF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2B7AA6" w:rsidRPr="005F7EB0" w:rsidRDefault="002B7AA6" w:rsidP="00037EFE">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rsidR="002B7AA6" w:rsidRPr="005F7EB0" w:rsidRDefault="002B7AA6" w:rsidP="00037EFE">
            <w:pPr>
              <w:pStyle w:val="TAL"/>
            </w:pPr>
          </w:p>
        </w:tc>
      </w:tr>
    </w:tbl>
    <w:p w:rsidR="002B7AA6" w:rsidRPr="00BD0557" w:rsidRDefault="002B7AA6" w:rsidP="002B7AA6">
      <w:pPr>
        <w:pStyle w:val="TF"/>
      </w:pPr>
      <w:bookmarkStart w:id="208" w:name="_Hlk19031581"/>
      <w:r w:rsidRPr="00BD0557">
        <w:t>Figure</w:t>
      </w:r>
      <w:r w:rsidRPr="003168A2">
        <w:t> </w:t>
      </w:r>
      <w:r>
        <w:t>9.11</w:t>
      </w:r>
      <w:r w:rsidRPr="00BD0557">
        <w:t>.3</w:t>
      </w:r>
      <w:r>
        <w:t>.</w:t>
      </w:r>
      <w:r w:rsidRPr="00BD0557">
        <w:t>1.1: 5GMM capability information element</w:t>
      </w:r>
    </w:p>
    <w:p w:rsidR="002B7AA6" w:rsidRDefault="002B7AA6" w:rsidP="002B7AA6">
      <w:pPr>
        <w:pStyle w:val="TH"/>
      </w:pPr>
      <w:bookmarkStart w:id="209" w:name="_Hlk10565157"/>
      <w:bookmarkEnd w:id="171"/>
      <w:bookmarkEnd w:id="208"/>
      <w:r w:rsidRPr="003168A2">
        <w:lastRenderedPageBreak/>
        <w:t>Table </w:t>
      </w:r>
      <w:r>
        <w:t>9.11.3.1.1</w:t>
      </w:r>
      <w:r w:rsidRPr="003168A2">
        <w:t>:</w:t>
      </w:r>
      <w:bookmarkEnd w:id="209"/>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9"/>
        <w:gridCol w:w="34"/>
        <w:gridCol w:w="23"/>
        <w:gridCol w:w="82"/>
        <w:gridCol w:w="88"/>
        <w:gridCol w:w="48"/>
        <w:gridCol w:w="22"/>
        <w:gridCol w:w="21"/>
        <w:gridCol w:w="23"/>
        <w:gridCol w:w="82"/>
        <w:gridCol w:w="87"/>
        <w:gridCol w:w="48"/>
        <w:gridCol w:w="36"/>
        <w:gridCol w:w="7"/>
        <w:gridCol w:w="23"/>
        <w:gridCol w:w="82"/>
        <w:gridCol w:w="40"/>
        <w:gridCol w:w="48"/>
        <w:gridCol w:w="43"/>
        <w:gridCol w:w="23"/>
        <w:gridCol w:w="32"/>
        <w:gridCol w:w="50"/>
        <w:gridCol w:w="5866"/>
        <w:gridCol w:w="8"/>
        <w:gridCol w:w="22"/>
        <w:gridCol w:w="13"/>
        <w:gridCol w:w="10"/>
        <w:gridCol w:w="13"/>
        <w:gridCol w:w="12"/>
        <w:gridCol w:w="33"/>
        <w:gridCol w:w="37"/>
        <w:gridCol w:w="8"/>
      </w:tblGrid>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2B7AA6" w:rsidRPr="005F7EB0" w:rsidTr="00037EFE">
        <w:trPr>
          <w:gridBefore w:val="2"/>
          <w:gridAfter w:val="7"/>
          <w:wBefore w:w="123" w:type="dxa"/>
          <w:wAfter w:w="126" w:type="dxa"/>
          <w:cantSplit/>
          <w:jc w:val="center"/>
        </w:trPr>
        <w:tc>
          <w:tcPr>
            <w:tcW w:w="331" w:type="dxa"/>
            <w:gridSpan w:val="11"/>
          </w:tcPr>
          <w:p w:rsidR="002B7AA6" w:rsidRPr="005F7EB0" w:rsidRDefault="002B7AA6" w:rsidP="00037EFE">
            <w:pPr>
              <w:pStyle w:val="TAC"/>
            </w:pPr>
            <w:r w:rsidRPr="005F7EB0">
              <w:t>0</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5"/>
          </w:tcPr>
          <w:p w:rsidR="002B7AA6" w:rsidRPr="005F7EB0" w:rsidRDefault="002B7AA6" w:rsidP="00037EFE">
            <w:pPr>
              <w:pStyle w:val="TAC"/>
            </w:pPr>
          </w:p>
        </w:tc>
        <w:tc>
          <w:tcPr>
            <w:tcW w:w="6001" w:type="dxa"/>
            <w:gridSpan w:val="6"/>
            <w:shd w:val="clear" w:color="auto" w:fill="auto"/>
          </w:tcPr>
          <w:p w:rsidR="002B7AA6" w:rsidRPr="005F7EB0" w:rsidRDefault="002B7AA6" w:rsidP="00037EFE">
            <w:pPr>
              <w:pStyle w:val="TAL"/>
            </w:pPr>
            <w:r w:rsidRPr="005F7EB0">
              <w:t>S1 mode not supported</w:t>
            </w:r>
          </w:p>
        </w:tc>
      </w:tr>
      <w:tr w:rsidR="002B7AA6" w:rsidRPr="005F7EB0" w:rsidTr="00037EFE">
        <w:trPr>
          <w:gridBefore w:val="2"/>
          <w:gridAfter w:val="7"/>
          <w:wBefore w:w="123" w:type="dxa"/>
          <w:wAfter w:w="126" w:type="dxa"/>
          <w:cantSplit/>
          <w:jc w:val="center"/>
        </w:trPr>
        <w:tc>
          <w:tcPr>
            <w:tcW w:w="331" w:type="dxa"/>
            <w:gridSpan w:val="11"/>
          </w:tcPr>
          <w:p w:rsidR="002B7AA6" w:rsidRPr="005F7EB0" w:rsidRDefault="002B7AA6" w:rsidP="00037EFE">
            <w:pPr>
              <w:pStyle w:val="TAC"/>
            </w:pPr>
            <w:r w:rsidRPr="005F7EB0">
              <w:t>1</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5"/>
          </w:tcPr>
          <w:p w:rsidR="002B7AA6" w:rsidRPr="005F7EB0" w:rsidRDefault="002B7AA6" w:rsidP="00037EFE">
            <w:pPr>
              <w:pStyle w:val="TAC"/>
            </w:pPr>
          </w:p>
        </w:tc>
        <w:tc>
          <w:tcPr>
            <w:tcW w:w="6001" w:type="dxa"/>
            <w:gridSpan w:val="6"/>
            <w:shd w:val="clear" w:color="auto" w:fill="auto"/>
          </w:tcPr>
          <w:p w:rsidR="002B7AA6" w:rsidRPr="005F7EB0" w:rsidRDefault="002B7AA6" w:rsidP="00037EFE">
            <w:pPr>
              <w:pStyle w:val="TAL"/>
            </w:pPr>
            <w:r w:rsidRPr="005F7EB0">
              <w:t>S1 mode supported</w:t>
            </w:r>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2B7AA6" w:rsidRPr="005F7EB0" w:rsidTr="00037EFE">
        <w:trPr>
          <w:gridBefore w:val="2"/>
          <w:gridAfter w:val="7"/>
          <w:wBefore w:w="123" w:type="dxa"/>
          <w:wAfter w:w="126" w:type="dxa"/>
          <w:cantSplit/>
          <w:jc w:val="center"/>
        </w:trPr>
        <w:tc>
          <w:tcPr>
            <w:tcW w:w="240" w:type="dxa"/>
            <w:gridSpan w:val="8"/>
          </w:tcPr>
          <w:p w:rsidR="002B7AA6" w:rsidRPr="005F7EB0" w:rsidRDefault="002B7AA6" w:rsidP="00037EFE">
            <w:pPr>
              <w:pStyle w:val="TAC"/>
            </w:pPr>
            <w:r w:rsidRPr="005F7EB0">
              <w:t>0</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6"/>
          </w:tcPr>
          <w:p w:rsidR="002B7AA6" w:rsidRPr="005F7EB0" w:rsidRDefault="002B7AA6" w:rsidP="00037EFE">
            <w:pPr>
              <w:pStyle w:val="TAC"/>
            </w:pPr>
          </w:p>
        </w:tc>
        <w:tc>
          <w:tcPr>
            <w:tcW w:w="6092" w:type="dxa"/>
            <w:gridSpan w:val="8"/>
            <w:shd w:val="clear" w:color="auto" w:fill="auto"/>
          </w:tcPr>
          <w:p w:rsidR="002B7AA6" w:rsidRPr="005F7EB0" w:rsidRDefault="002B7AA6" w:rsidP="00037EF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B7AA6" w:rsidRPr="005F7EB0" w:rsidTr="00037EFE">
        <w:trPr>
          <w:gridBefore w:val="2"/>
          <w:gridAfter w:val="7"/>
          <w:wBefore w:w="123" w:type="dxa"/>
          <w:wAfter w:w="126" w:type="dxa"/>
          <w:cantSplit/>
          <w:jc w:val="center"/>
        </w:trPr>
        <w:tc>
          <w:tcPr>
            <w:tcW w:w="240" w:type="dxa"/>
            <w:gridSpan w:val="8"/>
          </w:tcPr>
          <w:p w:rsidR="002B7AA6" w:rsidRPr="005F7EB0" w:rsidRDefault="002B7AA6" w:rsidP="00037EFE">
            <w:pPr>
              <w:pStyle w:val="TAC"/>
            </w:pPr>
            <w:r w:rsidRPr="005F7EB0">
              <w:t>1</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6"/>
          </w:tcPr>
          <w:p w:rsidR="002B7AA6" w:rsidRPr="005F7EB0" w:rsidRDefault="002B7AA6" w:rsidP="00037EFE">
            <w:pPr>
              <w:pStyle w:val="TAC"/>
            </w:pPr>
          </w:p>
        </w:tc>
        <w:tc>
          <w:tcPr>
            <w:tcW w:w="6092" w:type="dxa"/>
            <w:gridSpan w:val="8"/>
            <w:shd w:val="clear" w:color="auto" w:fill="auto"/>
          </w:tcPr>
          <w:p w:rsidR="002B7AA6" w:rsidRPr="005F7EB0" w:rsidRDefault="002B7AA6" w:rsidP="00037EF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p>
        </w:tc>
      </w:tr>
      <w:tr w:rsidR="002B7AA6" w:rsidRPr="005F7EB0" w:rsidTr="00037EFE">
        <w:trPr>
          <w:gridBefore w:val="5"/>
          <w:gridAfter w:val="5"/>
          <w:wBefore w:w="176" w:type="dxa"/>
          <w:wAfter w:w="103" w:type="dxa"/>
          <w:cantSplit/>
          <w:jc w:val="center"/>
        </w:trPr>
        <w:tc>
          <w:tcPr>
            <w:tcW w:w="7105" w:type="dxa"/>
            <w:gridSpan w:val="33"/>
          </w:tcPr>
          <w:p w:rsidR="002B7AA6" w:rsidRPr="005F7EB0" w:rsidRDefault="002B7AA6" w:rsidP="00037EFE">
            <w:pPr>
              <w:pStyle w:val="TAL"/>
            </w:pPr>
            <w:r w:rsidRPr="00CC0C94">
              <w:t xml:space="preserve">LTE Positioning Protocol (LPP) capability (octet </w:t>
            </w:r>
            <w:r>
              <w:t>3</w:t>
            </w:r>
            <w:r w:rsidRPr="00CC0C94">
              <w:t xml:space="preserve">, bit </w:t>
            </w:r>
            <w:r>
              <w:t>3</w:t>
            </w:r>
            <w:r w:rsidRPr="00CC0C94">
              <w:t>)</w:t>
            </w:r>
          </w:p>
        </w:tc>
      </w:tr>
      <w:tr w:rsidR="002B7AA6" w:rsidRPr="005F7EB0" w:rsidTr="00037EFE">
        <w:trPr>
          <w:gridBefore w:val="4"/>
          <w:gridAfter w:val="6"/>
          <w:wBefore w:w="168" w:type="dxa"/>
          <w:wAfter w:w="113" w:type="dxa"/>
          <w:cantSplit/>
          <w:jc w:val="center"/>
        </w:trPr>
        <w:tc>
          <w:tcPr>
            <w:tcW w:w="286" w:type="dxa"/>
            <w:gridSpan w:val="9"/>
          </w:tcPr>
          <w:p w:rsidR="002B7AA6" w:rsidRPr="005F7EB0" w:rsidRDefault="002B7AA6" w:rsidP="00037EFE">
            <w:pPr>
              <w:pStyle w:val="TAC"/>
            </w:pPr>
            <w:r w:rsidRPr="005F7EB0">
              <w:t>0</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5"/>
          </w:tcPr>
          <w:p w:rsidR="002B7AA6" w:rsidRPr="005F7EB0" w:rsidRDefault="002B7AA6" w:rsidP="00037EFE">
            <w:pPr>
              <w:pStyle w:val="TAC"/>
            </w:pPr>
          </w:p>
        </w:tc>
        <w:tc>
          <w:tcPr>
            <w:tcW w:w="6014" w:type="dxa"/>
            <w:gridSpan w:val="7"/>
            <w:shd w:val="clear" w:color="auto" w:fill="auto"/>
          </w:tcPr>
          <w:p w:rsidR="002B7AA6" w:rsidRPr="005F7EB0" w:rsidRDefault="002B7AA6" w:rsidP="00037EFE">
            <w:pPr>
              <w:pStyle w:val="TAL"/>
            </w:pPr>
            <w:r w:rsidRPr="00CC0C94">
              <w:rPr>
                <w:rFonts w:eastAsia="MS Mincho"/>
              </w:rPr>
              <w:t xml:space="preserve">LPP </w:t>
            </w:r>
            <w:r>
              <w:rPr>
                <w:rFonts w:eastAsia="MS Mincho"/>
              </w:rPr>
              <w:t xml:space="preserve">in N1 mode </w:t>
            </w:r>
            <w:r w:rsidRPr="00CC0C94">
              <w:t>not supported</w:t>
            </w:r>
          </w:p>
        </w:tc>
      </w:tr>
      <w:tr w:rsidR="002B7AA6" w:rsidRPr="005F7EB0" w:rsidTr="00037EFE">
        <w:trPr>
          <w:gridBefore w:val="4"/>
          <w:gridAfter w:val="6"/>
          <w:wBefore w:w="168" w:type="dxa"/>
          <w:wAfter w:w="113" w:type="dxa"/>
          <w:cantSplit/>
          <w:jc w:val="center"/>
        </w:trPr>
        <w:tc>
          <w:tcPr>
            <w:tcW w:w="286" w:type="dxa"/>
            <w:gridSpan w:val="9"/>
          </w:tcPr>
          <w:p w:rsidR="002B7AA6" w:rsidRPr="005F7EB0" w:rsidRDefault="002B7AA6" w:rsidP="00037EFE">
            <w:pPr>
              <w:pStyle w:val="TAC"/>
            </w:pPr>
            <w:r w:rsidRPr="005F7EB0">
              <w:t>1</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5"/>
          </w:tcPr>
          <w:p w:rsidR="002B7AA6" w:rsidRPr="005F7EB0" w:rsidRDefault="002B7AA6" w:rsidP="00037EFE">
            <w:pPr>
              <w:pStyle w:val="TAC"/>
            </w:pPr>
          </w:p>
        </w:tc>
        <w:tc>
          <w:tcPr>
            <w:tcW w:w="6014" w:type="dxa"/>
            <w:gridSpan w:val="7"/>
            <w:shd w:val="clear" w:color="auto" w:fill="auto"/>
          </w:tcPr>
          <w:p w:rsidR="002B7AA6" w:rsidRPr="005F7EB0" w:rsidRDefault="002B7AA6" w:rsidP="00037EFE">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B7AA6" w:rsidRPr="005F7EB0" w:rsidTr="00037EFE">
        <w:trPr>
          <w:gridBefore w:val="3"/>
          <w:gridAfter w:val="5"/>
          <w:wBefore w:w="148" w:type="dxa"/>
          <w:wAfter w:w="103" w:type="dxa"/>
          <w:cantSplit/>
          <w:jc w:val="center"/>
        </w:trPr>
        <w:tc>
          <w:tcPr>
            <w:tcW w:w="7133" w:type="dxa"/>
            <w:gridSpan w:val="35"/>
          </w:tcPr>
          <w:p w:rsidR="002B7AA6" w:rsidRPr="005F7EB0" w:rsidRDefault="002B7AA6" w:rsidP="00037EFE">
            <w:pPr>
              <w:pStyle w:val="TAL"/>
            </w:pPr>
          </w:p>
        </w:tc>
      </w:tr>
      <w:tr w:rsidR="002B7AA6" w:rsidRPr="005F7EB0" w:rsidTr="00037EFE">
        <w:trPr>
          <w:gridBefore w:val="7"/>
          <w:gridAfter w:val="3"/>
          <w:wBefore w:w="201" w:type="dxa"/>
          <w:wAfter w:w="78" w:type="dxa"/>
          <w:cantSplit/>
          <w:jc w:val="center"/>
        </w:trPr>
        <w:tc>
          <w:tcPr>
            <w:tcW w:w="7105" w:type="dxa"/>
            <w:gridSpan w:val="33"/>
          </w:tcPr>
          <w:p w:rsidR="002B7AA6" w:rsidRDefault="002B7AA6" w:rsidP="00037EFE">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2B7AA6" w:rsidRPr="005F7EB0" w:rsidRDefault="002B7AA6" w:rsidP="00037EFE">
            <w:pPr>
              <w:pStyle w:val="TAL"/>
            </w:pPr>
            <w:r w:rsidRPr="00CC0C94">
              <w:t>This bit indicates the capability to support restriction on use of enhanced coverage.</w:t>
            </w:r>
          </w:p>
        </w:tc>
      </w:tr>
      <w:tr w:rsidR="002B7AA6" w:rsidRPr="005F7EB0" w:rsidTr="00037EFE">
        <w:trPr>
          <w:gridBefore w:val="6"/>
          <w:gridAfter w:val="4"/>
          <w:wBefore w:w="193" w:type="dxa"/>
          <w:wAfter w:w="90" w:type="dxa"/>
          <w:cantSplit/>
          <w:jc w:val="center"/>
        </w:trPr>
        <w:tc>
          <w:tcPr>
            <w:tcW w:w="284" w:type="dxa"/>
            <w:gridSpan w:val="8"/>
          </w:tcPr>
          <w:p w:rsidR="002B7AA6" w:rsidRPr="005F7EB0" w:rsidRDefault="002B7AA6" w:rsidP="00037EFE">
            <w:pPr>
              <w:pStyle w:val="TAC"/>
            </w:pPr>
            <w:r w:rsidRPr="005F7EB0">
              <w:t>0</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5"/>
          </w:tcPr>
          <w:p w:rsidR="002B7AA6" w:rsidRPr="005F7EB0" w:rsidRDefault="002B7AA6" w:rsidP="00037EFE">
            <w:pPr>
              <w:pStyle w:val="TAC"/>
            </w:pPr>
          </w:p>
        </w:tc>
        <w:tc>
          <w:tcPr>
            <w:tcW w:w="6014" w:type="dxa"/>
            <w:gridSpan w:val="8"/>
            <w:shd w:val="clear" w:color="auto" w:fill="auto"/>
          </w:tcPr>
          <w:p w:rsidR="002B7AA6" w:rsidRPr="005F7EB0" w:rsidRDefault="002B7AA6" w:rsidP="00037EFE">
            <w:pPr>
              <w:pStyle w:val="TAL"/>
            </w:pPr>
            <w:r w:rsidRPr="00CC0C94">
              <w:t>Restriction on use of enhanced coverage not supported</w:t>
            </w:r>
          </w:p>
        </w:tc>
      </w:tr>
      <w:tr w:rsidR="002B7AA6" w:rsidRPr="005F7EB0" w:rsidTr="00037EFE">
        <w:trPr>
          <w:gridBefore w:val="6"/>
          <w:gridAfter w:val="4"/>
          <w:wBefore w:w="193" w:type="dxa"/>
          <w:wAfter w:w="90" w:type="dxa"/>
          <w:cantSplit/>
          <w:jc w:val="center"/>
        </w:trPr>
        <w:tc>
          <w:tcPr>
            <w:tcW w:w="284" w:type="dxa"/>
            <w:gridSpan w:val="8"/>
          </w:tcPr>
          <w:p w:rsidR="002B7AA6" w:rsidRPr="005F7EB0" w:rsidRDefault="002B7AA6" w:rsidP="00037EFE">
            <w:pPr>
              <w:pStyle w:val="TAC"/>
            </w:pPr>
            <w:r w:rsidRPr="005F7EB0">
              <w:t>1</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5"/>
          </w:tcPr>
          <w:p w:rsidR="002B7AA6" w:rsidRPr="005F7EB0" w:rsidRDefault="002B7AA6" w:rsidP="00037EFE">
            <w:pPr>
              <w:pStyle w:val="TAC"/>
            </w:pPr>
          </w:p>
        </w:tc>
        <w:tc>
          <w:tcPr>
            <w:tcW w:w="6014" w:type="dxa"/>
            <w:gridSpan w:val="8"/>
            <w:shd w:val="clear" w:color="auto" w:fill="auto"/>
          </w:tcPr>
          <w:p w:rsidR="002B7AA6" w:rsidRPr="005F7EB0" w:rsidRDefault="002B7AA6" w:rsidP="00037EFE">
            <w:pPr>
              <w:pStyle w:val="TAL"/>
            </w:pPr>
            <w:r w:rsidRPr="00CC0C94">
              <w:t>Restriction on use of enhanced coverage supported</w:t>
            </w:r>
          </w:p>
        </w:tc>
      </w:tr>
      <w:tr w:rsidR="002B7AA6" w:rsidRPr="00CC0C94" w:rsidTr="00037EFE">
        <w:trPr>
          <w:gridBefore w:val="2"/>
          <w:gridAfter w:val="8"/>
          <w:wBefore w:w="123" w:type="dxa"/>
          <w:wAfter w:w="148" w:type="dxa"/>
          <w:cantSplit/>
          <w:jc w:val="center"/>
        </w:trPr>
        <w:tc>
          <w:tcPr>
            <w:tcW w:w="7113" w:type="dxa"/>
            <w:gridSpan w:val="33"/>
          </w:tcPr>
          <w:p w:rsidR="002B7AA6" w:rsidRPr="00CC0C94" w:rsidRDefault="002B7AA6" w:rsidP="00037EFE">
            <w:pPr>
              <w:pStyle w:val="TAL"/>
              <w:rPr>
                <w:lang w:eastAsia="ja-JP"/>
              </w:rPr>
            </w:pPr>
          </w:p>
          <w:p w:rsidR="002B7AA6" w:rsidRPr="00CC0C94" w:rsidRDefault="002B7AA6" w:rsidP="00037EFE">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rsidR="002B7AA6" w:rsidRPr="00CC0C94" w:rsidRDefault="002B7AA6" w:rsidP="00037EFE">
            <w:pPr>
              <w:pStyle w:val="TAL"/>
            </w:pPr>
            <w:r w:rsidRPr="00CC0C94">
              <w:t xml:space="preserve">This bit indicates the capability for control plane CIoT </w:t>
            </w:r>
            <w:r>
              <w:t>5GS</w:t>
            </w:r>
            <w:r w:rsidRPr="00CC0C94">
              <w:t xml:space="preserve"> optimization</w:t>
            </w:r>
            <w:r w:rsidRPr="00CC0C94">
              <w:rPr>
                <w:rFonts w:cs="Arial"/>
              </w:rPr>
              <w:t>.</w:t>
            </w:r>
          </w:p>
        </w:tc>
      </w:tr>
      <w:tr w:rsidR="002B7AA6" w:rsidRPr="00CC0C94" w:rsidTr="00037EFE">
        <w:trPr>
          <w:gridBefore w:val="1"/>
          <w:gridAfter w:val="9"/>
          <w:wBefore w:w="115" w:type="dxa"/>
          <w:wAfter w:w="156" w:type="dxa"/>
          <w:cantSplit/>
          <w:jc w:val="center"/>
        </w:trPr>
        <w:tc>
          <w:tcPr>
            <w:tcW w:w="296" w:type="dxa"/>
            <w:gridSpan w:val="10"/>
          </w:tcPr>
          <w:p w:rsidR="002B7AA6" w:rsidRPr="00CC0C94" w:rsidRDefault="002B7AA6" w:rsidP="00037EFE">
            <w:pPr>
              <w:pStyle w:val="TAC"/>
            </w:pPr>
            <w:r w:rsidRPr="00CC0C94">
              <w:t>0</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5"/>
            <w:shd w:val="clear" w:color="auto" w:fill="auto"/>
          </w:tcPr>
          <w:p w:rsidR="002B7AA6" w:rsidRPr="00CC0C94" w:rsidRDefault="002B7AA6" w:rsidP="00037EFE">
            <w:pPr>
              <w:pStyle w:val="TAL"/>
              <w:rPr>
                <w:lang w:eastAsia="ja-JP"/>
              </w:rPr>
            </w:pPr>
            <w:r w:rsidRPr="00CC0C94">
              <w:t xml:space="preserve">Control plane CIoT </w:t>
            </w:r>
            <w:r>
              <w:t>5GS</w:t>
            </w:r>
            <w:r w:rsidRPr="00CC0C94">
              <w:t xml:space="preserve"> optimization not supported</w:t>
            </w:r>
          </w:p>
        </w:tc>
      </w:tr>
      <w:tr w:rsidR="002B7AA6" w:rsidRPr="00CC0C94" w:rsidTr="00037EFE">
        <w:trPr>
          <w:gridBefore w:val="1"/>
          <w:gridAfter w:val="9"/>
          <w:wBefore w:w="115" w:type="dxa"/>
          <w:wAfter w:w="156" w:type="dxa"/>
          <w:cantSplit/>
          <w:jc w:val="center"/>
        </w:trPr>
        <w:tc>
          <w:tcPr>
            <w:tcW w:w="296" w:type="dxa"/>
            <w:gridSpan w:val="10"/>
          </w:tcPr>
          <w:p w:rsidR="002B7AA6" w:rsidRPr="00CC0C94" w:rsidRDefault="002B7AA6" w:rsidP="00037EFE">
            <w:pPr>
              <w:pStyle w:val="TAC"/>
            </w:pPr>
            <w:r w:rsidRPr="00CC0C94">
              <w:t>1</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5"/>
            <w:shd w:val="clear" w:color="auto" w:fill="auto"/>
          </w:tcPr>
          <w:p w:rsidR="002B7AA6" w:rsidRPr="00CC0C94" w:rsidRDefault="002B7AA6" w:rsidP="00037EFE">
            <w:pPr>
              <w:pStyle w:val="TAL"/>
              <w:rPr>
                <w:lang w:eastAsia="ja-JP"/>
              </w:rPr>
            </w:pPr>
            <w:r w:rsidRPr="00CC0C94">
              <w:t xml:space="preserve">Control plane CIoT </w:t>
            </w:r>
            <w:r>
              <w:t>5GS</w:t>
            </w:r>
            <w:r w:rsidRPr="00CC0C94">
              <w:t xml:space="preserve"> optimization supported</w:t>
            </w:r>
          </w:p>
        </w:tc>
      </w:tr>
      <w:tr w:rsidR="002B7AA6" w:rsidRPr="00CC0C94" w:rsidTr="00037EFE">
        <w:trPr>
          <w:gridBefore w:val="2"/>
          <w:gridAfter w:val="8"/>
          <w:wBefore w:w="123" w:type="dxa"/>
          <w:wAfter w:w="148" w:type="dxa"/>
          <w:cantSplit/>
          <w:jc w:val="center"/>
        </w:trPr>
        <w:tc>
          <w:tcPr>
            <w:tcW w:w="7113" w:type="dxa"/>
            <w:gridSpan w:val="33"/>
          </w:tcPr>
          <w:p w:rsidR="002B7AA6" w:rsidRPr="00CC0C94" w:rsidRDefault="002B7AA6" w:rsidP="00037EFE">
            <w:pPr>
              <w:pStyle w:val="TAL"/>
              <w:rPr>
                <w:lang w:eastAsia="ja-JP"/>
              </w:rPr>
            </w:pPr>
          </w:p>
          <w:p w:rsidR="002B7AA6" w:rsidRPr="00CC0C94" w:rsidRDefault="002B7AA6" w:rsidP="00037EFE">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2B7AA6" w:rsidRPr="00CC0C94" w:rsidRDefault="002B7AA6" w:rsidP="00037EFE">
            <w:pPr>
              <w:pStyle w:val="TAL"/>
            </w:pPr>
            <w:r w:rsidRPr="00CC0C94">
              <w:t xml:space="preserve">This bit indicates the capability for </w:t>
            </w:r>
            <w:r>
              <w:t>N3</w:t>
            </w:r>
            <w:r w:rsidRPr="00CC0C94">
              <w:t xml:space="preserve"> data transfer</w:t>
            </w:r>
            <w:r w:rsidRPr="00CC0C94">
              <w:rPr>
                <w:rFonts w:cs="Arial"/>
              </w:rPr>
              <w:t>.</w:t>
            </w:r>
          </w:p>
        </w:tc>
      </w:tr>
      <w:tr w:rsidR="002B7AA6" w:rsidRPr="00CC0C94" w:rsidTr="00037EFE">
        <w:trPr>
          <w:gridBefore w:val="1"/>
          <w:gridAfter w:val="9"/>
          <w:wBefore w:w="115" w:type="dxa"/>
          <w:wAfter w:w="156" w:type="dxa"/>
          <w:cantSplit/>
          <w:jc w:val="center"/>
        </w:trPr>
        <w:tc>
          <w:tcPr>
            <w:tcW w:w="296" w:type="dxa"/>
            <w:gridSpan w:val="10"/>
          </w:tcPr>
          <w:p w:rsidR="002B7AA6" w:rsidRPr="00CC0C94" w:rsidRDefault="002B7AA6" w:rsidP="00037EFE">
            <w:pPr>
              <w:pStyle w:val="TAC"/>
            </w:pPr>
            <w:r w:rsidRPr="00CC0C94">
              <w:t>0</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5"/>
            <w:shd w:val="clear" w:color="auto" w:fill="auto"/>
          </w:tcPr>
          <w:p w:rsidR="002B7AA6" w:rsidRPr="00CC0C94" w:rsidRDefault="002B7AA6" w:rsidP="00037EFE">
            <w:pPr>
              <w:pStyle w:val="TAL"/>
              <w:rPr>
                <w:lang w:eastAsia="ja-JP"/>
              </w:rPr>
            </w:pPr>
            <w:r>
              <w:t>N3</w:t>
            </w:r>
            <w:r w:rsidRPr="00CC0C94">
              <w:t xml:space="preserve"> data transfer supported</w:t>
            </w:r>
          </w:p>
        </w:tc>
      </w:tr>
      <w:tr w:rsidR="002B7AA6" w:rsidRPr="00CC0C94" w:rsidTr="00037EFE">
        <w:trPr>
          <w:gridBefore w:val="1"/>
          <w:gridAfter w:val="9"/>
          <w:wBefore w:w="115" w:type="dxa"/>
          <w:wAfter w:w="156" w:type="dxa"/>
          <w:cantSplit/>
          <w:jc w:val="center"/>
        </w:trPr>
        <w:tc>
          <w:tcPr>
            <w:tcW w:w="296" w:type="dxa"/>
            <w:gridSpan w:val="10"/>
          </w:tcPr>
          <w:p w:rsidR="002B7AA6" w:rsidRPr="00CC0C94" w:rsidRDefault="002B7AA6" w:rsidP="00037EFE">
            <w:pPr>
              <w:pStyle w:val="TAC"/>
            </w:pPr>
            <w:r w:rsidRPr="00CC0C94">
              <w:t>1</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5"/>
            <w:shd w:val="clear" w:color="auto" w:fill="auto"/>
          </w:tcPr>
          <w:p w:rsidR="002B7AA6" w:rsidRPr="00CC0C94" w:rsidRDefault="002B7AA6" w:rsidP="00037EFE">
            <w:pPr>
              <w:pStyle w:val="TAL"/>
              <w:rPr>
                <w:lang w:eastAsia="ja-JP"/>
              </w:rPr>
            </w:pPr>
            <w:r>
              <w:t>N3</w:t>
            </w:r>
            <w:r w:rsidRPr="00CC0C94">
              <w:t xml:space="preserve"> data transfer not supported</w:t>
            </w:r>
          </w:p>
        </w:tc>
      </w:tr>
      <w:tr w:rsidR="002B7AA6" w:rsidRPr="00CC0C94" w:rsidTr="00037EFE">
        <w:trPr>
          <w:gridBefore w:val="2"/>
          <w:gridAfter w:val="8"/>
          <w:wBefore w:w="123" w:type="dxa"/>
          <w:wAfter w:w="148" w:type="dxa"/>
          <w:cantSplit/>
          <w:jc w:val="center"/>
        </w:trPr>
        <w:tc>
          <w:tcPr>
            <w:tcW w:w="7113" w:type="dxa"/>
            <w:gridSpan w:val="33"/>
          </w:tcPr>
          <w:p w:rsidR="002B7AA6" w:rsidRPr="00CC0C94" w:rsidRDefault="002B7AA6" w:rsidP="00037EFE">
            <w:pPr>
              <w:pStyle w:val="TAL"/>
              <w:rPr>
                <w:lang w:eastAsia="ja-JP"/>
              </w:rPr>
            </w:pPr>
          </w:p>
          <w:p w:rsidR="002B7AA6" w:rsidRPr="00CC0C94" w:rsidRDefault="002B7AA6" w:rsidP="00037EFE">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rsidR="002B7AA6" w:rsidRPr="00CC0C94" w:rsidRDefault="002B7AA6" w:rsidP="00037EFE">
            <w:pPr>
              <w:pStyle w:val="TAL"/>
            </w:pPr>
            <w:bookmarkStart w:id="210" w:name="OLE_LINK29"/>
            <w:bookmarkStart w:id="211"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210"/>
            <w:bookmarkEnd w:id="211"/>
          </w:p>
        </w:tc>
      </w:tr>
      <w:tr w:rsidR="002B7AA6" w:rsidRPr="00CC0C94" w:rsidTr="00037EFE">
        <w:trPr>
          <w:gridBefore w:val="1"/>
          <w:gridAfter w:val="9"/>
          <w:wBefore w:w="115" w:type="dxa"/>
          <w:wAfter w:w="156" w:type="dxa"/>
          <w:cantSplit/>
          <w:jc w:val="center"/>
        </w:trPr>
        <w:tc>
          <w:tcPr>
            <w:tcW w:w="296" w:type="dxa"/>
            <w:gridSpan w:val="10"/>
          </w:tcPr>
          <w:p w:rsidR="002B7AA6" w:rsidRPr="00CC0C94" w:rsidRDefault="002B7AA6" w:rsidP="00037EFE">
            <w:pPr>
              <w:pStyle w:val="TAC"/>
            </w:pPr>
            <w:r w:rsidRPr="00CC0C94">
              <w:t>0</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5"/>
            <w:shd w:val="clear" w:color="auto" w:fill="auto"/>
          </w:tcPr>
          <w:p w:rsidR="002B7AA6" w:rsidRPr="00CC0C94" w:rsidRDefault="002B7AA6" w:rsidP="00037EFE">
            <w:pPr>
              <w:pStyle w:val="TAL"/>
              <w:rPr>
                <w:lang w:eastAsia="ja-JP"/>
              </w:rPr>
            </w:pPr>
            <w:r w:rsidRPr="00CC0C94">
              <w:t xml:space="preserve">Header compression for control plane CIoT </w:t>
            </w:r>
            <w:r>
              <w:t>5GS</w:t>
            </w:r>
            <w:r w:rsidRPr="00CC0C94">
              <w:t xml:space="preserve"> optimization not supported</w:t>
            </w:r>
          </w:p>
        </w:tc>
      </w:tr>
      <w:tr w:rsidR="002B7AA6" w:rsidRPr="00CC0C94" w:rsidTr="00037EFE">
        <w:trPr>
          <w:gridBefore w:val="1"/>
          <w:gridAfter w:val="9"/>
          <w:wBefore w:w="115" w:type="dxa"/>
          <w:wAfter w:w="156" w:type="dxa"/>
          <w:cantSplit/>
          <w:jc w:val="center"/>
        </w:trPr>
        <w:tc>
          <w:tcPr>
            <w:tcW w:w="296" w:type="dxa"/>
            <w:gridSpan w:val="10"/>
          </w:tcPr>
          <w:p w:rsidR="002B7AA6" w:rsidRPr="00CC0C94" w:rsidRDefault="002B7AA6" w:rsidP="00037EFE">
            <w:pPr>
              <w:pStyle w:val="TAC"/>
            </w:pPr>
            <w:r w:rsidRPr="00CC0C94">
              <w:t>1</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5"/>
            <w:shd w:val="clear" w:color="auto" w:fill="auto"/>
          </w:tcPr>
          <w:p w:rsidR="002B7AA6" w:rsidRPr="00CC0C94" w:rsidRDefault="002B7AA6" w:rsidP="00037EFE">
            <w:pPr>
              <w:pStyle w:val="TAL"/>
              <w:rPr>
                <w:lang w:eastAsia="ja-JP"/>
              </w:rPr>
            </w:pPr>
            <w:r w:rsidRPr="00CC0C94">
              <w:t xml:space="preserve">Header compression for control plane CIoT </w:t>
            </w:r>
            <w:r>
              <w:t>5GS</w:t>
            </w:r>
            <w:r w:rsidRPr="00CC0C94">
              <w:t xml:space="preserve"> optimization supported</w:t>
            </w:r>
          </w:p>
        </w:tc>
      </w:tr>
      <w:tr w:rsidR="002B7AA6" w:rsidRPr="005F7EB0" w:rsidTr="00037EFE">
        <w:trPr>
          <w:gridBefore w:val="5"/>
          <w:gridAfter w:val="6"/>
          <w:wBefore w:w="176" w:type="dxa"/>
          <w:wAfter w:w="113" w:type="dxa"/>
          <w:cantSplit/>
          <w:jc w:val="center"/>
        </w:trPr>
        <w:tc>
          <w:tcPr>
            <w:tcW w:w="7095" w:type="dxa"/>
            <w:gridSpan w:val="32"/>
          </w:tcPr>
          <w:p w:rsidR="002B7AA6" w:rsidRPr="00CC0C94" w:rsidRDefault="002B7AA6" w:rsidP="00037EFE">
            <w:pPr>
              <w:pStyle w:val="TAL"/>
              <w:rPr>
                <w:rFonts w:eastAsia="MS Mincho"/>
              </w:rPr>
            </w:pPr>
          </w:p>
        </w:tc>
      </w:tr>
      <w:tr w:rsidR="002B7AA6" w:rsidRPr="005F7EB0" w:rsidTr="00037EFE">
        <w:trPr>
          <w:gridBefore w:val="5"/>
          <w:gridAfter w:val="6"/>
          <w:wBefore w:w="176" w:type="dxa"/>
          <w:wAfter w:w="113" w:type="dxa"/>
          <w:cantSplit/>
          <w:jc w:val="center"/>
        </w:trPr>
        <w:tc>
          <w:tcPr>
            <w:tcW w:w="7095" w:type="dxa"/>
            <w:gridSpan w:val="32"/>
          </w:tcPr>
          <w:p w:rsidR="002B7AA6" w:rsidRPr="00CC0C94" w:rsidRDefault="002B7AA6" w:rsidP="00037EFE">
            <w:pPr>
              <w:pStyle w:val="TAL"/>
              <w:rPr>
                <w:rFonts w:eastAsia="MS Mincho"/>
              </w:rPr>
            </w:pPr>
            <w:r w:rsidRPr="004E6F2C">
              <w:t xml:space="preserve">Service gap control (SGC) (octet </w:t>
            </w:r>
            <w:r>
              <w:t>3</w:t>
            </w:r>
            <w:r w:rsidRPr="004E6F2C">
              <w:t xml:space="preserve">, bit </w:t>
            </w:r>
            <w:r>
              <w:t>8</w:t>
            </w:r>
            <w:r w:rsidRPr="004E6F2C">
              <w:t>)</w:t>
            </w:r>
          </w:p>
        </w:tc>
      </w:tr>
      <w:tr w:rsidR="002B7AA6" w:rsidRPr="005F7EB0" w:rsidTr="00037EFE">
        <w:trPr>
          <w:gridBefore w:val="5"/>
          <w:gridAfter w:val="6"/>
          <w:wBefore w:w="176" w:type="dxa"/>
          <w:wAfter w:w="113" w:type="dxa"/>
          <w:cantSplit/>
          <w:jc w:val="center"/>
        </w:trPr>
        <w:tc>
          <w:tcPr>
            <w:tcW w:w="278" w:type="dxa"/>
            <w:gridSpan w:val="8"/>
          </w:tcPr>
          <w:p w:rsidR="002B7AA6" w:rsidRPr="005F7EB0" w:rsidRDefault="002B7AA6" w:rsidP="00037EFE">
            <w:pPr>
              <w:pStyle w:val="TAC"/>
            </w:pPr>
            <w:r>
              <w:t>0</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5"/>
          </w:tcPr>
          <w:p w:rsidR="002B7AA6" w:rsidRPr="005F7EB0" w:rsidRDefault="002B7AA6" w:rsidP="00037EFE">
            <w:pPr>
              <w:pStyle w:val="TAC"/>
            </w:pPr>
          </w:p>
        </w:tc>
        <w:tc>
          <w:tcPr>
            <w:tcW w:w="6014" w:type="dxa"/>
            <w:gridSpan w:val="7"/>
            <w:shd w:val="clear" w:color="auto" w:fill="auto"/>
          </w:tcPr>
          <w:p w:rsidR="002B7AA6" w:rsidRPr="00CC0C94" w:rsidRDefault="002B7AA6" w:rsidP="00037EFE">
            <w:pPr>
              <w:pStyle w:val="TAL"/>
              <w:rPr>
                <w:rFonts w:eastAsia="MS Mincho"/>
              </w:rPr>
            </w:pPr>
            <w:r w:rsidRPr="00CA6D02">
              <w:rPr>
                <w:rFonts w:eastAsia="MS Mincho"/>
              </w:rPr>
              <w:t>service gap control not supported</w:t>
            </w:r>
          </w:p>
        </w:tc>
      </w:tr>
      <w:tr w:rsidR="002B7AA6" w:rsidRPr="005F7EB0" w:rsidTr="00037EFE">
        <w:trPr>
          <w:gridBefore w:val="5"/>
          <w:gridAfter w:val="6"/>
          <w:wBefore w:w="176" w:type="dxa"/>
          <w:wAfter w:w="113" w:type="dxa"/>
          <w:cantSplit/>
          <w:jc w:val="center"/>
        </w:trPr>
        <w:tc>
          <w:tcPr>
            <w:tcW w:w="278" w:type="dxa"/>
            <w:gridSpan w:val="8"/>
          </w:tcPr>
          <w:p w:rsidR="002B7AA6" w:rsidRDefault="002B7AA6" w:rsidP="00037EFE">
            <w:pPr>
              <w:pStyle w:val="TAC"/>
            </w:pPr>
            <w:r>
              <w:t>1</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5"/>
          </w:tcPr>
          <w:p w:rsidR="002B7AA6" w:rsidRPr="005F7EB0" w:rsidRDefault="002B7AA6" w:rsidP="00037EFE">
            <w:pPr>
              <w:pStyle w:val="TAC"/>
            </w:pPr>
          </w:p>
        </w:tc>
        <w:tc>
          <w:tcPr>
            <w:tcW w:w="6014" w:type="dxa"/>
            <w:gridSpan w:val="7"/>
            <w:shd w:val="clear" w:color="auto" w:fill="auto"/>
          </w:tcPr>
          <w:p w:rsidR="002B7AA6" w:rsidRPr="00CC0C94" w:rsidRDefault="002B7AA6" w:rsidP="00037EFE">
            <w:pPr>
              <w:pStyle w:val="TAL"/>
              <w:rPr>
                <w:rFonts w:eastAsia="MS Mincho"/>
              </w:rPr>
            </w:pPr>
            <w:r w:rsidRPr="00CA6D02">
              <w:rPr>
                <w:rFonts w:eastAsia="MS Mincho"/>
              </w:rPr>
              <w:t>service gap control supported</w:t>
            </w:r>
          </w:p>
        </w:tc>
      </w:tr>
      <w:tr w:rsidR="002B7AA6" w:rsidRPr="00CC0C94" w:rsidTr="00037EFE">
        <w:trPr>
          <w:gridAfter w:val="2"/>
          <w:wAfter w:w="45" w:type="dxa"/>
          <w:cantSplit/>
          <w:jc w:val="center"/>
        </w:trPr>
        <w:tc>
          <w:tcPr>
            <w:tcW w:w="7339" w:type="dxa"/>
            <w:gridSpan w:val="41"/>
          </w:tcPr>
          <w:p w:rsidR="002B7AA6" w:rsidRPr="00CC0C94" w:rsidRDefault="002B7AA6" w:rsidP="00037EFE">
            <w:pPr>
              <w:pStyle w:val="TAL"/>
              <w:rPr>
                <w:rFonts w:eastAsia="MS Mincho"/>
              </w:rPr>
            </w:pPr>
          </w:p>
        </w:tc>
      </w:tr>
      <w:tr w:rsidR="002B7AA6" w:rsidRPr="006C4120" w:rsidTr="00037EFE">
        <w:trPr>
          <w:gridAfter w:val="2"/>
          <w:wAfter w:w="45" w:type="dxa"/>
          <w:cantSplit/>
          <w:jc w:val="center"/>
        </w:trPr>
        <w:tc>
          <w:tcPr>
            <w:tcW w:w="7339" w:type="dxa"/>
            <w:gridSpan w:val="41"/>
          </w:tcPr>
          <w:p w:rsidR="002B7AA6" w:rsidRPr="006C4120" w:rsidRDefault="002B7AA6" w:rsidP="00037EFE">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B7AA6" w:rsidRPr="006C4120" w:rsidTr="00037EFE">
        <w:trPr>
          <w:gridAfter w:val="2"/>
          <w:wAfter w:w="45" w:type="dxa"/>
          <w:cantSplit/>
          <w:jc w:val="center"/>
        </w:trPr>
        <w:tc>
          <w:tcPr>
            <w:tcW w:w="454" w:type="dxa"/>
            <w:gridSpan w:val="13"/>
          </w:tcPr>
          <w:p w:rsidR="002B7AA6" w:rsidRPr="005F7EB0" w:rsidRDefault="002B7AA6" w:rsidP="00037EFE">
            <w:pPr>
              <w:pStyle w:val="TAC"/>
              <w:rPr>
                <w:lang w:eastAsia="zh-CN"/>
              </w:rPr>
            </w:pPr>
            <w:r>
              <w:rPr>
                <w:rFonts w:hint="eastAsia"/>
                <w:lang w:eastAsia="zh-CN"/>
              </w:rPr>
              <w:t>0</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5"/>
          </w:tcPr>
          <w:p w:rsidR="002B7AA6" w:rsidRPr="005F7EB0" w:rsidRDefault="002B7AA6" w:rsidP="00037EFE">
            <w:pPr>
              <w:pStyle w:val="TAC"/>
            </w:pPr>
          </w:p>
        </w:tc>
        <w:tc>
          <w:tcPr>
            <w:tcW w:w="6082" w:type="dxa"/>
            <w:gridSpan w:val="11"/>
            <w:shd w:val="clear" w:color="auto" w:fill="auto"/>
          </w:tcPr>
          <w:p w:rsidR="002B7AA6" w:rsidRPr="006C4120" w:rsidRDefault="002B7AA6" w:rsidP="00037EFE">
            <w:pPr>
              <w:pStyle w:val="TAL"/>
              <w:rPr>
                <w:lang w:eastAsia="zh-CN"/>
              </w:rPr>
            </w:pPr>
            <w:r w:rsidRPr="000A305B">
              <w:rPr>
                <w:rFonts w:hint="eastAsia"/>
                <w:lang w:eastAsia="zh-CN"/>
              </w:rPr>
              <w:t>5G-SRVCC from NG-RAN to UTRAN not supported</w:t>
            </w:r>
          </w:p>
        </w:tc>
      </w:tr>
      <w:tr w:rsidR="002B7AA6" w:rsidRPr="00CC0C94" w:rsidTr="00037EFE">
        <w:trPr>
          <w:gridAfter w:val="2"/>
          <w:wAfter w:w="45" w:type="dxa"/>
          <w:cantSplit/>
          <w:jc w:val="center"/>
        </w:trPr>
        <w:tc>
          <w:tcPr>
            <w:tcW w:w="454" w:type="dxa"/>
            <w:gridSpan w:val="13"/>
          </w:tcPr>
          <w:p w:rsidR="002B7AA6" w:rsidRPr="005F7EB0" w:rsidRDefault="002B7AA6" w:rsidP="00037EFE">
            <w:pPr>
              <w:pStyle w:val="TAC"/>
              <w:rPr>
                <w:lang w:eastAsia="zh-CN"/>
              </w:rPr>
            </w:pPr>
            <w:r>
              <w:rPr>
                <w:rFonts w:hint="eastAsia"/>
                <w:lang w:eastAsia="zh-CN"/>
              </w:rPr>
              <w:t>1</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5"/>
          </w:tcPr>
          <w:p w:rsidR="002B7AA6" w:rsidRPr="005F7EB0" w:rsidRDefault="002B7AA6" w:rsidP="00037EFE">
            <w:pPr>
              <w:pStyle w:val="TAC"/>
            </w:pPr>
          </w:p>
        </w:tc>
        <w:tc>
          <w:tcPr>
            <w:tcW w:w="6082" w:type="dxa"/>
            <w:gridSpan w:val="11"/>
            <w:shd w:val="clear" w:color="auto" w:fill="auto"/>
          </w:tcPr>
          <w:p w:rsidR="002B7AA6" w:rsidRPr="00CC0C94" w:rsidRDefault="002B7AA6" w:rsidP="00037EFE">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B7AA6" w:rsidRPr="00CC0C94" w:rsidTr="00037EFE">
        <w:trPr>
          <w:gridBefore w:val="2"/>
          <w:gridAfter w:val="8"/>
          <w:wBefore w:w="123" w:type="dxa"/>
          <w:wAfter w:w="148" w:type="dxa"/>
          <w:cantSplit/>
          <w:jc w:val="center"/>
        </w:trPr>
        <w:tc>
          <w:tcPr>
            <w:tcW w:w="7113" w:type="dxa"/>
            <w:gridSpan w:val="33"/>
          </w:tcPr>
          <w:p w:rsidR="002B7AA6" w:rsidRPr="00CC0C94" w:rsidRDefault="002B7AA6" w:rsidP="00037EFE">
            <w:pPr>
              <w:pStyle w:val="TAL"/>
              <w:rPr>
                <w:lang w:eastAsia="ja-JP"/>
              </w:rPr>
            </w:pPr>
          </w:p>
          <w:p w:rsidR="002B7AA6" w:rsidRPr="00CC0C94" w:rsidRDefault="002B7AA6" w:rsidP="00037EFE">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rsidR="002B7AA6" w:rsidRPr="00CC0C94" w:rsidRDefault="002B7AA6" w:rsidP="00037EFE">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2B7AA6" w:rsidRPr="00CC0C94" w:rsidTr="00037EFE">
        <w:trPr>
          <w:gridBefore w:val="1"/>
          <w:gridAfter w:val="9"/>
          <w:wBefore w:w="115" w:type="dxa"/>
          <w:wAfter w:w="156" w:type="dxa"/>
          <w:cantSplit/>
          <w:jc w:val="center"/>
        </w:trPr>
        <w:tc>
          <w:tcPr>
            <w:tcW w:w="296" w:type="dxa"/>
            <w:gridSpan w:val="10"/>
          </w:tcPr>
          <w:p w:rsidR="002B7AA6" w:rsidRPr="00CC0C94" w:rsidRDefault="002B7AA6" w:rsidP="00037EFE">
            <w:pPr>
              <w:pStyle w:val="TAC"/>
            </w:pPr>
            <w:r w:rsidRPr="00CC0C94">
              <w:t>0</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5"/>
            <w:shd w:val="clear" w:color="auto" w:fill="auto"/>
          </w:tcPr>
          <w:p w:rsidR="002B7AA6" w:rsidRPr="00CC0C94" w:rsidRDefault="002B7AA6" w:rsidP="00037EFE">
            <w:pPr>
              <w:pStyle w:val="TAL"/>
              <w:rPr>
                <w:lang w:eastAsia="ja-JP"/>
              </w:rPr>
            </w:pPr>
            <w:r>
              <w:t>User</w:t>
            </w:r>
            <w:r w:rsidRPr="00CC0C94">
              <w:t xml:space="preserve"> plane CIoT </w:t>
            </w:r>
            <w:r>
              <w:t>5GS</w:t>
            </w:r>
            <w:r w:rsidRPr="00CC0C94">
              <w:t xml:space="preserve"> optimization not supported</w:t>
            </w:r>
          </w:p>
        </w:tc>
      </w:tr>
      <w:tr w:rsidR="002B7AA6" w:rsidRPr="00CC0C94" w:rsidTr="00037EFE">
        <w:trPr>
          <w:gridBefore w:val="1"/>
          <w:gridAfter w:val="9"/>
          <w:wBefore w:w="115" w:type="dxa"/>
          <w:wAfter w:w="156" w:type="dxa"/>
          <w:cantSplit/>
          <w:jc w:val="center"/>
        </w:trPr>
        <w:tc>
          <w:tcPr>
            <w:tcW w:w="296" w:type="dxa"/>
            <w:gridSpan w:val="10"/>
          </w:tcPr>
          <w:p w:rsidR="002B7AA6" w:rsidRPr="00CC0C94" w:rsidRDefault="002B7AA6" w:rsidP="00037EFE">
            <w:pPr>
              <w:pStyle w:val="TAC"/>
            </w:pPr>
            <w:r w:rsidRPr="00CC0C94">
              <w:t>1</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5"/>
            <w:shd w:val="clear" w:color="auto" w:fill="auto"/>
          </w:tcPr>
          <w:p w:rsidR="002B7AA6" w:rsidRPr="00CC0C94" w:rsidRDefault="002B7AA6" w:rsidP="00037EFE">
            <w:pPr>
              <w:pStyle w:val="TAL"/>
              <w:rPr>
                <w:lang w:eastAsia="ja-JP"/>
              </w:rPr>
            </w:pPr>
            <w:r>
              <w:t>User</w:t>
            </w:r>
            <w:r w:rsidRPr="00CC0C94">
              <w:t xml:space="preserve"> plane CIoT </w:t>
            </w:r>
            <w:r>
              <w:t>5GS</w:t>
            </w:r>
            <w:r w:rsidRPr="00CC0C94">
              <w:t xml:space="preserve"> optimization supported</w:t>
            </w:r>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2B7AA6" w:rsidTr="00037EFE">
        <w:trPr>
          <w:gridBefore w:val="2"/>
          <w:gridAfter w:val="7"/>
          <w:wBefore w:w="123" w:type="dxa"/>
          <w:wAfter w:w="126" w:type="dxa"/>
          <w:cantSplit/>
          <w:jc w:val="center"/>
        </w:trPr>
        <w:tc>
          <w:tcPr>
            <w:tcW w:w="7135" w:type="dxa"/>
            <w:gridSpan w:val="34"/>
          </w:tcPr>
          <w:p w:rsidR="002B7AA6" w:rsidRDefault="002B7AA6" w:rsidP="00037EFE">
            <w:pPr>
              <w:pStyle w:val="TAL"/>
              <w:rPr>
                <w:rFonts w:cs="Arial"/>
              </w:rPr>
            </w:pPr>
            <w:r w:rsidRPr="00CC0C94">
              <w:t>This bit indicates the capability for V2X</w:t>
            </w:r>
            <w:r>
              <w:t>, as specified in 3GPP TS 24.587 [19B]</w:t>
            </w:r>
            <w:r w:rsidRPr="00CC0C94">
              <w:rPr>
                <w:rFonts w:cs="Arial"/>
              </w:rPr>
              <w:t>.</w:t>
            </w:r>
          </w:p>
          <w:p w:rsidR="002B7AA6" w:rsidRDefault="002B7AA6" w:rsidP="00037EFE">
            <w:pPr>
              <w:pStyle w:val="TAL"/>
            </w:pPr>
            <w:r>
              <w:t>Bit</w:t>
            </w:r>
          </w:p>
        </w:tc>
      </w:tr>
      <w:tr w:rsidR="002B7AA6" w:rsidRPr="005F7EB0" w:rsidTr="00037EFE">
        <w:trPr>
          <w:gridBefore w:val="2"/>
          <w:gridAfter w:val="7"/>
          <w:wBefore w:w="123" w:type="dxa"/>
          <w:wAfter w:w="126" w:type="dxa"/>
          <w:cantSplit/>
          <w:jc w:val="center"/>
        </w:trPr>
        <w:tc>
          <w:tcPr>
            <w:tcW w:w="240" w:type="dxa"/>
            <w:gridSpan w:val="8"/>
          </w:tcPr>
          <w:p w:rsidR="002B7AA6" w:rsidRPr="005F7EB0" w:rsidRDefault="002B7AA6" w:rsidP="00037EFE">
            <w:pPr>
              <w:pStyle w:val="TAC"/>
            </w:pPr>
            <w:r>
              <w:t>3</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6"/>
          </w:tcPr>
          <w:p w:rsidR="002B7AA6" w:rsidRPr="005F7EB0" w:rsidRDefault="002B7AA6" w:rsidP="00037EFE">
            <w:pPr>
              <w:pStyle w:val="TAC"/>
            </w:pPr>
          </w:p>
        </w:tc>
        <w:tc>
          <w:tcPr>
            <w:tcW w:w="6092" w:type="dxa"/>
            <w:gridSpan w:val="8"/>
            <w:shd w:val="clear" w:color="auto" w:fill="auto"/>
          </w:tcPr>
          <w:p w:rsidR="002B7AA6" w:rsidRPr="005F7EB0" w:rsidRDefault="002B7AA6" w:rsidP="00037EFE">
            <w:pPr>
              <w:pStyle w:val="TAL"/>
            </w:pPr>
          </w:p>
        </w:tc>
      </w:tr>
      <w:tr w:rsidR="002B7AA6" w:rsidRPr="005F7EB0" w:rsidTr="00037EFE">
        <w:trPr>
          <w:gridBefore w:val="2"/>
          <w:gridAfter w:val="7"/>
          <w:wBefore w:w="123" w:type="dxa"/>
          <w:wAfter w:w="126" w:type="dxa"/>
          <w:cantSplit/>
          <w:jc w:val="center"/>
        </w:trPr>
        <w:tc>
          <w:tcPr>
            <w:tcW w:w="240" w:type="dxa"/>
            <w:gridSpan w:val="8"/>
          </w:tcPr>
          <w:p w:rsidR="002B7AA6" w:rsidRPr="005F7EB0" w:rsidRDefault="002B7AA6" w:rsidP="00037EFE">
            <w:pPr>
              <w:pStyle w:val="TAC"/>
            </w:pPr>
            <w:r w:rsidRPr="005F7EB0">
              <w:t>0</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6"/>
          </w:tcPr>
          <w:p w:rsidR="002B7AA6" w:rsidRPr="005F7EB0" w:rsidRDefault="002B7AA6" w:rsidP="00037EFE">
            <w:pPr>
              <w:pStyle w:val="TAC"/>
            </w:pPr>
          </w:p>
        </w:tc>
        <w:tc>
          <w:tcPr>
            <w:tcW w:w="6092" w:type="dxa"/>
            <w:gridSpan w:val="8"/>
            <w:shd w:val="clear" w:color="auto" w:fill="auto"/>
          </w:tcPr>
          <w:p w:rsidR="002B7AA6" w:rsidRPr="005F7EB0" w:rsidRDefault="002B7AA6" w:rsidP="00037EFE">
            <w:pPr>
              <w:pStyle w:val="TAL"/>
            </w:pPr>
            <w:r>
              <w:t xml:space="preserve">V2X not </w:t>
            </w:r>
            <w:r w:rsidRPr="005F7EB0">
              <w:t>supported</w:t>
            </w:r>
          </w:p>
        </w:tc>
      </w:tr>
      <w:tr w:rsidR="002B7AA6" w:rsidRPr="005F7EB0" w:rsidTr="00037EFE">
        <w:trPr>
          <w:gridBefore w:val="2"/>
          <w:gridAfter w:val="7"/>
          <w:wBefore w:w="123" w:type="dxa"/>
          <w:wAfter w:w="126" w:type="dxa"/>
          <w:cantSplit/>
          <w:jc w:val="center"/>
        </w:trPr>
        <w:tc>
          <w:tcPr>
            <w:tcW w:w="240" w:type="dxa"/>
            <w:gridSpan w:val="8"/>
          </w:tcPr>
          <w:p w:rsidR="002B7AA6" w:rsidRPr="005F7EB0" w:rsidRDefault="002B7AA6" w:rsidP="00037EFE">
            <w:pPr>
              <w:pStyle w:val="TAC"/>
            </w:pPr>
            <w:r w:rsidRPr="005F7EB0">
              <w:t>1</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6"/>
          </w:tcPr>
          <w:p w:rsidR="002B7AA6" w:rsidRPr="005F7EB0" w:rsidRDefault="002B7AA6" w:rsidP="00037EFE">
            <w:pPr>
              <w:pStyle w:val="TAC"/>
            </w:pPr>
          </w:p>
        </w:tc>
        <w:tc>
          <w:tcPr>
            <w:tcW w:w="6092" w:type="dxa"/>
            <w:gridSpan w:val="8"/>
            <w:shd w:val="clear" w:color="auto" w:fill="auto"/>
          </w:tcPr>
          <w:p w:rsidR="002B7AA6" w:rsidRPr="005F7EB0" w:rsidRDefault="002B7AA6" w:rsidP="00037EFE">
            <w:pPr>
              <w:pStyle w:val="TAL"/>
            </w:pPr>
            <w:r>
              <w:t xml:space="preserve">V2X </w:t>
            </w:r>
            <w:r w:rsidRPr="005F7EB0">
              <w:t>supported</w:t>
            </w:r>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B7AA6" w:rsidRPr="00CC0C94" w:rsidTr="00037EFE">
        <w:trPr>
          <w:gridBefore w:val="2"/>
          <w:gridAfter w:val="7"/>
          <w:wBefore w:w="123" w:type="dxa"/>
          <w:wAfter w:w="126" w:type="dxa"/>
          <w:cantSplit/>
          <w:jc w:val="center"/>
        </w:trPr>
        <w:tc>
          <w:tcPr>
            <w:tcW w:w="7135" w:type="dxa"/>
            <w:gridSpan w:val="34"/>
          </w:tcPr>
          <w:p w:rsidR="002B7AA6" w:rsidRPr="00CC0C94" w:rsidRDefault="002B7AA6" w:rsidP="00037EFE">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B7AA6" w:rsidRPr="00CC0C94" w:rsidTr="00037EFE">
        <w:trPr>
          <w:gridBefore w:val="2"/>
          <w:gridAfter w:val="7"/>
          <w:wBefore w:w="123" w:type="dxa"/>
          <w:wAfter w:w="126" w:type="dxa"/>
          <w:cantSplit/>
          <w:jc w:val="center"/>
        </w:trPr>
        <w:tc>
          <w:tcPr>
            <w:tcW w:w="7135" w:type="dxa"/>
            <w:gridSpan w:val="34"/>
          </w:tcPr>
          <w:p w:rsidR="002B7AA6" w:rsidRPr="00CC0C94" w:rsidRDefault="002B7AA6" w:rsidP="00037EFE">
            <w:pPr>
              <w:pStyle w:val="TAL"/>
            </w:pPr>
            <w:r>
              <w:t>Bit</w:t>
            </w:r>
          </w:p>
        </w:tc>
      </w:tr>
      <w:tr w:rsidR="002B7AA6" w:rsidRPr="005F7EB0" w:rsidTr="00037EFE">
        <w:trPr>
          <w:gridBefore w:val="2"/>
          <w:gridAfter w:val="7"/>
          <w:wBefore w:w="123" w:type="dxa"/>
          <w:wAfter w:w="126" w:type="dxa"/>
          <w:cantSplit/>
          <w:jc w:val="center"/>
        </w:trPr>
        <w:tc>
          <w:tcPr>
            <w:tcW w:w="240" w:type="dxa"/>
            <w:gridSpan w:val="8"/>
          </w:tcPr>
          <w:p w:rsidR="002B7AA6" w:rsidRPr="005F7EB0" w:rsidRDefault="002B7AA6" w:rsidP="00037EFE">
            <w:pPr>
              <w:pStyle w:val="TAC"/>
            </w:pPr>
            <w:r>
              <w:t>4</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6"/>
          </w:tcPr>
          <w:p w:rsidR="002B7AA6" w:rsidRPr="005F7EB0" w:rsidRDefault="002B7AA6" w:rsidP="00037EFE">
            <w:pPr>
              <w:pStyle w:val="TAC"/>
            </w:pPr>
          </w:p>
        </w:tc>
        <w:tc>
          <w:tcPr>
            <w:tcW w:w="6092" w:type="dxa"/>
            <w:gridSpan w:val="8"/>
            <w:shd w:val="clear" w:color="auto" w:fill="auto"/>
          </w:tcPr>
          <w:p w:rsidR="002B7AA6" w:rsidRPr="005F7EB0" w:rsidRDefault="002B7AA6" w:rsidP="00037EFE">
            <w:pPr>
              <w:pStyle w:val="TAL"/>
            </w:pPr>
          </w:p>
        </w:tc>
      </w:tr>
      <w:tr w:rsidR="002B7AA6" w:rsidRPr="005F7EB0" w:rsidTr="00037EFE">
        <w:trPr>
          <w:gridBefore w:val="2"/>
          <w:gridAfter w:val="7"/>
          <w:wBefore w:w="123" w:type="dxa"/>
          <w:wAfter w:w="126" w:type="dxa"/>
          <w:cantSplit/>
          <w:jc w:val="center"/>
        </w:trPr>
        <w:tc>
          <w:tcPr>
            <w:tcW w:w="240" w:type="dxa"/>
            <w:gridSpan w:val="8"/>
          </w:tcPr>
          <w:p w:rsidR="002B7AA6" w:rsidRPr="005F7EB0" w:rsidRDefault="002B7AA6" w:rsidP="00037EFE">
            <w:pPr>
              <w:pStyle w:val="TAC"/>
            </w:pPr>
            <w:r w:rsidRPr="005F7EB0">
              <w:lastRenderedPageBreak/>
              <w:t>0</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6"/>
          </w:tcPr>
          <w:p w:rsidR="002B7AA6" w:rsidRPr="005F7EB0" w:rsidRDefault="002B7AA6" w:rsidP="00037EFE">
            <w:pPr>
              <w:pStyle w:val="TAC"/>
            </w:pPr>
          </w:p>
        </w:tc>
        <w:tc>
          <w:tcPr>
            <w:tcW w:w="6092" w:type="dxa"/>
            <w:gridSpan w:val="8"/>
            <w:shd w:val="clear" w:color="auto" w:fill="auto"/>
          </w:tcPr>
          <w:p w:rsidR="002B7AA6" w:rsidRPr="005F7EB0" w:rsidRDefault="002B7AA6" w:rsidP="00037EFE">
            <w:pPr>
              <w:pStyle w:val="TAL"/>
            </w:pPr>
            <w:r w:rsidRPr="00CC0C94">
              <w:t xml:space="preserve">V2X communication over </w:t>
            </w:r>
            <w:r>
              <w:t>E-UTRA-</w:t>
            </w:r>
            <w:r w:rsidRPr="00CC0C94">
              <w:t>PC5 not supported</w:t>
            </w:r>
          </w:p>
        </w:tc>
      </w:tr>
      <w:tr w:rsidR="002B7AA6" w:rsidRPr="005F7EB0" w:rsidTr="00037EFE">
        <w:trPr>
          <w:gridBefore w:val="2"/>
          <w:gridAfter w:val="7"/>
          <w:wBefore w:w="123" w:type="dxa"/>
          <w:wAfter w:w="126" w:type="dxa"/>
          <w:cantSplit/>
          <w:jc w:val="center"/>
        </w:trPr>
        <w:tc>
          <w:tcPr>
            <w:tcW w:w="240" w:type="dxa"/>
            <w:gridSpan w:val="8"/>
          </w:tcPr>
          <w:p w:rsidR="002B7AA6" w:rsidRPr="005F7EB0" w:rsidRDefault="002B7AA6" w:rsidP="00037EFE">
            <w:pPr>
              <w:pStyle w:val="TAC"/>
            </w:pPr>
            <w:r>
              <w:t>1</w:t>
            </w:r>
          </w:p>
        </w:tc>
        <w:tc>
          <w:tcPr>
            <w:tcW w:w="284" w:type="dxa"/>
            <w:gridSpan w:val="6"/>
          </w:tcPr>
          <w:p w:rsidR="002B7AA6" w:rsidRPr="005F7EB0" w:rsidRDefault="002B7AA6" w:rsidP="00037EFE">
            <w:pPr>
              <w:pStyle w:val="TAC"/>
            </w:pPr>
          </w:p>
        </w:tc>
        <w:tc>
          <w:tcPr>
            <w:tcW w:w="283" w:type="dxa"/>
            <w:gridSpan w:val="6"/>
          </w:tcPr>
          <w:p w:rsidR="002B7AA6" w:rsidRPr="005F7EB0" w:rsidRDefault="002B7AA6" w:rsidP="00037EFE">
            <w:pPr>
              <w:pStyle w:val="TAC"/>
            </w:pPr>
          </w:p>
        </w:tc>
        <w:tc>
          <w:tcPr>
            <w:tcW w:w="236" w:type="dxa"/>
            <w:gridSpan w:val="6"/>
          </w:tcPr>
          <w:p w:rsidR="002B7AA6" w:rsidRPr="005F7EB0" w:rsidRDefault="002B7AA6" w:rsidP="00037EFE">
            <w:pPr>
              <w:pStyle w:val="TAC"/>
            </w:pPr>
          </w:p>
        </w:tc>
        <w:tc>
          <w:tcPr>
            <w:tcW w:w="6092" w:type="dxa"/>
            <w:gridSpan w:val="8"/>
            <w:shd w:val="clear" w:color="auto" w:fill="auto"/>
          </w:tcPr>
          <w:p w:rsidR="002B7AA6" w:rsidRPr="005F7EB0" w:rsidRDefault="002B7AA6" w:rsidP="00037EFE">
            <w:pPr>
              <w:pStyle w:val="TAL"/>
            </w:pPr>
            <w:r w:rsidRPr="00CC0C94">
              <w:t xml:space="preserve">V2X communication over </w:t>
            </w:r>
            <w:r>
              <w:t>E-UTRA-</w:t>
            </w:r>
            <w:r w:rsidRPr="00CC0C94">
              <w:t>PC5 supported</w:t>
            </w:r>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p>
        </w:tc>
      </w:tr>
      <w:tr w:rsidR="002B7AA6" w:rsidRPr="005F7EB0" w:rsidTr="00037EFE">
        <w:trPr>
          <w:gridBefore w:val="2"/>
          <w:gridAfter w:val="7"/>
          <w:wBefore w:w="123" w:type="dxa"/>
          <w:wAfter w:w="126" w:type="dxa"/>
          <w:cantSplit/>
          <w:jc w:val="center"/>
        </w:trPr>
        <w:tc>
          <w:tcPr>
            <w:tcW w:w="7135" w:type="dxa"/>
            <w:gridSpan w:val="34"/>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2B7AA6" w:rsidRPr="005F7EB0" w:rsidTr="00037EFE">
              <w:trPr>
                <w:cantSplit/>
                <w:jc w:val="center"/>
              </w:trPr>
              <w:tc>
                <w:tcPr>
                  <w:tcW w:w="7135" w:type="dxa"/>
                  <w:gridSpan w:val="5"/>
                  <w:tcBorders>
                    <w:top w:val="nil"/>
                    <w:bottom w:val="nil"/>
                  </w:tcBorders>
                </w:tcPr>
                <w:p w:rsidR="002B7AA6" w:rsidRPr="005F7EB0" w:rsidRDefault="002B7AA6" w:rsidP="00037EFE">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B7AA6" w:rsidRPr="005F7EB0" w:rsidTr="00037EFE">
              <w:trPr>
                <w:cantSplit/>
                <w:jc w:val="center"/>
              </w:trPr>
              <w:tc>
                <w:tcPr>
                  <w:tcW w:w="7135" w:type="dxa"/>
                  <w:gridSpan w:val="5"/>
                  <w:tcBorders>
                    <w:top w:val="nil"/>
                    <w:bottom w:val="nil"/>
                  </w:tcBorders>
                </w:tcPr>
                <w:p w:rsidR="002B7AA6" w:rsidRPr="00CC0C94" w:rsidRDefault="002B7AA6" w:rsidP="00037EFE">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2B7AA6" w:rsidRPr="005F7EB0" w:rsidTr="00037EFE">
              <w:trPr>
                <w:cantSplit/>
                <w:jc w:val="center"/>
              </w:trPr>
              <w:tc>
                <w:tcPr>
                  <w:tcW w:w="7135" w:type="dxa"/>
                  <w:gridSpan w:val="5"/>
                  <w:tcBorders>
                    <w:top w:val="nil"/>
                    <w:bottom w:val="nil"/>
                  </w:tcBorders>
                </w:tcPr>
                <w:p w:rsidR="002B7AA6" w:rsidRPr="00CC0C94" w:rsidRDefault="002B7AA6" w:rsidP="00037EFE">
                  <w:pPr>
                    <w:pStyle w:val="TAL"/>
                  </w:pPr>
                  <w:r>
                    <w:t>Bit</w:t>
                  </w:r>
                </w:p>
              </w:tc>
            </w:tr>
            <w:tr w:rsidR="002B7AA6" w:rsidRPr="005F7EB0" w:rsidTr="00037EFE">
              <w:trPr>
                <w:cantSplit/>
                <w:jc w:val="center"/>
              </w:trPr>
              <w:tc>
                <w:tcPr>
                  <w:tcW w:w="240" w:type="dxa"/>
                  <w:tcBorders>
                    <w:top w:val="nil"/>
                    <w:bottom w:val="nil"/>
                  </w:tcBorders>
                </w:tcPr>
                <w:p w:rsidR="002B7AA6" w:rsidRPr="005F7EB0" w:rsidRDefault="002B7AA6" w:rsidP="00037EFE">
                  <w:pPr>
                    <w:pStyle w:val="TAC"/>
                  </w:pPr>
                  <w:r>
                    <w:t>5</w:t>
                  </w:r>
                </w:p>
              </w:tc>
              <w:tc>
                <w:tcPr>
                  <w:tcW w:w="284" w:type="dxa"/>
                  <w:tcBorders>
                    <w:top w:val="nil"/>
                    <w:bottom w:val="nil"/>
                  </w:tcBorders>
                </w:tcPr>
                <w:p w:rsidR="002B7AA6" w:rsidRPr="005F7EB0" w:rsidRDefault="002B7AA6" w:rsidP="00037EFE">
                  <w:pPr>
                    <w:pStyle w:val="TAC"/>
                  </w:pPr>
                </w:p>
              </w:tc>
              <w:tc>
                <w:tcPr>
                  <w:tcW w:w="283" w:type="dxa"/>
                  <w:tcBorders>
                    <w:top w:val="nil"/>
                    <w:bottom w:val="nil"/>
                  </w:tcBorders>
                </w:tcPr>
                <w:p w:rsidR="002B7AA6" w:rsidRPr="005F7EB0" w:rsidRDefault="002B7AA6" w:rsidP="00037EFE">
                  <w:pPr>
                    <w:pStyle w:val="TAC"/>
                  </w:pPr>
                </w:p>
              </w:tc>
              <w:tc>
                <w:tcPr>
                  <w:tcW w:w="236" w:type="dxa"/>
                  <w:tcBorders>
                    <w:top w:val="nil"/>
                    <w:bottom w:val="nil"/>
                  </w:tcBorders>
                </w:tcPr>
                <w:p w:rsidR="002B7AA6" w:rsidRPr="005F7EB0" w:rsidRDefault="002B7AA6" w:rsidP="00037EFE">
                  <w:pPr>
                    <w:pStyle w:val="TAC"/>
                  </w:pPr>
                </w:p>
              </w:tc>
              <w:tc>
                <w:tcPr>
                  <w:tcW w:w="6092" w:type="dxa"/>
                  <w:tcBorders>
                    <w:top w:val="nil"/>
                    <w:bottom w:val="nil"/>
                  </w:tcBorders>
                  <w:shd w:val="clear" w:color="auto" w:fill="auto"/>
                </w:tcPr>
                <w:p w:rsidR="002B7AA6" w:rsidRPr="005F7EB0" w:rsidRDefault="002B7AA6" w:rsidP="00037EFE">
                  <w:pPr>
                    <w:pStyle w:val="TAL"/>
                  </w:pPr>
                </w:p>
              </w:tc>
            </w:tr>
            <w:tr w:rsidR="002B7AA6" w:rsidRPr="005F7EB0" w:rsidTr="00037EFE">
              <w:trPr>
                <w:cantSplit/>
                <w:jc w:val="center"/>
              </w:trPr>
              <w:tc>
                <w:tcPr>
                  <w:tcW w:w="240" w:type="dxa"/>
                  <w:tcBorders>
                    <w:top w:val="nil"/>
                    <w:bottom w:val="nil"/>
                  </w:tcBorders>
                </w:tcPr>
                <w:p w:rsidR="002B7AA6" w:rsidRPr="005F7EB0" w:rsidRDefault="002B7AA6" w:rsidP="00037EFE">
                  <w:pPr>
                    <w:pStyle w:val="TAC"/>
                  </w:pPr>
                  <w:r w:rsidRPr="005F7EB0">
                    <w:t>0</w:t>
                  </w:r>
                </w:p>
              </w:tc>
              <w:tc>
                <w:tcPr>
                  <w:tcW w:w="284" w:type="dxa"/>
                  <w:tcBorders>
                    <w:top w:val="nil"/>
                    <w:bottom w:val="nil"/>
                  </w:tcBorders>
                </w:tcPr>
                <w:p w:rsidR="002B7AA6" w:rsidRPr="005F7EB0" w:rsidRDefault="002B7AA6" w:rsidP="00037EFE">
                  <w:pPr>
                    <w:pStyle w:val="TAC"/>
                  </w:pPr>
                </w:p>
              </w:tc>
              <w:tc>
                <w:tcPr>
                  <w:tcW w:w="283" w:type="dxa"/>
                  <w:tcBorders>
                    <w:top w:val="nil"/>
                    <w:bottom w:val="nil"/>
                  </w:tcBorders>
                </w:tcPr>
                <w:p w:rsidR="002B7AA6" w:rsidRPr="005F7EB0" w:rsidRDefault="002B7AA6" w:rsidP="00037EFE">
                  <w:pPr>
                    <w:pStyle w:val="TAC"/>
                  </w:pPr>
                </w:p>
              </w:tc>
              <w:tc>
                <w:tcPr>
                  <w:tcW w:w="236" w:type="dxa"/>
                  <w:tcBorders>
                    <w:top w:val="nil"/>
                    <w:bottom w:val="nil"/>
                  </w:tcBorders>
                </w:tcPr>
                <w:p w:rsidR="002B7AA6" w:rsidRPr="005F7EB0" w:rsidRDefault="002B7AA6" w:rsidP="00037EFE">
                  <w:pPr>
                    <w:pStyle w:val="TAC"/>
                  </w:pPr>
                </w:p>
              </w:tc>
              <w:tc>
                <w:tcPr>
                  <w:tcW w:w="6092" w:type="dxa"/>
                  <w:tcBorders>
                    <w:top w:val="nil"/>
                    <w:bottom w:val="nil"/>
                  </w:tcBorders>
                  <w:shd w:val="clear" w:color="auto" w:fill="auto"/>
                </w:tcPr>
                <w:p w:rsidR="002B7AA6" w:rsidRPr="005F7EB0" w:rsidRDefault="002B7AA6" w:rsidP="00037EFE">
                  <w:pPr>
                    <w:pStyle w:val="TAL"/>
                  </w:pPr>
                  <w:r w:rsidRPr="00CC0C94">
                    <w:t xml:space="preserve">V2X communication over </w:t>
                  </w:r>
                  <w:r>
                    <w:t>NR-</w:t>
                  </w:r>
                  <w:r w:rsidRPr="00CC0C94">
                    <w:t>PC5 not supported</w:t>
                  </w:r>
                </w:p>
              </w:tc>
            </w:tr>
            <w:tr w:rsidR="002B7AA6" w:rsidRPr="005F7EB0" w:rsidTr="00037EFE">
              <w:trPr>
                <w:cantSplit/>
                <w:jc w:val="center"/>
              </w:trPr>
              <w:tc>
                <w:tcPr>
                  <w:tcW w:w="240" w:type="dxa"/>
                  <w:tcBorders>
                    <w:top w:val="nil"/>
                    <w:bottom w:val="nil"/>
                  </w:tcBorders>
                </w:tcPr>
                <w:p w:rsidR="002B7AA6" w:rsidRPr="005F7EB0" w:rsidRDefault="002B7AA6" w:rsidP="00037EFE">
                  <w:pPr>
                    <w:pStyle w:val="TAC"/>
                  </w:pPr>
                  <w:r>
                    <w:t>1</w:t>
                  </w:r>
                </w:p>
              </w:tc>
              <w:tc>
                <w:tcPr>
                  <w:tcW w:w="284" w:type="dxa"/>
                  <w:tcBorders>
                    <w:top w:val="nil"/>
                    <w:bottom w:val="nil"/>
                  </w:tcBorders>
                </w:tcPr>
                <w:p w:rsidR="002B7AA6" w:rsidRPr="005F7EB0" w:rsidRDefault="002B7AA6" w:rsidP="00037EFE">
                  <w:pPr>
                    <w:pStyle w:val="TAC"/>
                  </w:pPr>
                </w:p>
              </w:tc>
              <w:tc>
                <w:tcPr>
                  <w:tcW w:w="283" w:type="dxa"/>
                  <w:tcBorders>
                    <w:top w:val="nil"/>
                    <w:bottom w:val="nil"/>
                  </w:tcBorders>
                </w:tcPr>
                <w:p w:rsidR="002B7AA6" w:rsidRPr="005F7EB0" w:rsidRDefault="002B7AA6" w:rsidP="00037EFE">
                  <w:pPr>
                    <w:pStyle w:val="TAC"/>
                  </w:pPr>
                </w:p>
              </w:tc>
              <w:tc>
                <w:tcPr>
                  <w:tcW w:w="236" w:type="dxa"/>
                  <w:tcBorders>
                    <w:top w:val="nil"/>
                    <w:bottom w:val="nil"/>
                  </w:tcBorders>
                </w:tcPr>
                <w:p w:rsidR="002B7AA6" w:rsidRPr="005F7EB0" w:rsidRDefault="002B7AA6" w:rsidP="00037EFE">
                  <w:pPr>
                    <w:pStyle w:val="TAC"/>
                  </w:pPr>
                </w:p>
              </w:tc>
              <w:tc>
                <w:tcPr>
                  <w:tcW w:w="6092" w:type="dxa"/>
                  <w:tcBorders>
                    <w:top w:val="nil"/>
                    <w:bottom w:val="nil"/>
                  </w:tcBorders>
                  <w:shd w:val="clear" w:color="auto" w:fill="auto"/>
                </w:tcPr>
                <w:p w:rsidR="002B7AA6" w:rsidRPr="005F7EB0" w:rsidRDefault="002B7AA6" w:rsidP="00037EFE">
                  <w:pPr>
                    <w:pStyle w:val="TAL"/>
                  </w:pPr>
                  <w:r w:rsidRPr="00CC0C94">
                    <w:t xml:space="preserve">V2X communication over </w:t>
                  </w:r>
                  <w:r>
                    <w:t>NR-</w:t>
                  </w:r>
                  <w:r w:rsidRPr="00CC0C94">
                    <w:t>PC5 supported</w:t>
                  </w:r>
                </w:p>
              </w:tc>
            </w:tr>
            <w:tr w:rsidR="002B7AA6" w:rsidRPr="005F7EB0" w:rsidTr="00037EFE">
              <w:trPr>
                <w:cantSplit/>
                <w:jc w:val="center"/>
              </w:trPr>
              <w:tc>
                <w:tcPr>
                  <w:tcW w:w="7135" w:type="dxa"/>
                  <w:gridSpan w:val="5"/>
                  <w:tcBorders>
                    <w:top w:val="nil"/>
                    <w:bottom w:val="nil"/>
                  </w:tcBorders>
                </w:tcPr>
                <w:p w:rsidR="002B7AA6" w:rsidRPr="005F7EB0" w:rsidRDefault="002B7AA6" w:rsidP="00037EFE">
                  <w:pPr>
                    <w:pStyle w:val="TAL"/>
                  </w:pPr>
                </w:p>
              </w:tc>
            </w:tr>
          </w:tbl>
          <w:p w:rsidR="002B7AA6" w:rsidRPr="005F7EB0" w:rsidRDefault="002B7AA6" w:rsidP="00037EFE">
            <w:pPr>
              <w:pStyle w:val="TAL"/>
              <w:jc w:val="center"/>
            </w:pPr>
          </w:p>
        </w:tc>
      </w:tr>
      <w:tr w:rsidR="002B7AA6" w:rsidTr="00037EFE">
        <w:trPr>
          <w:gridBefore w:val="8"/>
          <w:gridAfter w:val="1"/>
          <w:wBefore w:w="263" w:type="dxa"/>
          <w:wAfter w:w="8" w:type="dxa"/>
          <w:cantSplit/>
          <w:jc w:val="center"/>
        </w:trPr>
        <w:tc>
          <w:tcPr>
            <w:tcW w:w="7113" w:type="dxa"/>
            <w:gridSpan w:val="34"/>
          </w:tcPr>
          <w:p w:rsidR="002B7AA6" w:rsidRDefault="002B7AA6" w:rsidP="00037EFE">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B7AA6" w:rsidTr="00037EFE">
        <w:trPr>
          <w:gridBefore w:val="8"/>
          <w:gridAfter w:val="1"/>
          <w:wBefore w:w="263" w:type="dxa"/>
          <w:wAfter w:w="8" w:type="dxa"/>
          <w:cantSplit/>
          <w:jc w:val="center"/>
        </w:trPr>
        <w:tc>
          <w:tcPr>
            <w:tcW w:w="296" w:type="dxa"/>
            <w:gridSpan w:val="7"/>
          </w:tcPr>
          <w:p w:rsidR="002B7AA6" w:rsidRPr="00FB6056" w:rsidRDefault="002B7AA6" w:rsidP="00037EFE">
            <w:pPr>
              <w:pStyle w:val="TAC"/>
            </w:pPr>
            <w:r>
              <w:t>0</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9"/>
            <w:shd w:val="clear" w:color="auto" w:fill="auto"/>
          </w:tcPr>
          <w:p w:rsidR="002B7AA6" w:rsidRDefault="002B7AA6" w:rsidP="00037EFE">
            <w:pPr>
              <w:pStyle w:val="TAL"/>
            </w:pPr>
            <w:r w:rsidRPr="00CC0C94">
              <w:rPr>
                <w:rFonts w:eastAsia="MS Mincho"/>
              </w:rPr>
              <w:t>L</w:t>
            </w:r>
            <w:r>
              <w:rPr>
                <w:rFonts w:eastAsia="MS Mincho"/>
              </w:rPr>
              <w:t>CS notification mechanisms not supported</w:t>
            </w:r>
          </w:p>
        </w:tc>
      </w:tr>
      <w:tr w:rsidR="002B7AA6" w:rsidTr="00037EFE">
        <w:trPr>
          <w:gridBefore w:val="8"/>
          <w:gridAfter w:val="1"/>
          <w:wBefore w:w="263" w:type="dxa"/>
          <w:wAfter w:w="8" w:type="dxa"/>
          <w:cantSplit/>
          <w:jc w:val="center"/>
        </w:trPr>
        <w:tc>
          <w:tcPr>
            <w:tcW w:w="296" w:type="dxa"/>
            <w:gridSpan w:val="7"/>
          </w:tcPr>
          <w:p w:rsidR="002B7AA6" w:rsidRPr="00CC0C94" w:rsidRDefault="002B7AA6" w:rsidP="00037EFE">
            <w:pPr>
              <w:pStyle w:val="TAC"/>
              <w:rPr>
                <w:lang w:eastAsia="zh-CN"/>
              </w:rPr>
            </w:pPr>
            <w:r>
              <w:rPr>
                <w:rFonts w:hint="eastAsia"/>
                <w:lang w:eastAsia="zh-CN"/>
              </w:rPr>
              <w:t>1</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9"/>
            <w:shd w:val="clear" w:color="auto" w:fill="auto"/>
          </w:tcPr>
          <w:p w:rsidR="002B7AA6" w:rsidRDefault="002B7AA6" w:rsidP="00037EFE">
            <w:pPr>
              <w:pStyle w:val="TAL"/>
            </w:pPr>
            <w:r w:rsidRPr="00CC0C94">
              <w:rPr>
                <w:rFonts w:eastAsia="MS Mincho"/>
              </w:rPr>
              <w:t>L</w:t>
            </w:r>
            <w:r>
              <w:rPr>
                <w:rFonts w:eastAsia="MS Mincho"/>
              </w:rPr>
              <w:t xml:space="preserve">CS notification mechanisms supported </w:t>
            </w:r>
            <w:r>
              <w:t>(see 3GPP TS 23.273 [6B]</w:t>
            </w:r>
            <w:r w:rsidRPr="00CC0C94">
              <w:t>)</w:t>
            </w:r>
          </w:p>
        </w:tc>
      </w:tr>
      <w:tr w:rsidR="002B7AA6" w:rsidTr="00037EFE">
        <w:trPr>
          <w:gridBefore w:val="8"/>
          <w:gridAfter w:val="1"/>
          <w:wBefore w:w="263" w:type="dxa"/>
          <w:wAfter w:w="8" w:type="dxa"/>
          <w:cantSplit/>
          <w:jc w:val="center"/>
        </w:trPr>
        <w:tc>
          <w:tcPr>
            <w:tcW w:w="7113" w:type="dxa"/>
            <w:gridSpan w:val="34"/>
          </w:tcPr>
          <w:p w:rsidR="002B7AA6" w:rsidRDefault="002B7AA6" w:rsidP="00037EFE">
            <w:pPr>
              <w:pStyle w:val="TAL"/>
            </w:pPr>
          </w:p>
          <w:p w:rsidR="002B7AA6" w:rsidRPr="00CC0C94" w:rsidRDefault="002B7AA6" w:rsidP="00037EFE">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2B7AA6" w:rsidRDefault="002B7AA6" w:rsidP="00037EFE">
            <w:pPr>
              <w:pStyle w:val="TAL"/>
            </w:pPr>
            <w:r w:rsidRPr="00CC0C94">
              <w:t xml:space="preserve">This bit indicates the capability </w:t>
            </w:r>
            <w:r>
              <w:t>to support network slice-specific authentication and authorization</w:t>
            </w:r>
            <w:r w:rsidRPr="00CC0C94">
              <w:rPr>
                <w:rFonts w:cs="Arial"/>
              </w:rPr>
              <w:t>.</w:t>
            </w:r>
          </w:p>
        </w:tc>
      </w:tr>
      <w:tr w:rsidR="002B7AA6" w:rsidTr="00037EFE">
        <w:trPr>
          <w:gridBefore w:val="8"/>
          <w:gridAfter w:val="1"/>
          <w:wBefore w:w="263" w:type="dxa"/>
          <w:wAfter w:w="8" w:type="dxa"/>
          <w:cantSplit/>
          <w:jc w:val="center"/>
        </w:trPr>
        <w:tc>
          <w:tcPr>
            <w:tcW w:w="296" w:type="dxa"/>
            <w:gridSpan w:val="7"/>
          </w:tcPr>
          <w:p w:rsidR="002B7AA6" w:rsidRPr="00FB6056" w:rsidRDefault="002B7AA6" w:rsidP="00037EFE">
            <w:pPr>
              <w:pStyle w:val="TAC"/>
            </w:pPr>
            <w:r>
              <w:t>0</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9"/>
            <w:shd w:val="clear" w:color="auto" w:fill="auto"/>
          </w:tcPr>
          <w:p w:rsidR="002B7AA6" w:rsidRDefault="002B7AA6" w:rsidP="00037EFE">
            <w:pPr>
              <w:pStyle w:val="TAL"/>
            </w:pPr>
            <w:r>
              <w:t>Network slice-specific authentication and authorization not supported</w:t>
            </w:r>
          </w:p>
        </w:tc>
      </w:tr>
      <w:tr w:rsidR="002B7AA6" w:rsidTr="00037EFE">
        <w:trPr>
          <w:gridBefore w:val="8"/>
          <w:gridAfter w:val="1"/>
          <w:wBefore w:w="263" w:type="dxa"/>
          <w:wAfter w:w="8" w:type="dxa"/>
          <w:cantSplit/>
          <w:jc w:val="center"/>
        </w:trPr>
        <w:tc>
          <w:tcPr>
            <w:tcW w:w="296" w:type="dxa"/>
            <w:gridSpan w:val="7"/>
          </w:tcPr>
          <w:p w:rsidR="002B7AA6" w:rsidRPr="00CC0C94" w:rsidRDefault="002B7AA6" w:rsidP="00037EFE">
            <w:pPr>
              <w:pStyle w:val="TAC"/>
              <w:rPr>
                <w:lang w:eastAsia="zh-CN"/>
              </w:rPr>
            </w:pPr>
            <w:r>
              <w:rPr>
                <w:rFonts w:hint="eastAsia"/>
                <w:lang w:eastAsia="zh-CN"/>
              </w:rPr>
              <w:t>1</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9"/>
            <w:shd w:val="clear" w:color="auto" w:fill="auto"/>
          </w:tcPr>
          <w:p w:rsidR="002B7AA6" w:rsidRDefault="002B7AA6" w:rsidP="00037EFE">
            <w:pPr>
              <w:pStyle w:val="TAL"/>
            </w:pPr>
            <w:r>
              <w:t>Network slice-specific authentication and authorization supported</w:t>
            </w:r>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p>
        </w:tc>
      </w:tr>
      <w:tr w:rsidR="002B7AA6" w:rsidRPr="00CC0C94" w:rsidTr="00037EFE">
        <w:trPr>
          <w:gridBefore w:val="9"/>
          <w:wBefore w:w="271" w:type="dxa"/>
          <w:cantSplit/>
          <w:jc w:val="center"/>
        </w:trPr>
        <w:tc>
          <w:tcPr>
            <w:tcW w:w="7113" w:type="dxa"/>
            <w:gridSpan w:val="34"/>
          </w:tcPr>
          <w:p w:rsidR="002B7AA6" w:rsidRPr="00CC0C94" w:rsidRDefault="002B7AA6" w:rsidP="00037EFE">
            <w:pPr>
              <w:pStyle w:val="TAL"/>
              <w:rPr>
                <w:lang w:eastAsia="ja-JP"/>
              </w:rPr>
            </w:pPr>
          </w:p>
          <w:p w:rsidR="002B7AA6" w:rsidRPr="00CC0C94" w:rsidRDefault="002B7AA6" w:rsidP="00037EFE">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B7AA6" w:rsidRPr="00CC0C94" w:rsidTr="00037EFE">
        <w:trPr>
          <w:gridBefore w:val="8"/>
          <w:gridAfter w:val="1"/>
          <w:wBefore w:w="263" w:type="dxa"/>
          <w:wAfter w:w="8" w:type="dxa"/>
          <w:cantSplit/>
          <w:jc w:val="center"/>
        </w:trPr>
        <w:tc>
          <w:tcPr>
            <w:tcW w:w="296" w:type="dxa"/>
            <w:gridSpan w:val="7"/>
          </w:tcPr>
          <w:p w:rsidR="002B7AA6" w:rsidRPr="00CC0C94" w:rsidRDefault="002B7AA6" w:rsidP="00037EFE">
            <w:pPr>
              <w:pStyle w:val="TAC"/>
            </w:pPr>
            <w:r w:rsidRPr="00CC0C94">
              <w:t>0</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9"/>
            <w:shd w:val="clear" w:color="auto" w:fill="auto"/>
          </w:tcPr>
          <w:p w:rsidR="002B7AA6" w:rsidRPr="00CC0C94" w:rsidRDefault="002B7AA6" w:rsidP="00037EFE">
            <w:pPr>
              <w:pStyle w:val="TAL"/>
              <w:rPr>
                <w:lang w:eastAsia="ja-JP"/>
              </w:rPr>
            </w:pPr>
            <w:r>
              <w:t>RACS</w:t>
            </w:r>
            <w:r w:rsidRPr="00CC0C94">
              <w:t xml:space="preserve"> not supported</w:t>
            </w:r>
          </w:p>
        </w:tc>
      </w:tr>
      <w:tr w:rsidR="002B7AA6" w:rsidRPr="00CC0C94" w:rsidTr="00037EFE">
        <w:trPr>
          <w:gridBefore w:val="8"/>
          <w:gridAfter w:val="1"/>
          <w:wBefore w:w="263" w:type="dxa"/>
          <w:wAfter w:w="8" w:type="dxa"/>
          <w:cantSplit/>
          <w:jc w:val="center"/>
        </w:trPr>
        <w:tc>
          <w:tcPr>
            <w:tcW w:w="296" w:type="dxa"/>
            <w:gridSpan w:val="7"/>
          </w:tcPr>
          <w:p w:rsidR="002B7AA6" w:rsidRPr="00CC0C94" w:rsidRDefault="002B7AA6" w:rsidP="00037EFE">
            <w:pPr>
              <w:pStyle w:val="TAC"/>
            </w:pPr>
            <w:r w:rsidRPr="00CC0C94">
              <w:t>1</w:t>
            </w:r>
          </w:p>
        </w:tc>
        <w:tc>
          <w:tcPr>
            <w:tcW w:w="284" w:type="dxa"/>
            <w:gridSpan w:val="6"/>
          </w:tcPr>
          <w:p w:rsidR="002B7AA6" w:rsidRPr="00CC0C94" w:rsidRDefault="002B7AA6" w:rsidP="00037EFE">
            <w:pPr>
              <w:pStyle w:val="TAC"/>
            </w:pPr>
          </w:p>
        </w:tc>
        <w:tc>
          <w:tcPr>
            <w:tcW w:w="283" w:type="dxa"/>
            <w:gridSpan w:val="6"/>
          </w:tcPr>
          <w:p w:rsidR="002B7AA6" w:rsidRPr="00CC0C94" w:rsidRDefault="002B7AA6" w:rsidP="00037EFE">
            <w:pPr>
              <w:pStyle w:val="TAC"/>
            </w:pPr>
          </w:p>
        </w:tc>
        <w:tc>
          <w:tcPr>
            <w:tcW w:w="236" w:type="dxa"/>
            <w:gridSpan w:val="6"/>
          </w:tcPr>
          <w:p w:rsidR="002B7AA6" w:rsidRPr="00CC0C94" w:rsidRDefault="002B7AA6" w:rsidP="00037EFE">
            <w:pPr>
              <w:pStyle w:val="TAC"/>
            </w:pPr>
          </w:p>
        </w:tc>
        <w:tc>
          <w:tcPr>
            <w:tcW w:w="6014" w:type="dxa"/>
            <w:gridSpan w:val="9"/>
            <w:shd w:val="clear" w:color="auto" w:fill="auto"/>
          </w:tcPr>
          <w:p w:rsidR="002B7AA6" w:rsidRPr="00CC0C94" w:rsidRDefault="002B7AA6" w:rsidP="00037EFE">
            <w:pPr>
              <w:pStyle w:val="TAL"/>
              <w:rPr>
                <w:lang w:eastAsia="ja-JP"/>
              </w:rPr>
            </w:pPr>
            <w:r>
              <w:t>RACS</w:t>
            </w:r>
            <w:r w:rsidRPr="00CC0C94">
              <w:t xml:space="preserve"> supported</w:t>
            </w:r>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p>
        </w:tc>
      </w:tr>
      <w:tr w:rsidR="002B7AA6" w:rsidRPr="005F7EB0" w:rsidTr="00037EFE">
        <w:trPr>
          <w:gridBefore w:val="2"/>
          <w:gridAfter w:val="7"/>
          <w:wBefore w:w="123" w:type="dxa"/>
          <w:wAfter w:w="126" w:type="dxa"/>
          <w:cantSplit/>
          <w:jc w:val="center"/>
          <w:ins w:id="212" w:author="120" w:date="2019-09-25T00:17:00Z"/>
        </w:trPr>
        <w:tc>
          <w:tcPr>
            <w:tcW w:w="7135" w:type="dxa"/>
            <w:gridSpan w:val="34"/>
          </w:tcPr>
          <w:p w:rsidR="002B7AA6" w:rsidRPr="005F7EB0" w:rsidRDefault="002B7AA6" w:rsidP="00037EFE">
            <w:pPr>
              <w:pStyle w:val="TAL"/>
              <w:rPr>
                <w:ins w:id="213" w:author="120" w:date="2019-09-25T00:17:00Z"/>
              </w:rPr>
            </w:pPr>
            <w:ins w:id="214" w:author="120" w:date="2019-09-25T00:17:00Z">
              <w:r>
                <w:t>NSSAI efficient signalling (NES) capability (octet 5, bit 1)</w:t>
              </w:r>
            </w:ins>
          </w:p>
        </w:tc>
      </w:tr>
      <w:tr w:rsidR="002B7AA6" w:rsidRPr="005F7EB0" w:rsidTr="00037EFE">
        <w:trPr>
          <w:gridBefore w:val="2"/>
          <w:gridAfter w:val="7"/>
          <w:wBefore w:w="123" w:type="dxa"/>
          <w:wAfter w:w="126" w:type="dxa"/>
          <w:cantSplit/>
          <w:jc w:val="center"/>
          <w:ins w:id="215" w:author="120" w:date="2019-09-25T00:22:00Z"/>
        </w:trPr>
        <w:tc>
          <w:tcPr>
            <w:tcW w:w="297" w:type="dxa"/>
            <w:gridSpan w:val="10"/>
          </w:tcPr>
          <w:p w:rsidR="002B7AA6" w:rsidRDefault="002B7AA6">
            <w:pPr>
              <w:pStyle w:val="TAC"/>
              <w:rPr>
                <w:ins w:id="216" w:author="120" w:date="2019-09-25T00:22:00Z"/>
              </w:rPr>
              <w:pPrChange w:id="217" w:author="120" w:date="2019-09-25T00:24:00Z">
                <w:pPr>
                  <w:pStyle w:val="TAL"/>
                </w:pPr>
              </w:pPrChange>
            </w:pPr>
            <w:ins w:id="218" w:author="120" w:date="2019-09-25T00:22:00Z">
              <w:r>
                <w:t xml:space="preserve">0 </w:t>
              </w:r>
            </w:ins>
          </w:p>
        </w:tc>
        <w:tc>
          <w:tcPr>
            <w:tcW w:w="297" w:type="dxa"/>
            <w:gridSpan w:val="6"/>
          </w:tcPr>
          <w:p w:rsidR="002B7AA6" w:rsidRDefault="002B7AA6" w:rsidP="00037EFE">
            <w:pPr>
              <w:pStyle w:val="TAL"/>
              <w:rPr>
                <w:ins w:id="219" w:author="120" w:date="2019-09-25T00:22:00Z"/>
              </w:rPr>
            </w:pPr>
          </w:p>
        </w:tc>
        <w:tc>
          <w:tcPr>
            <w:tcW w:w="297" w:type="dxa"/>
            <w:gridSpan w:val="6"/>
          </w:tcPr>
          <w:p w:rsidR="002B7AA6" w:rsidRDefault="002B7AA6" w:rsidP="00037EFE">
            <w:pPr>
              <w:pStyle w:val="TAL"/>
              <w:rPr>
                <w:ins w:id="220" w:author="120" w:date="2019-09-25T00:22:00Z"/>
              </w:rPr>
            </w:pPr>
          </w:p>
        </w:tc>
        <w:tc>
          <w:tcPr>
            <w:tcW w:w="298" w:type="dxa"/>
            <w:gridSpan w:val="8"/>
          </w:tcPr>
          <w:p w:rsidR="002B7AA6" w:rsidRDefault="002B7AA6" w:rsidP="00037EFE">
            <w:pPr>
              <w:pStyle w:val="TAL"/>
              <w:rPr>
                <w:ins w:id="221" w:author="120" w:date="2019-09-25T00:22:00Z"/>
              </w:rPr>
            </w:pPr>
          </w:p>
        </w:tc>
        <w:tc>
          <w:tcPr>
            <w:tcW w:w="5946" w:type="dxa"/>
            <w:gridSpan w:val="4"/>
          </w:tcPr>
          <w:p w:rsidR="002B7AA6" w:rsidRPr="000F1456" w:rsidRDefault="002B7AA6" w:rsidP="00037EFE">
            <w:pPr>
              <w:pStyle w:val="TAL"/>
              <w:rPr>
                <w:ins w:id="222" w:author="120" w:date="2019-09-25T00:22:00Z"/>
              </w:rPr>
            </w:pPr>
            <w:ins w:id="223" w:author="120" w:date="2019-09-25T00:23:00Z">
              <w:r w:rsidRPr="000F1456">
                <w:t>NES not supported</w:t>
              </w:r>
            </w:ins>
          </w:p>
        </w:tc>
      </w:tr>
      <w:tr w:rsidR="002B7AA6" w:rsidRPr="005F7EB0" w:rsidTr="00037EFE">
        <w:trPr>
          <w:gridBefore w:val="2"/>
          <w:gridAfter w:val="7"/>
          <w:wBefore w:w="123" w:type="dxa"/>
          <w:wAfter w:w="126" w:type="dxa"/>
          <w:cantSplit/>
          <w:jc w:val="center"/>
          <w:ins w:id="224" w:author="120" w:date="2019-09-25T00:24:00Z"/>
        </w:trPr>
        <w:tc>
          <w:tcPr>
            <w:tcW w:w="297" w:type="dxa"/>
            <w:gridSpan w:val="10"/>
          </w:tcPr>
          <w:p w:rsidR="002B7AA6" w:rsidRDefault="002B7AA6">
            <w:pPr>
              <w:pStyle w:val="TAC"/>
              <w:rPr>
                <w:ins w:id="225" w:author="120" w:date="2019-09-25T00:24:00Z"/>
              </w:rPr>
              <w:pPrChange w:id="226" w:author="120" w:date="2019-09-25T00:25:00Z">
                <w:pPr>
                  <w:pStyle w:val="TAL"/>
                </w:pPr>
              </w:pPrChange>
            </w:pPr>
            <w:ins w:id="227" w:author="120" w:date="2019-09-25T00:24:00Z">
              <w:r>
                <w:t>1</w:t>
              </w:r>
            </w:ins>
          </w:p>
        </w:tc>
        <w:tc>
          <w:tcPr>
            <w:tcW w:w="297" w:type="dxa"/>
            <w:gridSpan w:val="6"/>
          </w:tcPr>
          <w:p w:rsidR="002B7AA6" w:rsidRDefault="002B7AA6" w:rsidP="00037EFE">
            <w:pPr>
              <w:pStyle w:val="TAL"/>
              <w:rPr>
                <w:ins w:id="228" w:author="120" w:date="2019-09-25T00:24:00Z"/>
              </w:rPr>
            </w:pPr>
          </w:p>
        </w:tc>
        <w:tc>
          <w:tcPr>
            <w:tcW w:w="297" w:type="dxa"/>
            <w:gridSpan w:val="6"/>
          </w:tcPr>
          <w:p w:rsidR="002B7AA6" w:rsidRDefault="002B7AA6" w:rsidP="00037EFE">
            <w:pPr>
              <w:pStyle w:val="TAL"/>
              <w:rPr>
                <w:ins w:id="229" w:author="120" w:date="2019-09-25T00:24:00Z"/>
              </w:rPr>
            </w:pPr>
          </w:p>
        </w:tc>
        <w:tc>
          <w:tcPr>
            <w:tcW w:w="298" w:type="dxa"/>
            <w:gridSpan w:val="8"/>
          </w:tcPr>
          <w:p w:rsidR="002B7AA6" w:rsidRDefault="002B7AA6" w:rsidP="00037EFE">
            <w:pPr>
              <w:pStyle w:val="TAL"/>
              <w:rPr>
                <w:ins w:id="230" w:author="120" w:date="2019-09-25T00:24:00Z"/>
              </w:rPr>
            </w:pPr>
          </w:p>
        </w:tc>
        <w:tc>
          <w:tcPr>
            <w:tcW w:w="5946" w:type="dxa"/>
            <w:gridSpan w:val="4"/>
          </w:tcPr>
          <w:p w:rsidR="002B7AA6" w:rsidRPr="000F1456" w:rsidRDefault="002B7AA6" w:rsidP="00037EFE">
            <w:pPr>
              <w:pStyle w:val="TAL"/>
              <w:rPr>
                <w:ins w:id="231" w:author="120" w:date="2019-09-25T00:24:00Z"/>
              </w:rPr>
            </w:pPr>
            <w:ins w:id="232" w:author="120" w:date="2019-09-25T00:24:00Z">
              <w:r w:rsidRPr="000F1456">
                <w:t>NES supported</w:t>
              </w:r>
            </w:ins>
          </w:p>
        </w:tc>
      </w:tr>
      <w:tr w:rsidR="002B7AA6" w:rsidRPr="005F7EB0" w:rsidTr="00037EFE">
        <w:trPr>
          <w:gridBefore w:val="2"/>
          <w:gridAfter w:val="7"/>
          <w:wBefore w:w="123" w:type="dxa"/>
          <w:wAfter w:w="126" w:type="dxa"/>
          <w:cantSplit/>
          <w:jc w:val="center"/>
        </w:trPr>
        <w:tc>
          <w:tcPr>
            <w:tcW w:w="7135" w:type="dxa"/>
            <w:gridSpan w:val="34"/>
          </w:tcPr>
          <w:p w:rsidR="002B7AA6" w:rsidRPr="005F7EB0" w:rsidRDefault="002B7AA6" w:rsidP="00037EFE">
            <w:pPr>
              <w:pStyle w:val="TAL"/>
            </w:pPr>
          </w:p>
          <w:p w:rsidR="002B7AA6" w:rsidRPr="005F7EB0" w:rsidRDefault="002B7AA6" w:rsidP="00037EFE">
            <w:pPr>
              <w:pStyle w:val="TAL"/>
            </w:pPr>
            <w:r w:rsidRPr="005F7EB0">
              <w:t xml:space="preserve">All other bits in octet </w:t>
            </w:r>
            <w:del w:id="233" w:author="120" w:date="2019-09-25T00:26:00Z">
              <w:r w:rsidDel="0024188A">
                <w:delText>4</w:delText>
              </w:r>
              <w:r w:rsidRPr="005F7EB0" w:rsidDel="0024188A">
                <w:delText xml:space="preserve"> </w:delText>
              </w:r>
            </w:del>
            <w:ins w:id="234" w:author="120" w:date="2019-09-25T00:26:00Z">
              <w:r>
                <w:t>5</w:t>
              </w:r>
              <w:r w:rsidRPr="005F7EB0">
                <w:t xml:space="preserve"> </w:t>
              </w:r>
            </w:ins>
            <w:r>
              <w:t xml:space="preserve">and bits in octets </w:t>
            </w:r>
            <w:del w:id="235" w:author="120" w:date="2019-09-25T00:26:00Z">
              <w:r w:rsidDel="0024188A">
                <w:delText>5</w:delText>
              </w:r>
              <w:r w:rsidRPr="005F7EB0" w:rsidDel="0024188A">
                <w:delText xml:space="preserve"> </w:delText>
              </w:r>
            </w:del>
            <w:ins w:id="236" w:author="120" w:date="2019-09-25T00:26:00Z">
              <w:r>
                <w:t>6</w:t>
              </w:r>
              <w:r w:rsidRPr="005F7EB0">
                <w:t xml:space="preserve"> </w:t>
              </w:r>
            </w:ins>
            <w:r w:rsidRPr="005F7EB0">
              <w:t>to 15 are spare and shall be coded as zero, if the respective octet is included in the information element.</w:t>
            </w:r>
          </w:p>
        </w:tc>
      </w:tr>
    </w:tbl>
    <w:p w:rsidR="002B7AA6" w:rsidRPr="003168A2" w:rsidRDefault="002B7AA6" w:rsidP="002B7AA6"/>
    <w:p w:rsidR="002B7AA6" w:rsidRDefault="002B7AA6" w:rsidP="002B7AA6">
      <w:pPr>
        <w:jc w:val="center"/>
        <w:rPr>
          <w:noProof/>
          <w:highlight w:val="green"/>
        </w:rPr>
      </w:pPr>
    </w:p>
    <w:p w:rsidR="002B7AA6" w:rsidRDefault="002B7AA6" w:rsidP="002B7AA6">
      <w:pPr>
        <w:jc w:val="center"/>
        <w:rPr>
          <w:noProof/>
          <w:highlight w:val="green"/>
        </w:rPr>
      </w:pPr>
      <w:r w:rsidRPr="00DB12B9">
        <w:rPr>
          <w:noProof/>
          <w:highlight w:val="green"/>
        </w:rPr>
        <w:t>***** Next change *****</w:t>
      </w:r>
    </w:p>
    <w:p w:rsidR="002B7AA6" w:rsidRDefault="002B7AA6" w:rsidP="002B7AA6">
      <w:pPr>
        <w:pStyle w:val="Heading4"/>
      </w:pPr>
      <w:bookmarkStart w:id="237" w:name="_Toc20233217"/>
      <w:r>
        <w:t>9.11.3.5</w:t>
      </w:r>
      <w:r>
        <w:tab/>
      </w:r>
      <w:r w:rsidRPr="00660287">
        <w:t>5GS network feature support</w:t>
      </w:r>
      <w:bookmarkEnd w:id="237"/>
    </w:p>
    <w:p w:rsidR="002B7AA6" w:rsidRDefault="002B7AA6" w:rsidP="002B7AA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rsidR="002B7AA6" w:rsidRPr="003168A2" w:rsidRDefault="002B7AA6" w:rsidP="002B7AA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rsidR="002B7AA6" w:rsidRPr="003168A2" w:rsidRDefault="002B7AA6" w:rsidP="002B7AA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2B7AA6" w:rsidRPr="005F7EB0" w:rsidTr="00037EFE">
        <w:trPr>
          <w:cantSplit/>
          <w:jc w:val="center"/>
        </w:trPr>
        <w:tc>
          <w:tcPr>
            <w:tcW w:w="698" w:type="dxa"/>
            <w:tcBorders>
              <w:top w:val="nil"/>
              <w:left w:val="nil"/>
              <w:right w:val="nil"/>
            </w:tcBorders>
          </w:tcPr>
          <w:p w:rsidR="002B7AA6" w:rsidRPr="005F7EB0" w:rsidRDefault="002B7AA6" w:rsidP="00037EFE">
            <w:pPr>
              <w:pStyle w:val="TAC"/>
            </w:pPr>
            <w:r>
              <w:t>8</w:t>
            </w:r>
          </w:p>
        </w:tc>
        <w:tc>
          <w:tcPr>
            <w:tcW w:w="744" w:type="dxa"/>
            <w:tcBorders>
              <w:top w:val="nil"/>
              <w:left w:val="nil"/>
              <w:right w:val="nil"/>
            </w:tcBorders>
          </w:tcPr>
          <w:p w:rsidR="002B7AA6" w:rsidRPr="005F7EB0" w:rsidRDefault="002B7AA6" w:rsidP="00037EFE">
            <w:pPr>
              <w:pStyle w:val="TAC"/>
            </w:pPr>
            <w:r>
              <w:t>7</w:t>
            </w:r>
          </w:p>
        </w:tc>
        <w:tc>
          <w:tcPr>
            <w:tcW w:w="721" w:type="dxa"/>
            <w:tcBorders>
              <w:top w:val="nil"/>
              <w:left w:val="nil"/>
              <w:right w:val="nil"/>
            </w:tcBorders>
          </w:tcPr>
          <w:p w:rsidR="002B7AA6" w:rsidRPr="005F7EB0" w:rsidRDefault="002B7AA6" w:rsidP="00037EFE">
            <w:pPr>
              <w:pStyle w:val="TAC"/>
            </w:pPr>
            <w:r>
              <w:t>6</w:t>
            </w:r>
          </w:p>
        </w:tc>
        <w:tc>
          <w:tcPr>
            <w:tcW w:w="721" w:type="dxa"/>
            <w:gridSpan w:val="2"/>
            <w:tcBorders>
              <w:top w:val="nil"/>
              <w:left w:val="nil"/>
              <w:right w:val="nil"/>
            </w:tcBorders>
          </w:tcPr>
          <w:p w:rsidR="002B7AA6" w:rsidRPr="005F7EB0" w:rsidRDefault="002B7AA6" w:rsidP="00037EFE">
            <w:pPr>
              <w:pStyle w:val="TAC"/>
            </w:pPr>
            <w:r>
              <w:t>5</w:t>
            </w:r>
          </w:p>
        </w:tc>
        <w:tc>
          <w:tcPr>
            <w:tcW w:w="721" w:type="dxa"/>
            <w:tcBorders>
              <w:top w:val="nil"/>
              <w:left w:val="nil"/>
              <w:right w:val="nil"/>
            </w:tcBorders>
          </w:tcPr>
          <w:p w:rsidR="002B7AA6" w:rsidRPr="005F7EB0" w:rsidRDefault="002B7AA6" w:rsidP="00037EFE">
            <w:pPr>
              <w:pStyle w:val="TAC"/>
            </w:pPr>
            <w:r>
              <w:t>4</w:t>
            </w:r>
          </w:p>
        </w:tc>
        <w:tc>
          <w:tcPr>
            <w:tcW w:w="721" w:type="dxa"/>
            <w:tcBorders>
              <w:top w:val="nil"/>
              <w:left w:val="nil"/>
              <w:right w:val="nil"/>
            </w:tcBorders>
          </w:tcPr>
          <w:p w:rsidR="002B7AA6" w:rsidRPr="005F7EB0" w:rsidRDefault="002B7AA6" w:rsidP="00037EFE">
            <w:pPr>
              <w:pStyle w:val="TAC"/>
            </w:pPr>
            <w:r>
              <w:t>3</w:t>
            </w:r>
          </w:p>
        </w:tc>
        <w:tc>
          <w:tcPr>
            <w:tcW w:w="724" w:type="dxa"/>
            <w:tcBorders>
              <w:top w:val="nil"/>
              <w:left w:val="nil"/>
              <w:right w:val="nil"/>
            </w:tcBorders>
          </w:tcPr>
          <w:p w:rsidR="002B7AA6" w:rsidRPr="005F7EB0" w:rsidRDefault="002B7AA6" w:rsidP="00037EFE">
            <w:pPr>
              <w:pStyle w:val="TAC"/>
            </w:pPr>
            <w:r>
              <w:t>2</w:t>
            </w:r>
          </w:p>
        </w:tc>
        <w:tc>
          <w:tcPr>
            <w:tcW w:w="726" w:type="dxa"/>
            <w:tcBorders>
              <w:top w:val="nil"/>
              <w:left w:val="nil"/>
              <w:right w:val="nil"/>
            </w:tcBorders>
          </w:tcPr>
          <w:p w:rsidR="002B7AA6" w:rsidRPr="005F7EB0" w:rsidRDefault="002B7AA6" w:rsidP="00037EFE">
            <w:pPr>
              <w:pStyle w:val="TAC"/>
            </w:pPr>
            <w:r>
              <w:t>1</w:t>
            </w:r>
          </w:p>
        </w:tc>
        <w:tc>
          <w:tcPr>
            <w:tcW w:w="1371" w:type="dxa"/>
            <w:tcBorders>
              <w:top w:val="nil"/>
              <w:left w:val="nil"/>
              <w:bottom w:val="nil"/>
              <w:right w:val="nil"/>
            </w:tcBorders>
          </w:tcPr>
          <w:p w:rsidR="002B7AA6" w:rsidRPr="005F7EB0" w:rsidRDefault="002B7AA6" w:rsidP="00037EFE">
            <w:pPr>
              <w:pStyle w:val="TAL"/>
            </w:pPr>
          </w:p>
        </w:tc>
      </w:tr>
      <w:tr w:rsidR="002B7AA6" w:rsidRPr="005F7EB0" w:rsidTr="00037EFE">
        <w:trPr>
          <w:cantSplit/>
          <w:jc w:val="center"/>
        </w:trPr>
        <w:tc>
          <w:tcPr>
            <w:tcW w:w="5776" w:type="dxa"/>
            <w:gridSpan w:val="9"/>
            <w:tcBorders>
              <w:top w:val="single" w:sz="4" w:space="0" w:color="auto"/>
              <w:right w:val="single" w:sz="4" w:space="0" w:color="auto"/>
            </w:tcBorders>
          </w:tcPr>
          <w:p w:rsidR="002B7AA6" w:rsidRPr="005F7EB0" w:rsidRDefault="002B7AA6" w:rsidP="00037EFE">
            <w:pPr>
              <w:pStyle w:val="TAC"/>
            </w:pPr>
            <w:r w:rsidRPr="005F7EB0">
              <w:t>5GS network feature support IEI</w:t>
            </w:r>
          </w:p>
        </w:tc>
        <w:tc>
          <w:tcPr>
            <w:tcW w:w="1371" w:type="dxa"/>
            <w:tcBorders>
              <w:top w:val="nil"/>
              <w:left w:val="nil"/>
              <w:bottom w:val="nil"/>
              <w:right w:val="nil"/>
            </w:tcBorders>
          </w:tcPr>
          <w:p w:rsidR="002B7AA6" w:rsidRPr="005F7EB0" w:rsidRDefault="002B7AA6" w:rsidP="00037EFE">
            <w:pPr>
              <w:pStyle w:val="TAL"/>
            </w:pPr>
            <w:r w:rsidRPr="005F7EB0">
              <w:t>octet 1</w:t>
            </w:r>
          </w:p>
        </w:tc>
      </w:tr>
      <w:tr w:rsidR="002B7AA6" w:rsidRPr="005F7EB0" w:rsidTr="00037EFE">
        <w:trPr>
          <w:cantSplit/>
          <w:jc w:val="center"/>
        </w:trPr>
        <w:tc>
          <w:tcPr>
            <w:tcW w:w="5776" w:type="dxa"/>
            <w:gridSpan w:val="9"/>
            <w:tcBorders>
              <w:top w:val="single" w:sz="4" w:space="0" w:color="auto"/>
              <w:right w:val="single" w:sz="4" w:space="0" w:color="auto"/>
            </w:tcBorders>
          </w:tcPr>
          <w:p w:rsidR="002B7AA6" w:rsidRPr="005F7EB0" w:rsidRDefault="002B7AA6" w:rsidP="00037EFE">
            <w:pPr>
              <w:pStyle w:val="TAC"/>
            </w:pPr>
            <w:r w:rsidRPr="005F7EB0">
              <w:t>Length of 5GS network feature support contents</w:t>
            </w:r>
          </w:p>
        </w:tc>
        <w:tc>
          <w:tcPr>
            <w:tcW w:w="1371" w:type="dxa"/>
            <w:tcBorders>
              <w:top w:val="nil"/>
              <w:left w:val="nil"/>
              <w:bottom w:val="nil"/>
              <w:right w:val="nil"/>
            </w:tcBorders>
          </w:tcPr>
          <w:p w:rsidR="002B7AA6" w:rsidRPr="005F7EB0" w:rsidRDefault="002B7AA6" w:rsidP="00037EFE">
            <w:pPr>
              <w:pStyle w:val="TAL"/>
            </w:pPr>
            <w:r w:rsidRPr="005F7EB0">
              <w:t>octet 2</w:t>
            </w:r>
          </w:p>
        </w:tc>
      </w:tr>
      <w:tr w:rsidR="002B7AA6" w:rsidRPr="005F7EB0" w:rsidTr="00037EFE">
        <w:trPr>
          <w:cantSplit/>
          <w:jc w:val="center"/>
        </w:trPr>
        <w:tc>
          <w:tcPr>
            <w:tcW w:w="698" w:type="dxa"/>
            <w:tcBorders>
              <w:top w:val="single" w:sz="4" w:space="0" w:color="auto"/>
              <w:right w:val="single" w:sz="4" w:space="0" w:color="auto"/>
            </w:tcBorders>
          </w:tcPr>
          <w:p w:rsidR="002B7AA6" w:rsidRDefault="002B7AA6" w:rsidP="00037EFE">
            <w:pPr>
              <w:pStyle w:val="TAC"/>
            </w:pPr>
            <w:r>
              <w:t>MPSI</w:t>
            </w:r>
          </w:p>
        </w:tc>
        <w:tc>
          <w:tcPr>
            <w:tcW w:w="744" w:type="dxa"/>
            <w:tcBorders>
              <w:top w:val="single" w:sz="4" w:space="0" w:color="auto"/>
              <w:right w:val="single" w:sz="4" w:space="0" w:color="auto"/>
            </w:tcBorders>
          </w:tcPr>
          <w:p w:rsidR="002B7AA6" w:rsidRDefault="002B7AA6" w:rsidP="00037EFE">
            <w:pPr>
              <w:pStyle w:val="TAC"/>
            </w:pPr>
            <w:r>
              <w:t>IWK N26</w:t>
            </w:r>
          </w:p>
        </w:tc>
        <w:tc>
          <w:tcPr>
            <w:tcW w:w="1417" w:type="dxa"/>
            <w:gridSpan w:val="2"/>
            <w:tcBorders>
              <w:top w:val="single" w:sz="4" w:space="0" w:color="auto"/>
              <w:right w:val="single" w:sz="4" w:space="0" w:color="auto"/>
            </w:tcBorders>
          </w:tcPr>
          <w:p w:rsidR="002B7AA6" w:rsidRDefault="002B7AA6" w:rsidP="00037EFE">
            <w:pPr>
              <w:pStyle w:val="TAC"/>
            </w:pPr>
            <w:r>
              <w:t>EMF</w:t>
            </w:r>
          </w:p>
        </w:tc>
        <w:tc>
          <w:tcPr>
            <w:tcW w:w="1467" w:type="dxa"/>
            <w:gridSpan w:val="3"/>
            <w:tcBorders>
              <w:top w:val="single" w:sz="4" w:space="0" w:color="auto"/>
              <w:right w:val="single" w:sz="4" w:space="0" w:color="auto"/>
            </w:tcBorders>
          </w:tcPr>
          <w:p w:rsidR="002B7AA6" w:rsidRDefault="002B7AA6" w:rsidP="00037EFE">
            <w:pPr>
              <w:pStyle w:val="TAC"/>
            </w:pPr>
            <w:r>
              <w:t>EMC</w:t>
            </w:r>
          </w:p>
        </w:tc>
        <w:tc>
          <w:tcPr>
            <w:tcW w:w="724" w:type="dxa"/>
            <w:tcBorders>
              <w:top w:val="single" w:sz="4" w:space="0" w:color="auto"/>
              <w:right w:val="single" w:sz="4" w:space="0" w:color="auto"/>
            </w:tcBorders>
          </w:tcPr>
          <w:p w:rsidR="002B7AA6" w:rsidRDefault="002B7AA6" w:rsidP="00037EFE">
            <w:pPr>
              <w:pStyle w:val="TAC"/>
            </w:pPr>
            <w:r>
              <w:t>IMS- VoPS-N3GPP</w:t>
            </w:r>
          </w:p>
        </w:tc>
        <w:tc>
          <w:tcPr>
            <w:tcW w:w="726" w:type="dxa"/>
            <w:tcBorders>
              <w:top w:val="single" w:sz="4" w:space="0" w:color="auto"/>
              <w:right w:val="single" w:sz="4" w:space="0" w:color="auto"/>
            </w:tcBorders>
          </w:tcPr>
          <w:p w:rsidR="002B7AA6" w:rsidRDefault="002B7AA6" w:rsidP="00037EFE">
            <w:pPr>
              <w:pStyle w:val="TAC"/>
            </w:pPr>
            <w:r>
              <w:t>IMS- VoPS-3GPP</w:t>
            </w:r>
          </w:p>
        </w:tc>
        <w:tc>
          <w:tcPr>
            <w:tcW w:w="1371" w:type="dxa"/>
            <w:tcBorders>
              <w:top w:val="nil"/>
              <w:left w:val="nil"/>
              <w:bottom w:val="nil"/>
              <w:right w:val="nil"/>
            </w:tcBorders>
          </w:tcPr>
          <w:p w:rsidR="002B7AA6" w:rsidRDefault="002B7AA6" w:rsidP="00037EFE">
            <w:pPr>
              <w:pStyle w:val="TAL"/>
            </w:pPr>
            <w:r>
              <w:t>octet 3</w:t>
            </w:r>
          </w:p>
        </w:tc>
      </w:tr>
      <w:tr w:rsidR="002B7AA6" w:rsidRPr="005F7EB0" w:rsidTr="00037EFE">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rPr>
                <w:lang w:val="es-ES"/>
              </w:rPr>
            </w:pPr>
            <w:r>
              <w:rPr>
                <w:rFonts w:eastAsia="MS Mincho"/>
              </w:rPr>
              <w:t>5G-U</w:t>
            </w:r>
            <w:r w:rsidRPr="00CC0C94">
              <w:rPr>
                <w:rFonts w:eastAsia="MS Mincho"/>
              </w:rPr>
              <w:t>P CIoT</w:t>
            </w:r>
          </w:p>
        </w:tc>
        <w:tc>
          <w:tcPr>
            <w:tcW w:w="721"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rPr>
                <w:lang w:val="es-ES"/>
              </w:rPr>
            </w:pPr>
            <w:r>
              <w:rPr>
                <w:lang w:val="es-ES"/>
              </w:rPr>
              <w:t>5G-</w:t>
            </w: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2B7AA6" w:rsidRPr="005F7EB0" w:rsidRDefault="002B7AA6" w:rsidP="00037EFE">
            <w:pPr>
              <w:pStyle w:val="TAC"/>
              <w:rPr>
                <w:lang w:val="es-ES"/>
              </w:rPr>
            </w:pPr>
            <w:r>
              <w:t>N3</w:t>
            </w:r>
            <w:r w:rsidRPr="00CC0C94">
              <w:t xml:space="preserve"> data</w:t>
            </w:r>
          </w:p>
        </w:tc>
        <w:tc>
          <w:tcPr>
            <w:tcW w:w="721" w:type="dxa"/>
            <w:tcBorders>
              <w:top w:val="single" w:sz="4" w:space="0" w:color="auto"/>
              <w:left w:val="single" w:sz="4" w:space="0" w:color="auto"/>
              <w:bottom w:val="single" w:sz="4" w:space="0" w:color="auto"/>
              <w:right w:val="single" w:sz="4" w:space="0" w:color="auto"/>
            </w:tcBorders>
            <w:shd w:val="clear" w:color="auto" w:fill="auto"/>
          </w:tcPr>
          <w:p w:rsidR="002B7AA6" w:rsidRPr="005F7EB0" w:rsidRDefault="002B7AA6" w:rsidP="00037EFE">
            <w:pPr>
              <w:pStyle w:val="TAC"/>
              <w:rPr>
                <w:lang w:val="es-ES"/>
              </w:rPr>
            </w:pPr>
            <w:r>
              <w:rPr>
                <w:rFonts w:eastAsia="MS Mincho"/>
              </w:rPr>
              <w:t>5G-</w:t>
            </w:r>
            <w:r w:rsidRPr="00CC0C94">
              <w:rPr>
                <w:rFonts w:eastAsia="MS Mincho"/>
              </w:rPr>
              <w:t>CP CIoT</w:t>
            </w:r>
          </w:p>
        </w:tc>
        <w:tc>
          <w:tcPr>
            <w:tcW w:w="721"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pPr>
            <w:r>
              <w:t>EMCN3</w:t>
            </w:r>
          </w:p>
        </w:tc>
        <w:tc>
          <w:tcPr>
            <w:tcW w:w="1371" w:type="dxa"/>
            <w:tcBorders>
              <w:top w:val="nil"/>
              <w:left w:val="nil"/>
              <w:bottom w:val="nil"/>
              <w:right w:val="nil"/>
            </w:tcBorders>
          </w:tcPr>
          <w:p w:rsidR="002B7AA6" w:rsidRPr="005F7EB0" w:rsidRDefault="002B7AA6" w:rsidP="00037EFE">
            <w:pPr>
              <w:pStyle w:val="TAL"/>
              <w:rPr>
                <w:lang w:val="es-ES"/>
              </w:rPr>
            </w:pPr>
            <w:proofErr w:type="spellStart"/>
            <w:r>
              <w:rPr>
                <w:lang w:val="es-ES"/>
              </w:rPr>
              <w:t>octet</w:t>
            </w:r>
            <w:proofErr w:type="spellEnd"/>
            <w:r>
              <w:rPr>
                <w:lang w:val="es-ES"/>
              </w:rPr>
              <w:t xml:space="preserve"> 4</w:t>
            </w:r>
          </w:p>
        </w:tc>
      </w:tr>
      <w:tr w:rsidR="002B7AA6" w:rsidRPr="005F7EB0" w:rsidTr="00037EFE">
        <w:trPr>
          <w:cantSplit/>
          <w:trHeight w:val="104"/>
          <w:jc w:val="center"/>
          <w:ins w:id="238" w:author="120" w:date="2019-10-10T09:31:00Z"/>
        </w:trPr>
        <w:tc>
          <w:tcPr>
            <w:tcW w:w="698"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rPr>
                <w:ins w:id="239" w:author="120" w:date="2019-10-10T09:31:00Z"/>
              </w:rPr>
            </w:pPr>
            <w:ins w:id="240" w:author="120" w:date="2019-10-10T09:31:00Z">
              <w:r w:rsidRPr="005F7EB0">
                <w:t>0</w:t>
              </w:r>
            </w:ins>
          </w:p>
          <w:p w:rsidR="002B7AA6" w:rsidRDefault="002B7AA6" w:rsidP="00037EFE">
            <w:pPr>
              <w:pStyle w:val="TAC"/>
              <w:rPr>
                <w:ins w:id="241" w:author="120" w:date="2019-10-10T09:31:00Z"/>
              </w:rPr>
            </w:pPr>
            <w:ins w:id="242" w:author="120" w:date="2019-10-10T09:31:00Z">
              <w:r w:rsidRPr="005F7EB0">
                <w:t>Spare</w:t>
              </w:r>
            </w:ins>
          </w:p>
        </w:tc>
        <w:tc>
          <w:tcPr>
            <w:tcW w:w="744"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rPr>
                <w:ins w:id="243" w:author="120" w:date="2019-10-10T09:31:00Z"/>
              </w:rPr>
            </w:pPr>
            <w:ins w:id="244" w:author="120" w:date="2019-10-10T09:31:00Z">
              <w:r w:rsidRPr="005F7EB0">
                <w:t>0</w:t>
              </w:r>
            </w:ins>
          </w:p>
          <w:p w:rsidR="002B7AA6" w:rsidRDefault="002B7AA6" w:rsidP="00037EFE">
            <w:pPr>
              <w:pStyle w:val="TAC"/>
              <w:rPr>
                <w:ins w:id="245" w:author="120" w:date="2019-10-10T09:31:00Z"/>
                <w:rFonts w:eastAsia="MS Mincho"/>
              </w:rPr>
            </w:pPr>
            <w:ins w:id="246" w:author="120" w:date="2019-10-10T09:31:00Z">
              <w:r w:rsidRPr="005F7EB0">
                <w:t>Spare</w:t>
              </w:r>
            </w:ins>
          </w:p>
        </w:tc>
        <w:tc>
          <w:tcPr>
            <w:tcW w:w="721"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rPr>
                <w:ins w:id="247" w:author="120" w:date="2019-10-10T09:31:00Z"/>
              </w:rPr>
            </w:pPr>
            <w:ins w:id="248" w:author="120" w:date="2019-10-10T09:31:00Z">
              <w:r w:rsidRPr="005F7EB0">
                <w:t>0</w:t>
              </w:r>
            </w:ins>
          </w:p>
          <w:p w:rsidR="002B7AA6" w:rsidRDefault="002B7AA6" w:rsidP="00037EFE">
            <w:pPr>
              <w:pStyle w:val="TAC"/>
              <w:rPr>
                <w:ins w:id="249" w:author="120" w:date="2019-10-10T09:31:00Z"/>
                <w:lang w:val="es-ES"/>
              </w:rPr>
            </w:pPr>
            <w:ins w:id="250" w:author="120" w:date="2019-10-10T09:31: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2B7AA6" w:rsidRPr="005F7EB0" w:rsidRDefault="002B7AA6" w:rsidP="00037EFE">
            <w:pPr>
              <w:pStyle w:val="TAC"/>
              <w:rPr>
                <w:ins w:id="251" w:author="120" w:date="2019-10-10T09:31:00Z"/>
              </w:rPr>
            </w:pPr>
            <w:ins w:id="252" w:author="120" w:date="2019-10-10T09:31:00Z">
              <w:r w:rsidRPr="005F7EB0">
                <w:t>0</w:t>
              </w:r>
            </w:ins>
          </w:p>
          <w:p w:rsidR="002B7AA6" w:rsidRDefault="002B7AA6" w:rsidP="00037EFE">
            <w:pPr>
              <w:pStyle w:val="TAC"/>
              <w:rPr>
                <w:ins w:id="253" w:author="120" w:date="2019-10-10T09:31:00Z"/>
              </w:rPr>
            </w:pPr>
            <w:ins w:id="254" w:author="120" w:date="2019-10-10T09:31:00Z">
              <w:r w:rsidRPr="005F7EB0">
                <w:t>Spare</w:t>
              </w:r>
            </w:ins>
          </w:p>
        </w:tc>
        <w:tc>
          <w:tcPr>
            <w:tcW w:w="721" w:type="dxa"/>
            <w:tcBorders>
              <w:top w:val="single" w:sz="4" w:space="0" w:color="auto"/>
              <w:left w:val="single" w:sz="4" w:space="0" w:color="auto"/>
              <w:bottom w:val="single" w:sz="4" w:space="0" w:color="auto"/>
              <w:right w:val="single" w:sz="4" w:space="0" w:color="auto"/>
            </w:tcBorders>
            <w:shd w:val="clear" w:color="auto" w:fill="auto"/>
          </w:tcPr>
          <w:p w:rsidR="002B7AA6" w:rsidRPr="005F7EB0" w:rsidRDefault="002B7AA6" w:rsidP="00037EFE">
            <w:pPr>
              <w:pStyle w:val="TAC"/>
              <w:rPr>
                <w:ins w:id="255" w:author="120" w:date="2019-10-10T09:31:00Z"/>
              </w:rPr>
            </w:pPr>
            <w:ins w:id="256" w:author="120" w:date="2019-10-10T09:31:00Z">
              <w:r w:rsidRPr="005F7EB0">
                <w:t>0</w:t>
              </w:r>
            </w:ins>
          </w:p>
          <w:p w:rsidR="002B7AA6" w:rsidRDefault="002B7AA6" w:rsidP="00037EFE">
            <w:pPr>
              <w:pStyle w:val="TAC"/>
              <w:rPr>
                <w:ins w:id="257" w:author="120" w:date="2019-10-10T09:31:00Z"/>
                <w:rFonts w:eastAsia="MS Mincho"/>
              </w:rPr>
            </w:pPr>
            <w:ins w:id="258" w:author="120" w:date="2019-10-10T09:31:00Z">
              <w:r w:rsidRPr="005F7EB0">
                <w:t>Spare</w:t>
              </w:r>
            </w:ins>
          </w:p>
        </w:tc>
        <w:tc>
          <w:tcPr>
            <w:tcW w:w="721"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rPr>
                <w:ins w:id="259" w:author="120" w:date="2019-10-10T09:31:00Z"/>
              </w:rPr>
            </w:pPr>
            <w:ins w:id="260" w:author="120" w:date="2019-10-10T09:31:00Z">
              <w:r w:rsidRPr="005F7EB0">
                <w:t>0</w:t>
              </w:r>
            </w:ins>
          </w:p>
          <w:p w:rsidR="002B7AA6" w:rsidRDefault="002B7AA6" w:rsidP="00037EFE">
            <w:pPr>
              <w:pStyle w:val="TAC"/>
              <w:rPr>
                <w:ins w:id="261" w:author="120" w:date="2019-10-10T09:31:00Z"/>
                <w:lang w:val="es-ES"/>
              </w:rPr>
            </w:pPr>
            <w:ins w:id="262" w:author="120" w:date="2019-10-10T09:31:00Z">
              <w:r w:rsidRPr="005F7EB0">
                <w:t>Spare</w:t>
              </w:r>
            </w:ins>
          </w:p>
        </w:tc>
        <w:tc>
          <w:tcPr>
            <w:tcW w:w="724" w:type="dxa"/>
            <w:tcBorders>
              <w:top w:val="single" w:sz="4" w:space="0" w:color="auto"/>
              <w:left w:val="single" w:sz="4" w:space="0" w:color="auto"/>
              <w:bottom w:val="single" w:sz="4" w:space="0" w:color="auto"/>
              <w:right w:val="single" w:sz="4" w:space="0" w:color="auto"/>
            </w:tcBorders>
          </w:tcPr>
          <w:p w:rsidR="002B7AA6" w:rsidRPr="005F7EB0" w:rsidRDefault="002B7AA6" w:rsidP="00037EFE">
            <w:pPr>
              <w:pStyle w:val="TAC"/>
              <w:rPr>
                <w:ins w:id="263" w:author="120" w:date="2019-10-10T09:31:00Z"/>
              </w:rPr>
            </w:pPr>
            <w:ins w:id="264" w:author="120" w:date="2019-10-10T09:31:00Z">
              <w:r w:rsidRPr="005F7EB0">
                <w:t>0</w:t>
              </w:r>
            </w:ins>
          </w:p>
          <w:p w:rsidR="002B7AA6" w:rsidRDefault="002B7AA6" w:rsidP="00037EFE">
            <w:pPr>
              <w:pStyle w:val="TAC"/>
              <w:rPr>
                <w:ins w:id="265" w:author="120" w:date="2019-10-10T09:31:00Z"/>
                <w:lang w:val="es-ES"/>
              </w:rPr>
            </w:pPr>
            <w:ins w:id="266" w:author="120" w:date="2019-10-10T09:31:00Z">
              <w:r w:rsidRPr="005F7EB0">
                <w:t>Spare</w:t>
              </w:r>
            </w:ins>
          </w:p>
        </w:tc>
        <w:tc>
          <w:tcPr>
            <w:tcW w:w="726" w:type="dxa"/>
            <w:tcBorders>
              <w:top w:val="single" w:sz="4" w:space="0" w:color="auto"/>
              <w:left w:val="single" w:sz="4" w:space="0" w:color="auto"/>
              <w:bottom w:val="single" w:sz="4" w:space="0" w:color="auto"/>
              <w:right w:val="single" w:sz="4" w:space="0" w:color="auto"/>
            </w:tcBorders>
          </w:tcPr>
          <w:p w:rsidR="002B7AA6" w:rsidRDefault="002B7AA6" w:rsidP="00037EFE">
            <w:pPr>
              <w:pStyle w:val="TAC"/>
              <w:rPr>
                <w:ins w:id="267" w:author="120" w:date="2019-10-10T09:31:00Z"/>
              </w:rPr>
            </w:pPr>
            <w:ins w:id="268" w:author="120" w:date="2019-10-10T09:31:00Z">
              <w:r>
                <w:rPr>
                  <w:lang w:eastAsia="zh-CN"/>
                </w:rPr>
                <w:t>NES</w:t>
              </w:r>
            </w:ins>
          </w:p>
        </w:tc>
        <w:tc>
          <w:tcPr>
            <w:tcW w:w="1371" w:type="dxa"/>
            <w:tcBorders>
              <w:top w:val="nil"/>
              <w:left w:val="nil"/>
              <w:bottom w:val="nil"/>
              <w:right w:val="nil"/>
            </w:tcBorders>
          </w:tcPr>
          <w:p w:rsidR="002B7AA6" w:rsidRDefault="002B7AA6" w:rsidP="00037EFE">
            <w:pPr>
              <w:pStyle w:val="TAL"/>
              <w:rPr>
                <w:ins w:id="269" w:author="120" w:date="2019-10-10T09:31:00Z"/>
                <w:lang w:val="es-ES"/>
              </w:rPr>
            </w:pPr>
            <w:proofErr w:type="spellStart"/>
            <w:ins w:id="270" w:author="120" w:date="2019-10-10T09:31:00Z">
              <w:r>
                <w:rPr>
                  <w:lang w:val="es-ES"/>
                </w:rPr>
                <w:t>octet</w:t>
              </w:r>
              <w:proofErr w:type="spellEnd"/>
              <w:r>
                <w:rPr>
                  <w:lang w:val="es-ES"/>
                </w:rPr>
                <w:t xml:space="preserve"> 5</w:t>
              </w:r>
            </w:ins>
          </w:p>
        </w:tc>
      </w:tr>
      <w:tr w:rsidR="002B7AA6" w:rsidRPr="005F7EB0" w:rsidTr="00037EFE">
        <w:trPr>
          <w:cantSplit/>
          <w:trHeight w:val="104"/>
          <w:jc w:val="center"/>
        </w:trPr>
        <w:tc>
          <w:tcPr>
            <w:tcW w:w="698" w:type="dxa"/>
            <w:tcBorders>
              <w:top w:val="single" w:sz="4" w:space="0" w:color="auto"/>
              <w:bottom w:val="nil"/>
              <w:right w:val="nil"/>
            </w:tcBorders>
          </w:tcPr>
          <w:p w:rsidR="002B7AA6" w:rsidRPr="005F7EB0" w:rsidRDefault="002B7AA6" w:rsidP="00037EFE">
            <w:pPr>
              <w:pStyle w:val="TAC"/>
              <w:rPr>
                <w:lang w:val="es-ES"/>
              </w:rPr>
            </w:pPr>
            <w:r w:rsidRPr="005F7EB0">
              <w:rPr>
                <w:lang w:val="es-ES"/>
              </w:rPr>
              <w:t>0</w:t>
            </w:r>
          </w:p>
        </w:tc>
        <w:tc>
          <w:tcPr>
            <w:tcW w:w="744" w:type="dxa"/>
            <w:tcBorders>
              <w:top w:val="single" w:sz="4" w:space="0" w:color="auto"/>
              <w:left w:val="nil"/>
              <w:bottom w:val="nil"/>
              <w:right w:val="nil"/>
            </w:tcBorders>
          </w:tcPr>
          <w:p w:rsidR="002B7AA6" w:rsidRPr="005F7EB0" w:rsidRDefault="002B7AA6" w:rsidP="00037EFE">
            <w:pPr>
              <w:pStyle w:val="TAC"/>
              <w:rPr>
                <w:lang w:val="es-ES"/>
              </w:rPr>
            </w:pPr>
            <w:r w:rsidRPr="005F7EB0">
              <w:rPr>
                <w:lang w:val="es-ES"/>
              </w:rPr>
              <w:t>0</w:t>
            </w:r>
          </w:p>
        </w:tc>
        <w:tc>
          <w:tcPr>
            <w:tcW w:w="721" w:type="dxa"/>
            <w:tcBorders>
              <w:top w:val="single" w:sz="4" w:space="0" w:color="auto"/>
              <w:left w:val="nil"/>
              <w:bottom w:val="nil"/>
              <w:right w:val="nil"/>
            </w:tcBorders>
          </w:tcPr>
          <w:p w:rsidR="002B7AA6" w:rsidRPr="005F7EB0" w:rsidRDefault="002B7AA6" w:rsidP="00037EFE">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rsidR="002B7AA6" w:rsidRPr="005F7EB0" w:rsidRDefault="002B7AA6" w:rsidP="00037EFE">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rsidR="002B7AA6" w:rsidRPr="005F7EB0" w:rsidRDefault="002B7AA6" w:rsidP="00037EFE">
            <w:pPr>
              <w:pStyle w:val="TAC"/>
              <w:rPr>
                <w:lang w:val="es-ES"/>
              </w:rPr>
            </w:pPr>
            <w:r w:rsidRPr="005F7EB0">
              <w:rPr>
                <w:lang w:val="es-ES"/>
              </w:rPr>
              <w:t>0</w:t>
            </w:r>
          </w:p>
        </w:tc>
        <w:tc>
          <w:tcPr>
            <w:tcW w:w="721" w:type="dxa"/>
            <w:tcBorders>
              <w:top w:val="single" w:sz="4" w:space="0" w:color="auto"/>
              <w:left w:val="nil"/>
              <w:bottom w:val="nil"/>
              <w:right w:val="nil"/>
            </w:tcBorders>
          </w:tcPr>
          <w:p w:rsidR="002B7AA6" w:rsidRPr="005F7EB0" w:rsidRDefault="002B7AA6" w:rsidP="00037EFE">
            <w:pPr>
              <w:pStyle w:val="TAC"/>
              <w:rPr>
                <w:lang w:val="es-ES"/>
              </w:rPr>
            </w:pPr>
            <w:r w:rsidRPr="005F7EB0">
              <w:rPr>
                <w:lang w:val="es-ES"/>
              </w:rPr>
              <w:t>0</w:t>
            </w:r>
          </w:p>
        </w:tc>
        <w:tc>
          <w:tcPr>
            <w:tcW w:w="724" w:type="dxa"/>
            <w:tcBorders>
              <w:top w:val="single" w:sz="4" w:space="0" w:color="auto"/>
              <w:left w:val="nil"/>
              <w:bottom w:val="nil"/>
              <w:right w:val="nil"/>
            </w:tcBorders>
          </w:tcPr>
          <w:p w:rsidR="002B7AA6" w:rsidRPr="005F7EB0" w:rsidRDefault="002B7AA6" w:rsidP="00037EFE">
            <w:pPr>
              <w:pStyle w:val="TAC"/>
            </w:pPr>
            <w:r w:rsidRPr="005F7EB0">
              <w:t>0</w:t>
            </w:r>
          </w:p>
        </w:tc>
        <w:tc>
          <w:tcPr>
            <w:tcW w:w="726" w:type="dxa"/>
            <w:tcBorders>
              <w:top w:val="single" w:sz="4" w:space="0" w:color="auto"/>
              <w:left w:val="nil"/>
              <w:bottom w:val="nil"/>
              <w:right w:val="single" w:sz="4" w:space="0" w:color="auto"/>
            </w:tcBorders>
          </w:tcPr>
          <w:p w:rsidR="002B7AA6" w:rsidRPr="005F7EB0" w:rsidRDefault="002B7AA6" w:rsidP="00037EFE">
            <w:pPr>
              <w:pStyle w:val="TAC"/>
            </w:pPr>
            <w:r w:rsidRPr="005F7EB0">
              <w:t>0</w:t>
            </w:r>
          </w:p>
        </w:tc>
        <w:tc>
          <w:tcPr>
            <w:tcW w:w="1371" w:type="dxa"/>
            <w:tcBorders>
              <w:top w:val="nil"/>
              <w:left w:val="nil"/>
              <w:bottom w:val="nil"/>
              <w:right w:val="nil"/>
            </w:tcBorders>
          </w:tcPr>
          <w:p w:rsidR="002B7AA6" w:rsidRPr="005F7EB0" w:rsidRDefault="002B7AA6" w:rsidP="00037EFE">
            <w:pPr>
              <w:pStyle w:val="TAL"/>
              <w:rPr>
                <w:lang w:val="es-ES"/>
              </w:rPr>
            </w:pPr>
          </w:p>
        </w:tc>
      </w:tr>
      <w:tr w:rsidR="002B7AA6" w:rsidRPr="005F7EB0" w:rsidTr="00037EFE">
        <w:trPr>
          <w:cantSplit/>
          <w:trHeight w:val="104"/>
          <w:jc w:val="center"/>
        </w:trPr>
        <w:tc>
          <w:tcPr>
            <w:tcW w:w="5776" w:type="dxa"/>
            <w:gridSpan w:val="9"/>
            <w:tcBorders>
              <w:top w:val="nil"/>
              <w:bottom w:val="single" w:sz="4" w:space="0" w:color="auto"/>
              <w:right w:val="single" w:sz="4" w:space="0" w:color="auto"/>
            </w:tcBorders>
          </w:tcPr>
          <w:p w:rsidR="002B7AA6" w:rsidRPr="005F7EB0" w:rsidRDefault="002B7AA6" w:rsidP="00037EFE">
            <w:pPr>
              <w:pStyle w:val="TAC"/>
            </w:pPr>
            <w:r w:rsidRPr="005F7EB0">
              <w:t>Spare</w:t>
            </w:r>
          </w:p>
        </w:tc>
        <w:tc>
          <w:tcPr>
            <w:tcW w:w="1371" w:type="dxa"/>
            <w:tcBorders>
              <w:top w:val="nil"/>
              <w:left w:val="nil"/>
              <w:bottom w:val="nil"/>
              <w:right w:val="nil"/>
            </w:tcBorders>
          </w:tcPr>
          <w:p w:rsidR="002B7AA6" w:rsidRPr="005F7EB0" w:rsidRDefault="002B7AA6" w:rsidP="00037EFE">
            <w:pPr>
              <w:pStyle w:val="TAL"/>
              <w:rPr>
                <w:lang w:val="es-ES"/>
              </w:rPr>
            </w:pPr>
            <w:proofErr w:type="spellStart"/>
            <w:r w:rsidRPr="005F7EB0">
              <w:rPr>
                <w:lang w:val="es-ES"/>
              </w:rPr>
              <w:t>octet</w:t>
            </w:r>
            <w:proofErr w:type="spellEnd"/>
            <w:r w:rsidRPr="005F7EB0">
              <w:rPr>
                <w:lang w:val="es-ES"/>
              </w:rPr>
              <w:t xml:space="preserve"> </w:t>
            </w:r>
            <w:del w:id="271" w:author="120" w:date="2019-10-10T09:31:00Z">
              <w:r w:rsidRPr="005F7EB0" w:rsidDel="003E5ABB">
                <w:rPr>
                  <w:lang w:val="es-ES"/>
                </w:rPr>
                <w:delText>5</w:delText>
              </w:r>
            </w:del>
            <w:ins w:id="272" w:author="120" w:date="2019-10-10T09:31:00Z">
              <w:r>
                <w:rPr>
                  <w:lang w:val="es-ES"/>
                </w:rPr>
                <w:t>6</w:t>
              </w:r>
            </w:ins>
            <w:r w:rsidRPr="005F7EB0">
              <w:rPr>
                <w:lang w:val="es-ES"/>
              </w:rPr>
              <w:t>*</w:t>
            </w:r>
          </w:p>
        </w:tc>
      </w:tr>
    </w:tbl>
    <w:p w:rsidR="002B7AA6" w:rsidRPr="0082495A" w:rsidRDefault="002B7AA6" w:rsidP="002B7AA6">
      <w:pPr>
        <w:pStyle w:val="TF"/>
      </w:pPr>
      <w:r w:rsidRPr="00456F26">
        <w:t>Figure </w:t>
      </w:r>
      <w:r>
        <w:t>9.11</w:t>
      </w:r>
      <w:r w:rsidRPr="00456F26">
        <w:t>.3.5</w:t>
      </w:r>
      <w:r w:rsidRPr="0082495A">
        <w:t>.1: 5GS network feature support information element</w:t>
      </w:r>
    </w:p>
    <w:p w:rsidR="002B7AA6" w:rsidRPr="00E1307B" w:rsidRDefault="002B7AA6" w:rsidP="002B7AA6">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2"/>
        <w:gridCol w:w="33"/>
        <w:gridCol w:w="251"/>
        <w:gridCol w:w="33"/>
        <w:gridCol w:w="250"/>
        <w:gridCol w:w="33"/>
        <w:gridCol w:w="250"/>
        <w:gridCol w:w="33"/>
        <w:gridCol w:w="5920"/>
        <w:gridCol w:w="34"/>
      </w:tblGrid>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bookmarkStart w:id="273" w:name="_Hlk506236820"/>
            <w:r w:rsidRPr="005F7EB0">
              <w:rPr>
                <w:lang w:eastAsia="ja-JP"/>
              </w:rPr>
              <w:lastRenderedPageBreak/>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 xml:space="preserve">This bit indicates the support of IMS voice </w:t>
            </w:r>
            <w:r>
              <w:t>over PS session over 3GPP access</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t>(see NOTE 1)</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Bit</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H"/>
            </w:pPr>
            <w:r>
              <w:t>1</w:t>
            </w:r>
          </w:p>
        </w:tc>
        <w:tc>
          <w:tcPr>
            <w:tcW w:w="284" w:type="dxa"/>
            <w:gridSpan w:val="2"/>
          </w:tcPr>
          <w:p w:rsidR="002B7AA6" w:rsidRPr="005F7EB0" w:rsidRDefault="002B7AA6" w:rsidP="00037EFE">
            <w:pPr>
              <w:pStyle w:val="TAH"/>
            </w:pPr>
          </w:p>
        </w:tc>
        <w:tc>
          <w:tcPr>
            <w:tcW w:w="283" w:type="dxa"/>
            <w:gridSpan w:val="2"/>
          </w:tcPr>
          <w:p w:rsidR="002B7AA6" w:rsidRPr="005F7EB0" w:rsidRDefault="002B7AA6" w:rsidP="00037EFE">
            <w:pPr>
              <w:pStyle w:val="TAH"/>
            </w:pPr>
          </w:p>
        </w:tc>
        <w:tc>
          <w:tcPr>
            <w:tcW w:w="283" w:type="dxa"/>
            <w:gridSpan w:val="2"/>
          </w:tcPr>
          <w:p w:rsidR="002B7AA6" w:rsidRPr="005F7EB0" w:rsidRDefault="002B7AA6" w:rsidP="00037EFE">
            <w:pPr>
              <w:pStyle w:val="TAH"/>
            </w:pPr>
          </w:p>
        </w:tc>
        <w:tc>
          <w:tcPr>
            <w:tcW w:w="5953" w:type="dxa"/>
            <w:gridSpan w:val="2"/>
          </w:tcPr>
          <w:p w:rsidR="002B7AA6" w:rsidRPr="005F7EB0" w:rsidRDefault="002B7AA6" w:rsidP="00037EFE">
            <w:pPr>
              <w:pStyle w:val="TAL"/>
            </w:pP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0</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rPr>
                <w:lang w:eastAsia="ja-JP"/>
              </w:rPr>
              <w:t xml:space="preserve">IMS voice over PS session </w:t>
            </w:r>
            <w:r w:rsidRPr="005F7EB0">
              <w:t>not supported</w:t>
            </w:r>
            <w:r>
              <w:t xml:space="preserve"> over 3GPP access</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1</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rPr>
                <w:lang w:eastAsia="ja-JP"/>
              </w:rPr>
            </w:pPr>
            <w:r w:rsidRPr="005F7EB0">
              <w:rPr>
                <w:lang w:eastAsia="ja-JP"/>
              </w:rPr>
              <w:t>IMS voice over PS session supported over 3GPP access</w:t>
            </w:r>
          </w:p>
        </w:tc>
      </w:tr>
      <w:bookmarkEnd w:id="273"/>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 xml:space="preserve">This bit indicates the support of IMS voice </w:t>
            </w:r>
            <w:r>
              <w:t>over PS session over non-3GPP access</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Bit</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H"/>
            </w:pPr>
            <w:r w:rsidRPr="005F7EB0">
              <w:t>2</w:t>
            </w:r>
          </w:p>
        </w:tc>
        <w:tc>
          <w:tcPr>
            <w:tcW w:w="284" w:type="dxa"/>
            <w:gridSpan w:val="2"/>
          </w:tcPr>
          <w:p w:rsidR="002B7AA6" w:rsidRPr="005F7EB0" w:rsidRDefault="002B7AA6" w:rsidP="00037EFE">
            <w:pPr>
              <w:pStyle w:val="TAH"/>
            </w:pPr>
          </w:p>
        </w:tc>
        <w:tc>
          <w:tcPr>
            <w:tcW w:w="283" w:type="dxa"/>
            <w:gridSpan w:val="2"/>
          </w:tcPr>
          <w:p w:rsidR="002B7AA6" w:rsidRPr="005F7EB0" w:rsidRDefault="002B7AA6" w:rsidP="00037EFE">
            <w:pPr>
              <w:pStyle w:val="TAH"/>
            </w:pPr>
          </w:p>
        </w:tc>
        <w:tc>
          <w:tcPr>
            <w:tcW w:w="283" w:type="dxa"/>
            <w:gridSpan w:val="2"/>
          </w:tcPr>
          <w:p w:rsidR="002B7AA6" w:rsidRPr="005F7EB0" w:rsidRDefault="002B7AA6" w:rsidP="00037EFE">
            <w:pPr>
              <w:pStyle w:val="TAH"/>
            </w:pPr>
          </w:p>
        </w:tc>
        <w:tc>
          <w:tcPr>
            <w:tcW w:w="5953" w:type="dxa"/>
            <w:gridSpan w:val="2"/>
          </w:tcPr>
          <w:p w:rsidR="002B7AA6" w:rsidRPr="005F7EB0" w:rsidRDefault="002B7AA6" w:rsidP="00037EFE">
            <w:pPr>
              <w:pStyle w:val="TAL"/>
            </w:pP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0</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rPr>
                <w:lang w:eastAsia="ja-JP"/>
              </w:rPr>
              <w:t xml:space="preserve">IMS voice over PS session </w:t>
            </w:r>
            <w:r w:rsidRPr="005F7EB0">
              <w:t>not supported</w:t>
            </w:r>
            <w:r>
              <w:t xml:space="preserve"> over non-3GPP access</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1</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rPr>
                <w:lang w:eastAsia="ja-JP"/>
              </w:rPr>
            </w:pP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This bit indicates the support of emergency services in 5GS</w:t>
            </w:r>
            <w:r>
              <w:t xml:space="preserve"> for 3GPP access (see NOTE 2)</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Bit</w:t>
            </w:r>
            <w:r>
              <w:t>s</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H"/>
            </w:pPr>
            <w:r w:rsidRPr="005F7EB0">
              <w:t>4</w:t>
            </w:r>
          </w:p>
        </w:tc>
        <w:tc>
          <w:tcPr>
            <w:tcW w:w="284" w:type="dxa"/>
            <w:gridSpan w:val="2"/>
          </w:tcPr>
          <w:p w:rsidR="002B7AA6" w:rsidRPr="005F7EB0" w:rsidRDefault="002B7AA6" w:rsidP="00037EFE">
            <w:pPr>
              <w:pStyle w:val="TAH"/>
            </w:pPr>
            <w:r w:rsidRPr="005F7EB0">
              <w:t>3</w:t>
            </w:r>
          </w:p>
        </w:tc>
        <w:tc>
          <w:tcPr>
            <w:tcW w:w="283" w:type="dxa"/>
            <w:gridSpan w:val="2"/>
          </w:tcPr>
          <w:p w:rsidR="002B7AA6" w:rsidRPr="005F7EB0" w:rsidRDefault="002B7AA6" w:rsidP="00037EFE">
            <w:pPr>
              <w:pStyle w:val="TAH"/>
            </w:pPr>
          </w:p>
        </w:tc>
        <w:tc>
          <w:tcPr>
            <w:tcW w:w="283" w:type="dxa"/>
            <w:gridSpan w:val="2"/>
          </w:tcPr>
          <w:p w:rsidR="002B7AA6" w:rsidRPr="005F7EB0" w:rsidRDefault="002B7AA6" w:rsidP="00037EFE">
            <w:pPr>
              <w:pStyle w:val="TAH"/>
            </w:pPr>
          </w:p>
        </w:tc>
        <w:tc>
          <w:tcPr>
            <w:tcW w:w="5953" w:type="dxa"/>
            <w:gridSpan w:val="2"/>
          </w:tcPr>
          <w:p w:rsidR="002B7AA6" w:rsidRPr="005F7EB0" w:rsidRDefault="002B7AA6" w:rsidP="00037EFE">
            <w:pPr>
              <w:pStyle w:val="TAL"/>
            </w:pP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0</w:t>
            </w:r>
          </w:p>
        </w:tc>
        <w:tc>
          <w:tcPr>
            <w:tcW w:w="284" w:type="dxa"/>
            <w:gridSpan w:val="2"/>
          </w:tcPr>
          <w:p w:rsidR="002B7AA6" w:rsidRPr="005F7EB0" w:rsidRDefault="002B7AA6" w:rsidP="00037EFE">
            <w:pPr>
              <w:pStyle w:val="TAC"/>
            </w:pPr>
            <w:r w:rsidRPr="005F7EB0">
              <w:t>0</w:t>
            </w: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rPr>
                <w:lang w:eastAsia="ja-JP"/>
              </w:rPr>
              <w:t>Emergency services not supported</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0</w:t>
            </w:r>
          </w:p>
        </w:tc>
        <w:tc>
          <w:tcPr>
            <w:tcW w:w="284" w:type="dxa"/>
            <w:gridSpan w:val="2"/>
          </w:tcPr>
          <w:p w:rsidR="002B7AA6" w:rsidRPr="005F7EB0" w:rsidRDefault="002B7AA6" w:rsidP="00037EFE">
            <w:pPr>
              <w:pStyle w:val="TAC"/>
            </w:pPr>
            <w:r w:rsidRPr="005F7EB0">
              <w:t>1</w:t>
            </w: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rPr>
                <w:lang w:eastAsia="ja-JP"/>
              </w:rPr>
              <w:t>Emergency services supported in NR connected to 5GCN only</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1</w:t>
            </w:r>
          </w:p>
        </w:tc>
        <w:tc>
          <w:tcPr>
            <w:tcW w:w="284" w:type="dxa"/>
            <w:gridSpan w:val="2"/>
          </w:tcPr>
          <w:p w:rsidR="002B7AA6" w:rsidRPr="005F7EB0" w:rsidRDefault="002B7AA6" w:rsidP="00037EFE">
            <w:pPr>
              <w:pStyle w:val="TAC"/>
            </w:pPr>
            <w:r w:rsidRPr="005F7EB0">
              <w:t>0</w:t>
            </w: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rPr>
                <w:lang w:eastAsia="ja-JP"/>
              </w:rPr>
            </w:pPr>
            <w:r w:rsidRPr="005F7EB0">
              <w:rPr>
                <w:lang w:eastAsia="ja-JP"/>
              </w:rPr>
              <w:t>Emergency services supported in E-UTRA connected to 5GCN only</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1</w:t>
            </w:r>
          </w:p>
        </w:tc>
        <w:tc>
          <w:tcPr>
            <w:tcW w:w="284" w:type="dxa"/>
            <w:gridSpan w:val="2"/>
          </w:tcPr>
          <w:p w:rsidR="002B7AA6" w:rsidRPr="005F7EB0" w:rsidRDefault="002B7AA6" w:rsidP="00037EFE">
            <w:pPr>
              <w:pStyle w:val="TAC"/>
            </w:pPr>
            <w:r w:rsidRPr="005F7EB0">
              <w:t>1</w:t>
            </w: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rPr>
                <w:lang w:eastAsia="ja-JP"/>
              </w:rPr>
            </w:pPr>
            <w:r w:rsidRPr="005F7EB0">
              <w:rPr>
                <w:lang w:eastAsia="ja-JP"/>
              </w:rPr>
              <w:t>Emergency services supported in NR connected to 5GCN and E-UTRA connected to 5GCN</w:t>
            </w:r>
          </w:p>
        </w:tc>
      </w:tr>
      <w:tr w:rsidR="002B7AA6" w:rsidRPr="005F7EB0" w:rsidTr="00037EFE">
        <w:trPr>
          <w:gridAfter w:val="1"/>
          <w:wAfter w:w="34" w:type="dxa"/>
          <w:cantSplit/>
          <w:jc w:val="center"/>
        </w:trPr>
        <w:tc>
          <w:tcPr>
            <w:tcW w:w="7088" w:type="dxa"/>
            <w:gridSpan w:val="10"/>
            <w:shd w:val="clear" w:color="auto" w:fill="auto"/>
          </w:tcPr>
          <w:p w:rsidR="002B7AA6" w:rsidRPr="005F7EB0" w:rsidRDefault="002B7AA6" w:rsidP="00037EFE">
            <w:pPr>
              <w:pStyle w:val="TAL"/>
            </w:pPr>
          </w:p>
        </w:tc>
      </w:tr>
      <w:tr w:rsidR="002B7AA6" w:rsidRPr="005F7EB0" w:rsidTr="00037EFE">
        <w:trPr>
          <w:gridAfter w:val="1"/>
          <w:wAfter w:w="34" w:type="dxa"/>
          <w:cantSplit/>
          <w:jc w:val="center"/>
        </w:trPr>
        <w:tc>
          <w:tcPr>
            <w:tcW w:w="7088" w:type="dxa"/>
            <w:gridSpan w:val="10"/>
            <w:shd w:val="clear" w:color="auto" w:fill="auto"/>
          </w:tcPr>
          <w:p w:rsidR="002B7AA6" w:rsidRPr="005F7EB0" w:rsidRDefault="002B7AA6" w:rsidP="00037EFE">
            <w:pPr>
              <w:pStyle w:val="TAL"/>
              <w:rPr>
                <w:lang w:eastAsia="ja-JP"/>
              </w:rPr>
            </w:pPr>
            <w:r w:rsidRPr="005F7EB0">
              <w:rPr>
                <w:lang w:eastAsia="ja-JP"/>
              </w:rPr>
              <w:t>Emergency service</w:t>
            </w:r>
            <w:r>
              <w:rPr>
                <w:lang w:eastAsia="ja-JP"/>
              </w:rPr>
              <w:t>s</w:t>
            </w:r>
            <w:r w:rsidRPr="005F7EB0">
              <w:rPr>
                <w:lang w:eastAsia="ja-JP"/>
              </w:rPr>
              <w:t xml:space="preserve"> fallback indicator </w:t>
            </w:r>
            <w:r>
              <w:rPr>
                <w:lang w:eastAsia="ja-JP"/>
              </w:rPr>
              <w:t xml:space="preserve">for 3GPP access </w:t>
            </w:r>
            <w:r w:rsidRPr="005F7EB0">
              <w:rPr>
                <w:lang w:eastAsia="ja-JP"/>
              </w:rPr>
              <w:t>(EMF) (octet 3, bit 5 and bit 6)</w:t>
            </w:r>
          </w:p>
        </w:tc>
      </w:tr>
      <w:tr w:rsidR="002B7AA6" w:rsidRPr="005F7EB0" w:rsidTr="00037EFE">
        <w:trPr>
          <w:gridAfter w:val="1"/>
          <w:wAfter w:w="34" w:type="dxa"/>
          <w:cantSplit/>
          <w:jc w:val="center"/>
        </w:trPr>
        <w:tc>
          <w:tcPr>
            <w:tcW w:w="7088" w:type="dxa"/>
            <w:gridSpan w:val="10"/>
            <w:shd w:val="clear" w:color="auto" w:fill="auto"/>
          </w:tcPr>
          <w:p w:rsidR="002B7AA6" w:rsidRPr="005F7EB0" w:rsidRDefault="002B7AA6" w:rsidP="00037EFE">
            <w:pPr>
              <w:pStyle w:val="TAL"/>
            </w:pPr>
            <w:r w:rsidRPr="005F7EB0">
              <w:t>This bit indicates the support of emergency services fallback</w:t>
            </w:r>
            <w:r>
              <w:t xml:space="preserve"> for 3GPP access (see NOTE 2)</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Bit</w:t>
            </w:r>
            <w:r>
              <w:t>s</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H"/>
            </w:pPr>
            <w:r w:rsidRPr="005F7EB0">
              <w:t>6</w:t>
            </w:r>
          </w:p>
        </w:tc>
        <w:tc>
          <w:tcPr>
            <w:tcW w:w="284" w:type="dxa"/>
            <w:gridSpan w:val="2"/>
          </w:tcPr>
          <w:p w:rsidR="002B7AA6" w:rsidRPr="005F7EB0" w:rsidRDefault="002B7AA6" w:rsidP="00037EFE">
            <w:pPr>
              <w:pStyle w:val="TAH"/>
            </w:pPr>
            <w:r w:rsidRPr="005F7EB0">
              <w:t>5</w:t>
            </w:r>
          </w:p>
        </w:tc>
        <w:tc>
          <w:tcPr>
            <w:tcW w:w="283" w:type="dxa"/>
            <w:gridSpan w:val="2"/>
          </w:tcPr>
          <w:p w:rsidR="002B7AA6" w:rsidRPr="005F7EB0" w:rsidRDefault="002B7AA6" w:rsidP="00037EFE">
            <w:pPr>
              <w:pStyle w:val="TAH"/>
            </w:pPr>
          </w:p>
        </w:tc>
        <w:tc>
          <w:tcPr>
            <w:tcW w:w="283" w:type="dxa"/>
            <w:gridSpan w:val="2"/>
          </w:tcPr>
          <w:p w:rsidR="002B7AA6" w:rsidRPr="005F7EB0" w:rsidRDefault="002B7AA6" w:rsidP="00037EFE">
            <w:pPr>
              <w:pStyle w:val="TAH"/>
            </w:pPr>
          </w:p>
        </w:tc>
        <w:tc>
          <w:tcPr>
            <w:tcW w:w="5953" w:type="dxa"/>
            <w:gridSpan w:val="2"/>
          </w:tcPr>
          <w:p w:rsidR="002B7AA6" w:rsidRPr="005F7EB0" w:rsidRDefault="002B7AA6" w:rsidP="00037EFE">
            <w:pPr>
              <w:pStyle w:val="TAL"/>
            </w:pP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0</w:t>
            </w:r>
          </w:p>
        </w:tc>
        <w:tc>
          <w:tcPr>
            <w:tcW w:w="284" w:type="dxa"/>
            <w:gridSpan w:val="2"/>
          </w:tcPr>
          <w:p w:rsidR="002B7AA6" w:rsidRPr="005F7EB0" w:rsidRDefault="002B7AA6" w:rsidP="00037EFE">
            <w:pPr>
              <w:pStyle w:val="TAC"/>
            </w:pPr>
            <w:r w:rsidRPr="005F7EB0">
              <w:t>0</w:t>
            </w: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rPr>
                <w:lang w:eastAsia="ja-JP"/>
              </w:rPr>
              <w:t>Emergency services fallback not supported</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0</w:t>
            </w:r>
          </w:p>
        </w:tc>
        <w:tc>
          <w:tcPr>
            <w:tcW w:w="284" w:type="dxa"/>
            <w:gridSpan w:val="2"/>
          </w:tcPr>
          <w:p w:rsidR="002B7AA6" w:rsidRPr="005F7EB0" w:rsidRDefault="002B7AA6" w:rsidP="00037EFE">
            <w:pPr>
              <w:pStyle w:val="TAC"/>
            </w:pPr>
            <w:r w:rsidRPr="005F7EB0">
              <w:t>1</w:t>
            </w: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rPr>
                <w:lang w:eastAsia="ja-JP"/>
              </w:rPr>
            </w:pPr>
            <w:r w:rsidRPr="005F7EB0">
              <w:rPr>
                <w:lang w:eastAsia="ja-JP"/>
              </w:rPr>
              <w:t>Emergency services fallback supported in NR connected to 5GCN only</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1</w:t>
            </w:r>
          </w:p>
        </w:tc>
        <w:tc>
          <w:tcPr>
            <w:tcW w:w="284" w:type="dxa"/>
            <w:gridSpan w:val="2"/>
          </w:tcPr>
          <w:p w:rsidR="002B7AA6" w:rsidRPr="005F7EB0" w:rsidRDefault="002B7AA6" w:rsidP="00037EFE">
            <w:pPr>
              <w:pStyle w:val="TAC"/>
            </w:pPr>
            <w:r w:rsidRPr="005F7EB0">
              <w:t>0</w:t>
            </w: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rPr>
                <w:lang w:eastAsia="ja-JP"/>
              </w:rPr>
            </w:pPr>
            <w:r w:rsidRPr="005F7EB0">
              <w:rPr>
                <w:lang w:eastAsia="ja-JP"/>
              </w:rPr>
              <w:t>Emergency services fallback supported in E-UTRA connected to 5GCN only</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1</w:t>
            </w:r>
          </w:p>
        </w:tc>
        <w:tc>
          <w:tcPr>
            <w:tcW w:w="284" w:type="dxa"/>
            <w:gridSpan w:val="2"/>
          </w:tcPr>
          <w:p w:rsidR="002B7AA6" w:rsidRPr="005F7EB0" w:rsidRDefault="002B7AA6" w:rsidP="00037EFE">
            <w:pPr>
              <w:pStyle w:val="TAC"/>
            </w:pPr>
            <w:r w:rsidRPr="005F7EB0">
              <w:t>1</w:t>
            </w: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rPr>
                <w:lang w:eastAsia="ja-JP"/>
              </w:rPr>
              <w:t>Emergency services fallback supported in NR connected to 5GCN and E-UTRA connected to 5GCN</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 xml:space="preserve">Interworking without N26 interface indicator (IWK N26) (octet 3, bit </w:t>
            </w:r>
            <w:r>
              <w:t>7</w:t>
            </w:r>
            <w:r w:rsidRPr="005F7EB0">
              <w:t>)</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 xml:space="preserve">This bit indicates whether interworking without N26 </w:t>
            </w:r>
            <w:r>
              <w:t>interface is supported</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Bit</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H"/>
            </w:pPr>
            <w:r w:rsidRPr="005F7EB0">
              <w:t>7</w:t>
            </w:r>
          </w:p>
        </w:tc>
        <w:tc>
          <w:tcPr>
            <w:tcW w:w="284" w:type="dxa"/>
            <w:gridSpan w:val="2"/>
          </w:tcPr>
          <w:p w:rsidR="002B7AA6" w:rsidRPr="005F7EB0" w:rsidRDefault="002B7AA6" w:rsidP="00037EFE">
            <w:pPr>
              <w:pStyle w:val="TAH"/>
            </w:pPr>
          </w:p>
        </w:tc>
        <w:tc>
          <w:tcPr>
            <w:tcW w:w="283" w:type="dxa"/>
            <w:gridSpan w:val="2"/>
          </w:tcPr>
          <w:p w:rsidR="002B7AA6" w:rsidRPr="005F7EB0" w:rsidRDefault="002B7AA6" w:rsidP="00037EFE">
            <w:pPr>
              <w:pStyle w:val="TAH"/>
            </w:pPr>
          </w:p>
        </w:tc>
        <w:tc>
          <w:tcPr>
            <w:tcW w:w="283" w:type="dxa"/>
            <w:gridSpan w:val="2"/>
          </w:tcPr>
          <w:p w:rsidR="002B7AA6" w:rsidRPr="005F7EB0" w:rsidRDefault="002B7AA6" w:rsidP="00037EFE">
            <w:pPr>
              <w:pStyle w:val="TAH"/>
            </w:pPr>
          </w:p>
        </w:tc>
        <w:tc>
          <w:tcPr>
            <w:tcW w:w="5953" w:type="dxa"/>
            <w:gridSpan w:val="2"/>
          </w:tcPr>
          <w:p w:rsidR="002B7AA6" w:rsidRPr="005F7EB0" w:rsidRDefault="002B7AA6" w:rsidP="00037EFE">
            <w:pPr>
              <w:pStyle w:val="TAL"/>
            </w:pP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0</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t xml:space="preserve">Interworking without N26 </w:t>
            </w:r>
            <w:r>
              <w:t>interface</w:t>
            </w:r>
            <w:r w:rsidRPr="005F7EB0">
              <w:t xml:space="preserve"> not supported</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1</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t xml:space="preserve">Interworking without N26 </w:t>
            </w:r>
            <w:r>
              <w:t>interface</w:t>
            </w:r>
            <w:r w:rsidRPr="005F7EB0">
              <w:t xml:space="preserve"> supported</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rPr>
                <w:lang w:eastAsia="ja-JP"/>
              </w:rPr>
              <w:t xml:space="preserve">MPS indicator (MPSI) (octet 3, bit </w:t>
            </w:r>
            <w:r>
              <w:rPr>
                <w:lang w:eastAsia="ja-JP"/>
              </w:rPr>
              <w:t>8</w:t>
            </w:r>
            <w:r w:rsidRPr="005F7EB0">
              <w:rPr>
                <w:lang w:eastAsia="ja-JP"/>
              </w:rPr>
              <w:t>)</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 xml:space="preserve">This bit indicates the </w:t>
            </w:r>
            <w:r>
              <w:t>validity</w:t>
            </w:r>
            <w:r w:rsidRPr="005F7EB0">
              <w:t xml:space="preserve"> of MPS.</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Bit</w:t>
            </w:r>
          </w:p>
        </w:tc>
      </w:tr>
      <w:tr w:rsidR="002B7AA6" w:rsidRPr="005F7EB0" w:rsidTr="00037EFE">
        <w:trPr>
          <w:gridAfter w:val="1"/>
          <w:wAfter w:w="34" w:type="dxa"/>
          <w:cantSplit/>
          <w:jc w:val="center"/>
        </w:trPr>
        <w:tc>
          <w:tcPr>
            <w:tcW w:w="285" w:type="dxa"/>
            <w:gridSpan w:val="2"/>
          </w:tcPr>
          <w:p w:rsidR="002B7AA6" w:rsidRPr="00B91807" w:rsidRDefault="002B7AA6" w:rsidP="00037EFE">
            <w:pPr>
              <w:pStyle w:val="TAH"/>
            </w:pPr>
            <w:r>
              <w:t>8</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0</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t>Access identity 1 not valid</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1</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t>Access identity 1 valid</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p>
        </w:tc>
      </w:tr>
      <w:tr w:rsidR="002B7AA6" w:rsidRPr="005F7EB0" w:rsidTr="00037EFE">
        <w:trPr>
          <w:gridAfter w:val="1"/>
          <w:wAfter w:w="34" w:type="dxa"/>
          <w:cantSplit/>
          <w:jc w:val="center"/>
        </w:trPr>
        <w:tc>
          <w:tcPr>
            <w:tcW w:w="7088" w:type="dxa"/>
            <w:gridSpan w:val="10"/>
          </w:tcPr>
          <w:p w:rsidR="002B7AA6" w:rsidRDefault="002B7AA6" w:rsidP="00037EFE">
            <w:pPr>
              <w:pStyle w:val="TAL"/>
            </w:pPr>
            <w:r>
              <w:t>Emergency service support for non-3GPP access indicator (EMCN3) (octet 4, bit 1)</w:t>
            </w:r>
          </w:p>
          <w:p w:rsidR="002B7AA6" w:rsidRDefault="002B7AA6" w:rsidP="00037EFE">
            <w:pPr>
              <w:pStyle w:val="TAL"/>
            </w:pPr>
            <w:r>
              <w:t>This bit indicates the support of emergency services in 5GS for non-3GPP access</w:t>
            </w:r>
          </w:p>
          <w:p w:rsidR="002B7AA6" w:rsidRPr="005F7EB0" w:rsidRDefault="002B7AA6" w:rsidP="00037EFE">
            <w:pPr>
              <w:pStyle w:val="TAL"/>
            </w:pPr>
            <w:r>
              <w:t>Bit (see NOTE 3)</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H"/>
            </w:pPr>
            <w:r>
              <w:t>1</w:t>
            </w:r>
          </w:p>
        </w:tc>
        <w:tc>
          <w:tcPr>
            <w:tcW w:w="284" w:type="dxa"/>
            <w:gridSpan w:val="2"/>
          </w:tcPr>
          <w:p w:rsidR="002B7AA6" w:rsidRPr="005F7EB0" w:rsidRDefault="002B7AA6" w:rsidP="00037EFE">
            <w:pPr>
              <w:pStyle w:val="TAH"/>
            </w:pPr>
          </w:p>
        </w:tc>
        <w:tc>
          <w:tcPr>
            <w:tcW w:w="283" w:type="dxa"/>
            <w:gridSpan w:val="2"/>
          </w:tcPr>
          <w:p w:rsidR="002B7AA6" w:rsidRPr="005F7EB0" w:rsidRDefault="002B7AA6" w:rsidP="00037EFE">
            <w:pPr>
              <w:pStyle w:val="TAH"/>
            </w:pPr>
          </w:p>
        </w:tc>
        <w:tc>
          <w:tcPr>
            <w:tcW w:w="283" w:type="dxa"/>
            <w:gridSpan w:val="2"/>
          </w:tcPr>
          <w:p w:rsidR="002B7AA6" w:rsidRPr="005F7EB0" w:rsidRDefault="002B7AA6" w:rsidP="00037EFE">
            <w:pPr>
              <w:pStyle w:val="TAH"/>
            </w:pPr>
          </w:p>
        </w:tc>
        <w:tc>
          <w:tcPr>
            <w:tcW w:w="5953" w:type="dxa"/>
            <w:gridSpan w:val="2"/>
          </w:tcPr>
          <w:p w:rsidR="002B7AA6" w:rsidRPr="005F7EB0" w:rsidRDefault="002B7AA6" w:rsidP="00037EFE">
            <w:pPr>
              <w:pStyle w:val="TAL"/>
            </w:pP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0</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1</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rPr>
                <w:lang w:eastAsia="ja-JP"/>
              </w:rPr>
              <w:t>Emergency services supported</w:t>
            </w:r>
            <w:r>
              <w:rPr>
                <w:lang w:eastAsia="ja-JP"/>
              </w:rPr>
              <w:t xml:space="preserve"> over non-3GPP access</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rPr>
                <w:lang w:eastAsia="ja-JP"/>
              </w:rPr>
            </w:pP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 xml:space="preserve">This bit indicates the </w:t>
            </w:r>
            <w:r>
              <w:t>validity</w:t>
            </w:r>
            <w:r w:rsidRPr="005F7EB0">
              <w:t xml:space="preserve"> of M</w:t>
            </w:r>
            <w:r>
              <w:t>C</w:t>
            </w:r>
            <w:r w:rsidRPr="005F7EB0">
              <w:t>S.</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r w:rsidRPr="005F7EB0">
              <w:t>Bit</w:t>
            </w:r>
          </w:p>
        </w:tc>
      </w:tr>
      <w:tr w:rsidR="002B7AA6" w:rsidRPr="005F7EB0" w:rsidTr="00037EFE">
        <w:trPr>
          <w:gridAfter w:val="1"/>
          <w:wAfter w:w="34" w:type="dxa"/>
          <w:cantSplit/>
          <w:jc w:val="center"/>
        </w:trPr>
        <w:tc>
          <w:tcPr>
            <w:tcW w:w="285" w:type="dxa"/>
            <w:gridSpan w:val="2"/>
          </w:tcPr>
          <w:p w:rsidR="002B7AA6" w:rsidRPr="00B91807" w:rsidRDefault="002B7AA6" w:rsidP="00037EFE">
            <w:pPr>
              <w:pStyle w:val="TAH"/>
            </w:pPr>
            <w:r>
              <w:t>2</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0</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t xml:space="preserve">Access identity </w:t>
            </w:r>
            <w:r>
              <w:t>2</w:t>
            </w:r>
            <w:r w:rsidRPr="005F7EB0">
              <w:t xml:space="preserve"> not valid</w:t>
            </w:r>
          </w:p>
        </w:tc>
      </w:tr>
      <w:tr w:rsidR="002B7AA6" w:rsidRPr="005F7EB0" w:rsidTr="00037EFE">
        <w:trPr>
          <w:gridAfter w:val="1"/>
          <w:wAfter w:w="34" w:type="dxa"/>
          <w:cantSplit/>
          <w:jc w:val="center"/>
        </w:trPr>
        <w:tc>
          <w:tcPr>
            <w:tcW w:w="285" w:type="dxa"/>
            <w:gridSpan w:val="2"/>
          </w:tcPr>
          <w:p w:rsidR="002B7AA6" w:rsidRPr="005F7EB0" w:rsidRDefault="002B7AA6" w:rsidP="00037EFE">
            <w:pPr>
              <w:pStyle w:val="TAC"/>
            </w:pPr>
            <w:r w:rsidRPr="005F7EB0">
              <w:t>1</w:t>
            </w:r>
          </w:p>
        </w:tc>
        <w:tc>
          <w:tcPr>
            <w:tcW w:w="284"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283" w:type="dxa"/>
            <w:gridSpan w:val="2"/>
          </w:tcPr>
          <w:p w:rsidR="002B7AA6" w:rsidRPr="005F7EB0" w:rsidRDefault="002B7AA6" w:rsidP="00037EFE">
            <w:pPr>
              <w:pStyle w:val="TAC"/>
            </w:pPr>
          </w:p>
        </w:tc>
        <w:tc>
          <w:tcPr>
            <w:tcW w:w="5953" w:type="dxa"/>
            <w:gridSpan w:val="2"/>
          </w:tcPr>
          <w:p w:rsidR="002B7AA6" w:rsidRPr="005F7EB0" w:rsidRDefault="002B7AA6" w:rsidP="00037EFE">
            <w:pPr>
              <w:pStyle w:val="TAL"/>
            </w:pPr>
            <w:r w:rsidRPr="005F7EB0">
              <w:t xml:space="preserve">Access identity </w:t>
            </w:r>
            <w:r>
              <w:t>2</w:t>
            </w:r>
            <w:r w:rsidRPr="005F7EB0">
              <w:t xml:space="preserve"> valid</w:t>
            </w:r>
          </w:p>
        </w:tc>
      </w:tr>
      <w:tr w:rsidR="002B7AA6" w:rsidRPr="005F7EB0" w:rsidTr="00037EFE">
        <w:trPr>
          <w:gridAfter w:val="1"/>
          <w:wAfter w:w="34" w:type="dxa"/>
          <w:cantSplit/>
          <w:jc w:val="center"/>
        </w:trPr>
        <w:tc>
          <w:tcPr>
            <w:tcW w:w="7088" w:type="dxa"/>
            <w:gridSpan w:val="10"/>
          </w:tcPr>
          <w:p w:rsidR="002B7AA6" w:rsidRPr="005F7EB0" w:rsidRDefault="002B7AA6" w:rsidP="00037EFE">
            <w:pPr>
              <w:pStyle w:val="TAL"/>
            </w:pPr>
          </w:p>
        </w:tc>
      </w:tr>
      <w:tr w:rsidR="002B7AA6" w:rsidRPr="00CC0C94" w:rsidTr="00037EFE">
        <w:trPr>
          <w:gridBefore w:val="1"/>
          <w:wBefore w:w="33" w:type="dxa"/>
          <w:cantSplit/>
          <w:jc w:val="center"/>
        </w:trPr>
        <w:tc>
          <w:tcPr>
            <w:tcW w:w="7089" w:type="dxa"/>
            <w:gridSpan w:val="10"/>
          </w:tcPr>
          <w:p w:rsidR="002B7AA6" w:rsidRPr="00CC0C94" w:rsidRDefault="002B7AA6" w:rsidP="00037EFE">
            <w:pPr>
              <w:pStyle w:val="TAL"/>
            </w:pPr>
            <w:r w:rsidRPr="00CC0C94">
              <w:lastRenderedPageBreak/>
              <w:t>Restriction on enhanced cover</w:t>
            </w:r>
            <w:r>
              <w:t>age (</w:t>
            </w:r>
            <w:proofErr w:type="spellStart"/>
            <w:r>
              <w:t>RestrictEC</w:t>
            </w:r>
            <w:proofErr w:type="spellEnd"/>
            <w:r>
              <w:t>) (octet 4, bit 3</w:t>
            </w:r>
            <w:r w:rsidRPr="00CC0C94">
              <w:t>)</w:t>
            </w:r>
          </w:p>
          <w:p w:rsidR="002B7AA6" w:rsidRPr="00CC0C94" w:rsidRDefault="002B7AA6" w:rsidP="00037EFE">
            <w:pPr>
              <w:pStyle w:val="TAL"/>
            </w:pPr>
            <w:r w:rsidRPr="00CC0C94">
              <w:t>This bit indicates if the use of enhanced coverage is restricted or not</w:t>
            </w:r>
            <w:r w:rsidRPr="00CC0C94">
              <w:rPr>
                <w:rFonts w:cs="Arial"/>
              </w:rPr>
              <w:t>.</w:t>
            </w:r>
          </w:p>
        </w:tc>
      </w:tr>
      <w:tr w:rsidR="002B7AA6" w:rsidRPr="00CC0C94" w:rsidTr="00037EFE">
        <w:trPr>
          <w:gridBefore w:val="1"/>
          <w:wBefore w:w="33" w:type="dxa"/>
          <w:cantSplit/>
          <w:jc w:val="center"/>
        </w:trPr>
        <w:tc>
          <w:tcPr>
            <w:tcW w:w="7089" w:type="dxa"/>
            <w:gridSpan w:val="10"/>
          </w:tcPr>
          <w:p w:rsidR="002B7AA6" w:rsidRDefault="002B7AA6" w:rsidP="00037EFE">
            <w:pPr>
              <w:pStyle w:val="TAL"/>
            </w:pPr>
            <w:r w:rsidRPr="00CC0C94">
              <w:t>Bit</w:t>
            </w:r>
          </w:p>
          <w:p w:rsidR="002B7AA6" w:rsidRPr="004B11B4" w:rsidRDefault="002B7AA6" w:rsidP="00037EFE">
            <w:pPr>
              <w:pStyle w:val="TAL"/>
              <w:rPr>
                <w:b/>
                <w:lang w:eastAsia="ja-JP"/>
              </w:rPr>
            </w:pPr>
            <w:r w:rsidRPr="004B11B4">
              <w:rPr>
                <w:b/>
                <w:lang w:eastAsia="ja-JP"/>
              </w:rPr>
              <w:t>3</w:t>
            </w:r>
          </w:p>
        </w:tc>
      </w:tr>
      <w:tr w:rsidR="002B7AA6" w:rsidRPr="00CC0C94" w:rsidTr="00037EFE">
        <w:trPr>
          <w:gridBefore w:val="1"/>
          <w:wBefore w:w="33" w:type="dxa"/>
          <w:cantSplit/>
          <w:jc w:val="center"/>
        </w:trPr>
        <w:tc>
          <w:tcPr>
            <w:tcW w:w="285" w:type="dxa"/>
            <w:gridSpan w:val="2"/>
          </w:tcPr>
          <w:p w:rsidR="002B7AA6" w:rsidRPr="00CC0C94" w:rsidRDefault="002B7AA6" w:rsidP="00037EFE">
            <w:pPr>
              <w:pStyle w:val="TAC"/>
            </w:pPr>
            <w:r w:rsidRPr="00CC0C94">
              <w:t>0</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4" w:type="dxa"/>
            <w:gridSpan w:val="2"/>
          </w:tcPr>
          <w:p w:rsidR="002B7AA6" w:rsidRPr="00A16488" w:rsidRDefault="002B7AA6" w:rsidP="00037EFE">
            <w:pPr>
              <w:pStyle w:val="EditorsNote"/>
              <w:keepNext/>
              <w:spacing w:after="0"/>
              <w:ind w:left="0" w:firstLine="0"/>
              <w:rPr>
                <w:rFonts w:ascii="Arial" w:hAnsi="Arial" w:cs="Arial"/>
                <w:color w:val="auto"/>
              </w:rPr>
            </w:pPr>
            <w:r w:rsidRPr="00A16488">
              <w:rPr>
                <w:rFonts w:ascii="Arial" w:hAnsi="Arial" w:cs="Arial"/>
                <w:color w:val="auto"/>
                <w:sz w:val="18"/>
              </w:rPr>
              <w:t>Use of enhanced coverage is not restricted</w:t>
            </w:r>
          </w:p>
        </w:tc>
      </w:tr>
      <w:tr w:rsidR="002B7AA6" w:rsidRPr="00CC0C94" w:rsidTr="00037EFE">
        <w:trPr>
          <w:gridBefore w:val="1"/>
          <w:wBefore w:w="33" w:type="dxa"/>
          <w:cantSplit/>
          <w:jc w:val="center"/>
        </w:trPr>
        <w:tc>
          <w:tcPr>
            <w:tcW w:w="285" w:type="dxa"/>
            <w:gridSpan w:val="2"/>
          </w:tcPr>
          <w:p w:rsidR="002B7AA6" w:rsidRPr="00CC0C94" w:rsidRDefault="002B7AA6" w:rsidP="00037EFE">
            <w:pPr>
              <w:pStyle w:val="TAC"/>
            </w:pPr>
            <w:r w:rsidRPr="00CC0C94">
              <w:t>1</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4" w:type="dxa"/>
            <w:gridSpan w:val="2"/>
          </w:tcPr>
          <w:p w:rsidR="002B7AA6" w:rsidRPr="00A16488" w:rsidRDefault="002B7AA6" w:rsidP="00037EFE">
            <w:pPr>
              <w:pStyle w:val="EditorsNote"/>
              <w:keepNext/>
              <w:spacing w:after="0"/>
              <w:ind w:left="0" w:firstLine="0"/>
              <w:rPr>
                <w:rFonts w:ascii="Arial" w:hAnsi="Arial" w:cs="Arial"/>
                <w:color w:val="auto"/>
              </w:rPr>
            </w:pPr>
            <w:r w:rsidRPr="00A16488">
              <w:rPr>
                <w:rFonts w:ascii="Arial" w:hAnsi="Arial" w:cs="Arial"/>
                <w:color w:val="auto"/>
                <w:sz w:val="18"/>
              </w:rPr>
              <w:t>Use of enhanced coverage is restricted</w:t>
            </w:r>
          </w:p>
        </w:tc>
      </w:tr>
      <w:tr w:rsidR="002B7AA6" w:rsidRPr="005F7EB0" w:rsidTr="00037EFE">
        <w:trPr>
          <w:gridAfter w:val="1"/>
          <w:wAfter w:w="34" w:type="dxa"/>
          <w:cantSplit/>
          <w:jc w:val="center"/>
        </w:trPr>
        <w:tc>
          <w:tcPr>
            <w:tcW w:w="7088" w:type="dxa"/>
            <w:gridSpan w:val="10"/>
          </w:tcPr>
          <w:p w:rsidR="002B7AA6" w:rsidRDefault="002B7AA6" w:rsidP="00037EFE">
            <w:pPr>
              <w:pStyle w:val="TAL"/>
            </w:pP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t>Control plane CIoT 5G</w:t>
            </w:r>
            <w:r w:rsidRPr="00CC0C94">
              <w:t>S optimization (</w:t>
            </w:r>
            <w:r>
              <w:t>5G-</w:t>
            </w:r>
            <w:r w:rsidRPr="00CC0C94">
              <w:t>CP CIoT)</w:t>
            </w:r>
          </w:p>
          <w:p w:rsidR="002B7AA6" w:rsidRPr="00CC0C94" w:rsidRDefault="002B7AA6" w:rsidP="00037EFE">
            <w:pPr>
              <w:pStyle w:val="TAL"/>
            </w:pPr>
            <w:r w:rsidRPr="00CC0C94">
              <w:t>(</w:t>
            </w:r>
            <w:r w:rsidRPr="005F7EB0">
              <w:rPr>
                <w:lang w:eastAsia="ja-JP"/>
              </w:rPr>
              <w:t xml:space="preserve">octet </w:t>
            </w:r>
            <w:r>
              <w:rPr>
                <w:lang w:eastAsia="ja-JP"/>
              </w:rPr>
              <w:t>4</w:t>
            </w:r>
            <w:r w:rsidRPr="005F7EB0">
              <w:rPr>
                <w:lang w:eastAsia="ja-JP"/>
              </w:rPr>
              <w:t xml:space="preserve">, bit </w:t>
            </w:r>
            <w:r>
              <w:rPr>
                <w:lang w:eastAsia="ja-JP"/>
              </w:rPr>
              <w:t>4</w:t>
            </w:r>
            <w:r w:rsidRPr="00CC0C94">
              <w:t>)</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sidRPr="00CC0C94">
              <w:t xml:space="preserve">This bit indicates the capability for control plane CIoT </w:t>
            </w:r>
            <w:r>
              <w:t>5GS</w:t>
            </w:r>
            <w:r w:rsidRPr="00CC0C94">
              <w:t xml:space="preserve"> optimization</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sidRPr="00CC0C94">
              <w:t>Bit</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Pr>
                <w:b/>
              </w:rPr>
              <w:t>4</w:t>
            </w:r>
          </w:p>
        </w:tc>
      </w:tr>
      <w:tr w:rsidR="002B7AA6" w:rsidRPr="00CC0C94" w:rsidTr="00037EFE">
        <w:trPr>
          <w:gridAfter w:val="1"/>
          <w:wAfter w:w="34" w:type="dxa"/>
          <w:cantSplit/>
          <w:jc w:val="center"/>
        </w:trPr>
        <w:tc>
          <w:tcPr>
            <w:tcW w:w="285" w:type="dxa"/>
            <w:gridSpan w:val="2"/>
          </w:tcPr>
          <w:p w:rsidR="002B7AA6" w:rsidRPr="00CC0C94" w:rsidRDefault="002B7AA6" w:rsidP="00037EFE">
            <w:pPr>
              <w:pStyle w:val="TAC"/>
            </w:pPr>
            <w:r w:rsidRPr="00CC0C94">
              <w:t>0</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3" w:type="dxa"/>
            <w:gridSpan w:val="2"/>
          </w:tcPr>
          <w:p w:rsidR="002B7AA6" w:rsidRPr="00CC0C94" w:rsidRDefault="002B7AA6" w:rsidP="00037EFE">
            <w:pPr>
              <w:pStyle w:val="TAL"/>
            </w:pPr>
            <w:r w:rsidRPr="00CC0C94">
              <w:t xml:space="preserve">Control plane CIoT </w:t>
            </w:r>
            <w:r>
              <w:t>5GS</w:t>
            </w:r>
            <w:r w:rsidRPr="00CC0C94">
              <w:t xml:space="preserve"> optimization not supported</w:t>
            </w:r>
          </w:p>
        </w:tc>
      </w:tr>
      <w:tr w:rsidR="002B7AA6" w:rsidRPr="00CC0C94" w:rsidTr="00037EFE">
        <w:trPr>
          <w:gridAfter w:val="1"/>
          <w:wAfter w:w="34" w:type="dxa"/>
          <w:cantSplit/>
          <w:jc w:val="center"/>
        </w:trPr>
        <w:tc>
          <w:tcPr>
            <w:tcW w:w="285" w:type="dxa"/>
            <w:gridSpan w:val="2"/>
          </w:tcPr>
          <w:p w:rsidR="002B7AA6" w:rsidRPr="00CC0C94" w:rsidRDefault="002B7AA6" w:rsidP="00037EFE">
            <w:pPr>
              <w:pStyle w:val="TAC"/>
            </w:pPr>
            <w:r w:rsidRPr="00CC0C94">
              <w:t>1</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3" w:type="dxa"/>
            <w:gridSpan w:val="2"/>
          </w:tcPr>
          <w:p w:rsidR="002B7AA6" w:rsidRPr="00CC0C94" w:rsidRDefault="002B7AA6" w:rsidP="00037EFE">
            <w:pPr>
              <w:pStyle w:val="TAL"/>
            </w:pPr>
            <w:r w:rsidRPr="00CC0C94">
              <w:t xml:space="preserve">Control plane CIoT </w:t>
            </w:r>
            <w:r>
              <w:t>5GS</w:t>
            </w:r>
            <w:r w:rsidRPr="00CC0C94">
              <w:t xml:space="preserve"> optimization supported</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t>N3</w:t>
            </w:r>
            <w:r w:rsidRPr="00CC0C94">
              <w:t xml:space="preserve"> data transfer (</w:t>
            </w:r>
            <w:r>
              <w:t>N3</w:t>
            </w:r>
            <w:r w:rsidRPr="00CC0C94">
              <w:t xml:space="preserve"> data)</w:t>
            </w:r>
          </w:p>
          <w:p w:rsidR="002B7AA6" w:rsidRPr="00CC0C94" w:rsidRDefault="002B7AA6" w:rsidP="00037EFE">
            <w:pPr>
              <w:pStyle w:val="TAL"/>
            </w:pPr>
            <w:r>
              <w:t>(octet 4, bit 5</w:t>
            </w:r>
            <w:r w:rsidRPr="00CC0C94">
              <w:t>)</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sidRPr="00CC0C94">
              <w:t xml:space="preserve">This bit indicates the capability for </w:t>
            </w:r>
            <w:r>
              <w:t>N3</w:t>
            </w:r>
            <w:r w:rsidRPr="00CC0C94">
              <w:t xml:space="preserve"> data transfer.</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sidRPr="00CC0C94">
              <w:t>Bit</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Pr>
                <w:b/>
              </w:rPr>
              <w:t>5</w:t>
            </w:r>
          </w:p>
        </w:tc>
      </w:tr>
      <w:tr w:rsidR="002B7AA6" w:rsidRPr="00CC0C94" w:rsidTr="00037EFE">
        <w:trPr>
          <w:gridAfter w:val="1"/>
          <w:wAfter w:w="34" w:type="dxa"/>
          <w:cantSplit/>
          <w:jc w:val="center"/>
        </w:trPr>
        <w:tc>
          <w:tcPr>
            <w:tcW w:w="285" w:type="dxa"/>
            <w:gridSpan w:val="2"/>
          </w:tcPr>
          <w:p w:rsidR="002B7AA6" w:rsidRPr="00CC0C94" w:rsidRDefault="002B7AA6" w:rsidP="00037EFE">
            <w:pPr>
              <w:pStyle w:val="TAC"/>
            </w:pPr>
            <w:r w:rsidRPr="00CC0C94">
              <w:t>0</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3" w:type="dxa"/>
            <w:gridSpan w:val="2"/>
          </w:tcPr>
          <w:p w:rsidR="002B7AA6" w:rsidRPr="00CC0C94" w:rsidRDefault="002B7AA6" w:rsidP="00037EFE">
            <w:pPr>
              <w:pStyle w:val="TAL"/>
            </w:pPr>
            <w:r>
              <w:t>N3</w:t>
            </w:r>
            <w:r w:rsidRPr="00CC0C94">
              <w:t xml:space="preserve"> data transfer supported</w:t>
            </w:r>
          </w:p>
        </w:tc>
      </w:tr>
      <w:tr w:rsidR="002B7AA6" w:rsidRPr="00CC0C94" w:rsidTr="00037EFE">
        <w:trPr>
          <w:gridAfter w:val="1"/>
          <w:wAfter w:w="34" w:type="dxa"/>
          <w:cantSplit/>
          <w:jc w:val="center"/>
        </w:trPr>
        <w:tc>
          <w:tcPr>
            <w:tcW w:w="285" w:type="dxa"/>
            <w:gridSpan w:val="2"/>
          </w:tcPr>
          <w:p w:rsidR="002B7AA6" w:rsidRPr="00CC0C94" w:rsidRDefault="002B7AA6" w:rsidP="00037EFE">
            <w:pPr>
              <w:pStyle w:val="TAC"/>
            </w:pPr>
            <w:r w:rsidRPr="00CC0C94">
              <w:t>1</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3" w:type="dxa"/>
            <w:gridSpan w:val="2"/>
          </w:tcPr>
          <w:p w:rsidR="002B7AA6" w:rsidRPr="00CC0C94" w:rsidRDefault="002B7AA6" w:rsidP="00037EFE">
            <w:pPr>
              <w:pStyle w:val="TAL"/>
            </w:pPr>
            <w:r>
              <w:t>N3</w:t>
            </w:r>
            <w:r w:rsidRPr="00CC0C94">
              <w:t xml:space="preserve"> data transfer not supported</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sidRPr="00CC0C94">
              <w:t xml:space="preserve">Header compression for control plane CIoT </w:t>
            </w:r>
            <w:r>
              <w:t>5GS</w:t>
            </w:r>
            <w:r w:rsidRPr="00CC0C94">
              <w:t xml:space="preserve"> optimization (</w:t>
            </w:r>
            <w:r>
              <w:t>5G-</w:t>
            </w:r>
            <w:r w:rsidRPr="00CC0C94">
              <w:t>HC-CP CIoT)</w:t>
            </w:r>
          </w:p>
          <w:p w:rsidR="002B7AA6" w:rsidRPr="00CC0C94" w:rsidRDefault="002B7AA6" w:rsidP="00037EFE">
            <w:pPr>
              <w:pStyle w:val="TAL"/>
            </w:pPr>
            <w:r>
              <w:t>(octet 4, bit 6</w:t>
            </w:r>
            <w:r w:rsidRPr="00CC0C94">
              <w:t>)</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sidRPr="00CC0C94">
              <w:t xml:space="preserve">This bit indicates the capability for header compression for control plane CIoT </w:t>
            </w:r>
            <w:r>
              <w:t>5GS</w:t>
            </w:r>
            <w:r w:rsidRPr="00CC0C94">
              <w:t xml:space="preserve"> optimization</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sidRPr="00CC0C94">
              <w:t>Bit</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widowControl w:val="0"/>
              <w:tabs>
                <w:tab w:val="right" w:leader="dot" w:pos="9639"/>
              </w:tabs>
              <w:ind w:left="1701" w:right="425" w:hanging="1701"/>
              <w:rPr>
                <w:b/>
              </w:rPr>
            </w:pPr>
            <w:r>
              <w:rPr>
                <w:b/>
              </w:rPr>
              <w:t>6</w:t>
            </w:r>
          </w:p>
        </w:tc>
      </w:tr>
      <w:tr w:rsidR="002B7AA6" w:rsidRPr="00CC0C94" w:rsidTr="00037EFE">
        <w:trPr>
          <w:gridAfter w:val="1"/>
          <w:wAfter w:w="34" w:type="dxa"/>
          <w:cantSplit/>
          <w:jc w:val="center"/>
        </w:trPr>
        <w:tc>
          <w:tcPr>
            <w:tcW w:w="285" w:type="dxa"/>
            <w:gridSpan w:val="2"/>
          </w:tcPr>
          <w:p w:rsidR="002B7AA6" w:rsidRPr="00CC0C94" w:rsidRDefault="002B7AA6" w:rsidP="00037EFE">
            <w:pPr>
              <w:pStyle w:val="TAC"/>
            </w:pPr>
            <w:r w:rsidRPr="00CC0C94">
              <w:t>0</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3" w:type="dxa"/>
            <w:gridSpan w:val="2"/>
          </w:tcPr>
          <w:p w:rsidR="002B7AA6" w:rsidRPr="00CC0C94" w:rsidRDefault="002B7AA6" w:rsidP="00037EFE">
            <w:pPr>
              <w:pStyle w:val="TAL"/>
            </w:pPr>
            <w:r w:rsidRPr="00CC0C94">
              <w:t xml:space="preserve">Header compression for control plane CIoT </w:t>
            </w:r>
            <w:r>
              <w:t>5GS</w:t>
            </w:r>
            <w:r w:rsidRPr="00CC0C94">
              <w:t xml:space="preserve"> optimization not supported</w:t>
            </w:r>
          </w:p>
        </w:tc>
      </w:tr>
      <w:tr w:rsidR="002B7AA6" w:rsidRPr="00CC0C94" w:rsidTr="00037EFE">
        <w:trPr>
          <w:gridAfter w:val="1"/>
          <w:wAfter w:w="34" w:type="dxa"/>
          <w:cantSplit/>
          <w:jc w:val="center"/>
        </w:trPr>
        <w:tc>
          <w:tcPr>
            <w:tcW w:w="285" w:type="dxa"/>
            <w:gridSpan w:val="2"/>
          </w:tcPr>
          <w:p w:rsidR="002B7AA6" w:rsidRPr="00CC0C94" w:rsidRDefault="002B7AA6" w:rsidP="00037EFE">
            <w:pPr>
              <w:pStyle w:val="TAC"/>
            </w:pPr>
            <w:r w:rsidRPr="00CC0C94">
              <w:t>1</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3" w:type="dxa"/>
            <w:gridSpan w:val="2"/>
          </w:tcPr>
          <w:p w:rsidR="002B7AA6" w:rsidRPr="00CC0C94" w:rsidRDefault="002B7AA6" w:rsidP="00037EFE">
            <w:pPr>
              <w:pStyle w:val="TAL"/>
            </w:pPr>
            <w:r w:rsidRPr="00CC0C94">
              <w:t xml:space="preserve">Header compression for control plane CIoT </w:t>
            </w:r>
            <w:r>
              <w:t>5GS</w:t>
            </w:r>
            <w:r w:rsidRPr="00CC0C94">
              <w:t xml:space="preserve"> optimization supported</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t>User</w:t>
            </w:r>
            <w:r w:rsidRPr="00CC0C94">
              <w:t xml:space="preserve"> </w:t>
            </w:r>
            <w:r>
              <w:t>plane CIoT 5G</w:t>
            </w:r>
            <w:r w:rsidRPr="00CC0C94">
              <w:t>S optimization (</w:t>
            </w:r>
            <w:r>
              <w:t>5G-U</w:t>
            </w:r>
            <w:r w:rsidRPr="00CC0C94">
              <w:t>P CIoT)</w:t>
            </w:r>
          </w:p>
          <w:p w:rsidR="002B7AA6" w:rsidRPr="00CC0C94" w:rsidRDefault="002B7AA6" w:rsidP="00037EFE">
            <w:pPr>
              <w:pStyle w:val="TAL"/>
            </w:pPr>
            <w:r w:rsidRPr="00CC0C94">
              <w:t>(</w:t>
            </w:r>
            <w:r w:rsidRPr="005F7EB0">
              <w:rPr>
                <w:lang w:eastAsia="ja-JP"/>
              </w:rPr>
              <w:t xml:space="preserve">octet </w:t>
            </w:r>
            <w:r>
              <w:rPr>
                <w:lang w:eastAsia="ja-JP"/>
              </w:rPr>
              <w:t>4</w:t>
            </w:r>
            <w:r w:rsidRPr="005F7EB0">
              <w:rPr>
                <w:lang w:eastAsia="ja-JP"/>
              </w:rPr>
              <w:t xml:space="preserve">, bit </w:t>
            </w:r>
            <w:r>
              <w:rPr>
                <w:lang w:eastAsia="ja-JP"/>
              </w:rPr>
              <w:t>7</w:t>
            </w:r>
            <w:r w:rsidRPr="00CC0C94">
              <w:t>)</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sidRPr="00CC0C94">
              <w:t xml:space="preserve">This bit indicates the capability for </w:t>
            </w:r>
            <w:r>
              <w:t>user</w:t>
            </w:r>
            <w:r w:rsidRPr="00CC0C94">
              <w:t xml:space="preserve"> plane CIoT </w:t>
            </w:r>
            <w:r>
              <w:t>5GS</w:t>
            </w:r>
            <w:r w:rsidRPr="00CC0C94">
              <w:t xml:space="preserve"> optimization</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sidRPr="00CC0C94">
              <w:t>Bit</w:t>
            </w:r>
          </w:p>
        </w:tc>
      </w:tr>
      <w:tr w:rsidR="002B7AA6" w:rsidRPr="00CC0C94" w:rsidTr="00037EFE">
        <w:trPr>
          <w:gridAfter w:val="1"/>
          <w:wAfter w:w="34" w:type="dxa"/>
          <w:cantSplit/>
          <w:jc w:val="center"/>
        </w:trPr>
        <w:tc>
          <w:tcPr>
            <w:tcW w:w="7088" w:type="dxa"/>
            <w:gridSpan w:val="10"/>
          </w:tcPr>
          <w:p w:rsidR="002B7AA6" w:rsidRPr="00CC0C94" w:rsidRDefault="002B7AA6" w:rsidP="00037EFE">
            <w:pPr>
              <w:pStyle w:val="TAL"/>
            </w:pPr>
            <w:r>
              <w:rPr>
                <w:b/>
              </w:rPr>
              <w:t>7</w:t>
            </w:r>
          </w:p>
        </w:tc>
      </w:tr>
      <w:tr w:rsidR="002B7AA6" w:rsidRPr="00CC0C94" w:rsidTr="00037EFE">
        <w:trPr>
          <w:gridAfter w:val="1"/>
          <w:wAfter w:w="34" w:type="dxa"/>
          <w:cantSplit/>
          <w:jc w:val="center"/>
        </w:trPr>
        <w:tc>
          <w:tcPr>
            <w:tcW w:w="285" w:type="dxa"/>
            <w:gridSpan w:val="2"/>
          </w:tcPr>
          <w:p w:rsidR="002B7AA6" w:rsidRPr="00CC0C94" w:rsidRDefault="002B7AA6" w:rsidP="00037EFE">
            <w:pPr>
              <w:pStyle w:val="TAC"/>
            </w:pPr>
            <w:r w:rsidRPr="00CC0C94">
              <w:t>0</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3" w:type="dxa"/>
            <w:gridSpan w:val="2"/>
          </w:tcPr>
          <w:p w:rsidR="002B7AA6" w:rsidRPr="00CC0C94" w:rsidRDefault="002B7AA6" w:rsidP="00037EFE">
            <w:pPr>
              <w:pStyle w:val="TAL"/>
            </w:pPr>
            <w:r>
              <w:t>User</w:t>
            </w:r>
            <w:r w:rsidRPr="00CC0C94">
              <w:t xml:space="preserve"> plane CIoT </w:t>
            </w:r>
            <w:r>
              <w:t>5GS</w:t>
            </w:r>
            <w:r w:rsidRPr="00CC0C94">
              <w:t xml:space="preserve"> optimization not supported</w:t>
            </w:r>
          </w:p>
        </w:tc>
      </w:tr>
      <w:tr w:rsidR="002B7AA6" w:rsidRPr="00CC0C94" w:rsidTr="00037EFE">
        <w:trPr>
          <w:gridAfter w:val="1"/>
          <w:wAfter w:w="34" w:type="dxa"/>
          <w:cantSplit/>
          <w:jc w:val="center"/>
        </w:trPr>
        <w:tc>
          <w:tcPr>
            <w:tcW w:w="285" w:type="dxa"/>
            <w:gridSpan w:val="2"/>
          </w:tcPr>
          <w:p w:rsidR="002B7AA6" w:rsidRPr="00CC0C94" w:rsidRDefault="002B7AA6" w:rsidP="00037EFE">
            <w:pPr>
              <w:pStyle w:val="TAC"/>
            </w:pPr>
            <w:r w:rsidRPr="00CC0C94">
              <w:t>1</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3" w:type="dxa"/>
            <w:gridSpan w:val="2"/>
          </w:tcPr>
          <w:p w:rsidR="002B7AA6" w:rsidRPr="00CC0C94" w:rsidRDefault="002B7AA6" w:rsidP="00037EFE">
            <w:pPr>
              <w:pStyle w:val="TAL"/>
            </w:pPr>
            <w:r>
              <w:t>User</w:t>
            </w:r>
            <w:r w:rsidRPr="00CC0C94">
              <w:t xml:space="preserve"> plane CIoT </w:t>
            </w:r>
            <w:r>
              <w:t>5GS</w:t>
            </w:r>
            <w:r w:rsidRPr="00CC0C94">
              <w:t xml:space="preserve"> optimization supported</w:t>
            </w:r>
          </w:p>
        </w:tc>
      </w:tr>
      <w:tr w:rsidR="002B7AA6" w:rsidRPr="00CC0C94" w:rsidTr="00037EFE">
        <w:trPr>
          <w:gridBefore w:val="1"/>
          <w:wBefore w:w="33" w:type="dxa"/>
          <w:cantSplit/>
          <w:jc w:val="center"/>
        </w:trPr>
        <w:tc>
          <w:tcPr>
            <w:tcW w:w="7088" w:type="dxa"/>
            <w:gridSpan w:val="10"/>
          </w:tcPr>
          <w:p w:rsidR="002B7AA6" w:rsidRPr="00CC0C94" w:rsidRDefault="002B7AA6" w:rsidP="00037EFE">
            <w:pPr>
              <w:pStyle w:val="TAL"/>
            </w:pPr>
            <w:r>
              <w:t>Location Services indicator in 5GC</w:t>
            </w:r>
            <w:r w:rsidRPr="00CC0C94">
              <w:t xml:space="preserve"> (</w:t>
            </w:r>
            <w:r>
              <w:t>5G-LCS</w:t>
            </w:r>
            <w:r w:rsidRPr="00CC0C94">
              <w:t>)</w:t>
            </w:r>
          </w:p>
          <w:p w:rsidR="002B7AA6" w:rsidRPr="00CC0C94" w:rsidRDefault="002B7AA6" w:rsidP="00037EFE">
            <w:pPr>
              <w:pStyle w:val="TAL"/>
            </w:pPr>
            <w:r w:rsidRPr="00CC0C94">
              <w:t>(</w:t>
            </w:r>
            <w:r w:rsidRPr="005F7EB0">
              <w:rPr>
                <w:lang w:eastAsia="ja-JP"/>
              </w:rPr>
              <w:t xml:space="preserve">octet </w:t>
            </w:r>
            <w:r>
              <w:rPr>
                <w:lang w:eastAsia="ja-JP"/>
              </w:rPr>
              <w:t>4</w:t>
            </w:r>
            <w:r w:rsidRPr="005F7EB0">
              <w:rPr>
                <w:lang w:eastAsia="ja-JP"/>
              </w:rPr>
              <w:t xml:space="preserve">, bit </w:t>
            </w:r>
            <w:r>
              <w:rPr>
                <w:lang w:eastAsia="ja-JP"/>
              </w:rPr>
              <w:t>8</w:t>
            </w:r>
            <w:r w:rsidRPr="00CC0C94">
              <w:t>)</w:t>
            </w:r>
          </w:p>
        </w:tc>
      </w:tr>
      <w:tr w:rsidR="002B7AA6" w:rsidRPr="00CC0C94" w:rsidTr="00037EFE">
        <w:trPr>
          <w:gridBefore w:val="1"/>
          <w:wBefore w:w="33" w:type="dxa"/>
          <w:cantSplit/>
          <w:jc w:val="center"/>
        </w:trPr>
        <w:tc>
          <w:tcPr>
            <w:tcW w:w="7088" w:type="dxa"/>
            <w:gridSpan w:val="10"/>
          </w:tcPr>
          <w:p w:rsidR="002B7AA6" w:rsidRPr="00CC0C94" w:rsidRDefault="002B7AA6" w:rsidP="00037EFE">
            <w:pPr>
              <w:pStyle w:val="TAL"/>
            </w:pPr>
            <w:r w:rsidRPr="00CC0C94">
              <w:t xml:space="preserve">This bit indicates the capability for </w:t>
            </w:r>
            <w:r>
              <w:t>Location services in 5GC</w:t>
            </w:r>
          </w:p>
        </w:tc>
      </w:tr>
      <w:tr w:rsidR="002B7AA6" w:rsidRPr="00CC0C94" w:rsidTr="00037EFE">
        <w:trPr>
          <w:gridBefore w:val="1"/>
          <w:wBefore w:w="33" w:type="dxa"/>
          <w:cantSplit/>
          <w:jc w:val="center"/>
        </w:trPr>
        <w:tc>
          <w:tcPr>
            <w:tcW w:w="7088" w:type="dxa"/>
            <w:gridSpan w:val="10"/>
          </w:tcPr>
          <w:p w:rsidR="002B7AA6" w:rsidRPr="00CC0C94" w:rsidRDefault="002B7AA6" w:rsidP="00037EFE">
            <w:pPr>
              <w:pStyle w:val="TAL"/>
            </w:pPr>
            <w:r w:rsidRPr="00CC0C94">
              <w:t>Bit</w:t>
            </w:r>
          </w:p>
        </w:tc>
      </w:tr>
      <w:tr w:rsidR="002B7AA6" w:rsidRPr="00CC0C94" w:rsidTr="00037EFE">
        <w:trPr>
          <w:gridBefore w:val="1"/>
          <w:wBefore w:w="33" w:type="dxa"/>
          <w:cantSplit/>
          <w:jc w:val="center"/>
        </w:trPr>
        <w:tc>
          <w:tcPr>
            <w:tcW w:w="7088" w:type="dxa"/>
            <w:gridSpan w:val="10"/>
          </w:tcPr>
          <w:p w:rsidR="002B7AA6" w:rsidRPr="00CC0C94" w:rsidRDefault="002B7AA6" w:rsidP="00037EFE">
            <w:pPr>
              <w:pStyle w:val="TAL"/>
            </w:pPr>
            <w:r>
              <w:rPr>
                <w:b/>
              </w:rPr>
              <w:t>7</w:t>
            </w:r>
          </w:p>
        </w:tc>
      </w:tr>
      <w:tr w:rsidR="002B7AA6" w:rsidRPr="00CC0C94" w:rsidTr="00037EFE">
        <w:trPr>
          <w:gridBefore w:val="1"/>
          <w:wBefore w:w="33" w:type="dxa"/>
          <w:cantSplit/>
          <w:jc w:val="center"/>
        </w:trPr>
        <w:tc>
          <w:tcPr>
            <w:tcW w:w="285" w:type="dxa"/>
            <w:gridSpan w:val="2"/>
          </w:tcPr>
          <w:p w:rsidR="002B7AA6" w:rsidRPr="00CC0C94" w:rsidRDefault="002B7AA6" w:rsidP="00037EFE">
            <w:pPr>
              <w:pStyle w:val="TAC"/>
            </w:pPr>
            <w:r w:rsidRPr="00CC0C94">
              <w:t>0</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3" w:type="dxa"/>
            <w:gridSpan w:val="2"/>
          </w:tcPr>
          <w:p w:rsidR="002B7AA6" w:rsidRPr="00CC0C94" w:rsidRDefault="002B7AA6" w:rsidP="00037EFE">
            <w:pPr>
              <w:pStyle w:val="TAL"/>
            </w:pPr>
            <w:r>
              <w:t>Location services via 5GC</w:t>
            </w:r>
            <w:r w:rsidRPr="00CC0C94">
              <w:t xml:space="preserve"> not supported</w:t>
            </w:r>
          </w:p>
        </w:tc>
      </w:tr>
      <w:tr w:rsidR="002B7AA6" w:rsidRPr="00CC0C94" w:rsidTr="00037EFE">
        <w:trPr>
          <w:gridBefore w:val="1"/>
          <w:wBefore w:w="33" w:type="dxa"/>
          <w:cantSplit/>
          <w:jc w:val="center"/>
        </w:trPr>
        <w:tc>
          <w:tcPr>
            <w:tcW w:w="285" w:type="dxa"/>
            <w:gridSpan w:val="2"/>
          </w:tcPr>
          <w:p w:rsidR="002B7AA6" w:rsidRPr="00CC0C94" w:rsidRDefault="002B7AA6" w:rsidP="00037EFE">
            <w:pPr>
              <w:pStyle w:val="TAC"/>
            </w:pPr>
            <w:r w:rsidRPr="00CC0C94">
              <w:t>1</w:t>
            </w:r>
          </w:p>
        </w:tc>
        <w:tc>
          <w:tcPr>
            <w:tcW w:w="284"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283" w:type="dxa"/>
            <w:gridSpan w:val="2"/>
          </w:tcPr>
          <w:p w:rsidR="002B7AA6" w:rsidRPr="00CC0C94" w:rsidRDefault="002B7AA6" w:rsidP="00037EFE">
            <w:pPr>
              <w:pStyle w:val="TAC"/>
            </w:pPr>
          </w:p>
        </w:tc>
        <w:tc>
          <w:tcPr>
            <w:tcW w:w="5953" w:type="dxa"/>
            <w:gridSpan w:val="2"/>
          </w:tcPr>
          <w:p w:rsidR="002B7AA6" w:rsidRPr="00CC0C94" w:rsidRDefault="002B7AA6" w:rsidP="00037EFE">
            <w:pPr>
              <w:pStyle w:val="TAL"/>
            </w:pPr>
            <w:r>
              <w:t>Location services via 5GC</w:t>
            </w:r>
            <w:r w:rsidRPr="00CC0C94">
              <w:t xml:space="preserve"> supported</w:t>
            </w:r>
          </w:p>
        </w:tc>
      </w:tr>
      <w:tr w:rsidR="002B7AA6" w:rsidRPr="005F7EB0" w:rsidTr="00037EFE">
        <w:trPr>
          <w:gridAfter w:val="1"/>
          <w:wAfter w:w="34" w:type="dxa"/>
          <w:cantSplit/>
          <w:jc w:val="center"/>
        </w:trPr>
        <w:tc>
          <w:tcPr>
            <w:tcW w:w="7088" w:type="dxa"/>
            <w:gridSpan w:val="10"/>
          </w:tcPr>
          <w:p w:rsidR="002B7AA6" w:rsidRDefault="002B7AA6" w:rsidP="00037EFE">
            <w:pPr>
              <w:pStyle w:val="TAL"/>
            </w:pPr>
          </w:p>
        </w:tc>
      </w:tr>
      <w:tr w:rsidR="002B7AA6" w:rsidRPr="005F7EB0" w:rsidTr="00037EFE">
        <w:trPr>
          <w:gridAfter w:val="1"/>
          <w:wAfter w:w="34" w:type="dxa"/>
          <w:cantSplit/>
          <w:jc w:val="center"/>
          <w:ins w:id="274" w:author="120" w:date="2019-10-10T09:33:00Z"/>
        </w:trPr>
        <w:tc>
          <w:tcPr>
            <w:tcW w:w="7088" w:type="dxa"/>
            <w:gridSpan w:val="10"/>
          </w:tcPr>
          <w:p w:rsidR="002B7AA6" w:rsidRDefault="002B7AA6" w:rsidP="00037EFE">
            <w:pPr>
              <w:pStyle w:val="TAL"/>
              <w:rPr>
                <w:ins w:id="275" w:author="120" w:date="2019-10-10T09:33:00Z"/>
              </w:rPr>
            </w:pPr>
            <w:ins w:id="276" w:author="120" w:date="2019-10-10T09:33:00Z">
              <w:r>
                <w:t>NSSAI efficient signalling (NES) capability (octet 5, bit 1)</w:t>
              </w:r>
            </w:ins>
          </w:p>
        </w:tc>
      </w:tr>
      <w:tr w:rsidR="002B7AA6" w:rsidRPr="005F7EB0" w:rsidTr="00037EFE">
        <w:trPr>
          <w:gridAfter w:val="1"/>
          <w:wAfter w:w="34" w:type="dxa"/>
          <w:cantSplit/>
          <w:jc w:val="center"/>
          <w:ins w:id="277" w:author="120" w:date="2019-10-10T09:33:00Z"/>
        </w:trPr>
        <w:tc>
          <w:tcPr>
            <w:tcW w:w="7088" w:type="dxa"/>
            <w:gridSpan w:val="10"/>
          </w:tcPr>
          <w:p w:rsidR="002B7AA6" w:rsidRDefault="002B7AA6" w:rsidP="00037EFE">
            <w:pPr>
              <w:pStyle w:val="TAL"/>
              <w:rPr>
                <w:ins w:id="278" w:author="120" w:date="2019-10-10T09:33:00Z"/>
              </w:rPr>
            </w:pPr>
            <w:ins w:id="279" w:author="120" w:date="2019-10-10T09:34:00Z">
              <w:r w:rsidRPr="00CC0C94">
                <w:t>Bit</w:t>
              </w:r>
            </w:ins>
          </w:p>
        </w:tc>
      </w:tr>
      <w:tr w:rsidR="002B7AA6" w:rsidRPr="005F7EB0" w:rsidTr="00037EFE">
        <w:trPr>
          <w:gridAfter w:val="1"/>
          <w:wAfter w:w="34" w:type="dxa"/>
          <w:cantSplit/>
          <w:jc w:val="center"/>
          <w:ins w:id="280" w:author="120" w:date="2019-10-10T09:34:00Z"/>
        </w:trPr>
        <w:tc>
          <w:tcPr>
            <w:tcW w:w="7088" w:type="dxa"/>
            <w:gridSpan w:val="10"/>
          </w:tcPr>
          <w:p w:rsidR="002B7AA6" w:rsidRPr="00CC0C94" w:rsidRDefault="002B7AA6" w:rsidP="00037EFE">
            <w:pPr>
              <w:pStyle w:val="TAL"/>
              <w:rPr>
                <w:ins w:id="281" w:author="120" w:date="2019-10-10T09:34:00Z"/>
              </w:rPr>
            </w:pPr>
            <w:ins w:id="282" w:author="120" w:date="2019-10-10T09:37:00Z">
              <w:r>
                <w:rPr>
                  <w:b/>
                </w:rPr>
                <w:t>1</w:t>
              </w:r>
            </w:ins>
          </w:p>
        </w:tc>
      </w:tr>
      <w:tr w:rsidR="002B7AA6" w:rsidRPr="005F7EB0" w:rsidTr="00037EFE">
        <w:trPr>
          <w:gridAfter w:val="1"/>
          <w:wAfter w:w="34" w:type="dxa"/>
          <w:cantSplit/>
          <w:jc w:val="center"/>
          <w:ins w:id="283" w:author="120" w:date="2019-10-10T09:37:00Z"/>
        </w:trPr>
        <w:tc>
          <w:tcPr>
            <w:tcW w:w="7088" w:type="dxa"/>
            <w:gridSpan w:val="10"/>
          </w:tcPr>
          <w:p w:rsidR="002B7AA6" w:rsidRPr="00CC0C94" w:rsidRDefault="002B7AA6" w:rsidP="00037EFE">
            <w:pPr>
              <w:pStyle w:val="TAL"/>
              <w:rPr>
                <w:ins w:id="284" w:author="120" w:date="2019-10-10T09:37:00Z"/>
              </w:rPr>
            </w:pPr>
            <w:ins w:id="285" w:author="120" w:date="2019-10-10T09:37:00Z">
              <w:r w:rsidRPr="00385366">
                <w:t>0</w:t>
              </w:r>
              <w:r w:rsidRPr="00385366">
                <w:tab/>
              </w:r>
              <w:r w:rsidRPr="00385366">
                <w:tab/>
              </w:r>
              <w:r w:rsidRPr="00385366">
                <w:tab/>
              </w:r>
              <w:r w:rsidRPr="00385366">
                <w:tab/>
              </w:r>
            </w:ins>
            <w:ins w:id="286" w:author="120" w:date="2019-10-10T09:38:00Z">
              <w:r w:rsidRPr="000F1456">
                <w:t>NES not supported</w:t>
              </w:r>
            </w:ins>
          </w:p>
        </w:tc>
      </w:tr>
      <w:tr w:rsidR="002B7AA6" w:rsidRPr="005F7EB0" w:rsidTr="00037EFE">
        <w:trPr>
          <w:gridAfter w:val="1"/>
          <w:wAfter w:w="34" w:type="dxa"/>
          <w:cantSplit/>
          <w:jc w:val="center"/>
          <w:ins w:id="287" w:author="120" w:date="2019-10-10T09:33:00Z"/>
        </w:trPr>
        <w:tc>
          <w:tcPr>
            <w:tcW w:w="7088" w:type="dxa"/>
            <w:gridSpan w:val="10"/>
          </w:tcPr>
          <w:p w:rsidR="002B7AA6" w:rsidRDefault="002B7AA6" w:rsidP="00037EFE">
            <w:pPr>
              <w:pStyle w:val="TAL"/>
              <w:rPr>
                <w:ins w:id="288" w:author="120" w:date="2019-10-10T09:37:00Z"/>
              </w:rPr>
            </w:pPr>
            <w:ins w:id="289" w:author="120" w:date="2019-10-10T09:38:00Z">
              <w:r>
                <w:t>1</w:t>
              </w:r>
            </w:ins>
            <w:ins w:id="290" w:author="120" w:date="2019-10-10T09:37:00Z">
              <w:r w:rsidRPr="00262CCB">
                <w:tab/>
              </w:r>
              <w:r w:rsidRPr="00262CCB">
                <w:tab/>
              </w:r>
              <w:r w:rsidRPr="00262CCB">
                <w:tab/>
              </w:r>
              <w:r w:rsidRPr="00262CCB">
                <w:tab/>
              </w:r>
            </w:ins>
            <w:ins w:id="291" w:author="120" w:date="2019-10-10T09:38:00Z">
              <w:r w:rsidRPr="000F1456">
                <w:t>NES supported</w:t>
              </w:r>
            </w:ins>
          </w:p>
          <w:p w:rsidR="002B7AA6" w:rsidRDefault="002B7AA6" w:rsidP="00037EFE">
            <w:pPr>
              <w:pStyle w:val="TAL"/>
              <w:rPr>
                <w:ins w:id="292" w:author="120" w:date="2019-10-10T09:33:00Z"/>
              </w:rPr>
            </w:pPr>
          </w:p>
        </w:tc>
      </w:tr>
      <w:tr w:rsidR="002B7AA6" w:rsidRPr="005F7EB0" w:rsidTr="00037EFE">
        <w:trPr>
          <w:gridAfter w:val="1"/>
          <w:wAfter w:w="34" w:type="dxa"/>
          <w:cantSplit/>
          <w:jc w:val="center"/>
        </w:trPr>
        <w:tc>
          <w:tcPr>
            <w:tcW w:w="7088" w:type="dxa"/>
            <w:gridSpan w:val="10"/>
          </w:tcPr>
          <w:p w:rsidR="002B7AA6" w:rsidRDefault="002B7AA6" w:rsidP="00037EFE">
            <w:pPr>
              <w:pStyle w:val="TAL"/>
            </w:pPr>
          </w:p>
          <w:p w:rsidR="002B7AA6" w:rsidRPr="005F7EB0" w:rsidRDefault="002B7AA6" w:rsidP="00037EFE">
            <w:pPr>
              <w:pStyle w:val="TAL"/>
            </w:pPr>
            <w:r>
              <w:t>B</w:t>
            </w:r>
            <w:r w:rsidRPr="005F7EB0">
              <w:t xml:space="preserve">its </w:t>
            </w:r>
            <w:r>
              <w:t xml:space="preserve">3 to 8 </w:t>
            </w:r>
            <w:r w:rsidRPr="005F7EB0">
              <w:t xml:space="preserve">in octets 4 </w:t>
            </w:r>
            <w:r>
              <w:t xml:space="preserve">and all bits in octet </w:t>
            </w:r>
            <w:del w:id="293" w:author="120" w:date="2019-10-10T09:31:00Z">
              <w:r w:rsidRPr="005F7EB0" w:rsidDel="00262CCB">
                <w:delText xml:space="preserve">5 </w:delText>
              </w:r>
            </w:del>
            <w:ins w:id="294" w:author="120" w:date="2019-10-10T09:31:00Z">
              <w:r>
                <w:t>6</w:t>
              </w:r>
              <w:r w:rsidRPr="005F7EB0">
                <w:t xml:space="preserve"> </w:t>
              </w:r>
            </w:ins>
            <w:r w:rsidRPr="005F7EB0">
              <w:t>are spare and shall be coded as zero, if the respective octet is included in the information element.</w:t>
            </w:r>
          </w:p>
        </w:tc>
      </w:tr>
      <w:tr w:rsidR="002B7AA6" w:rsidRPr="005F7EB0" w:rsidTr="00037EFE">
        <w:trPr>
          <w:gridAfter w:val="1"/>
          <w:wAfter w:w="34" w:type="dxa"/>
          <w:cantSplit/>
          <w:jc w:val="center"/>
        </w:trPr>
        <w:tc>
          <w:tcPr>
            <w:tcW w:w="7088" w:type="dxa"/>
            <w:gridSpan w:val="10"/>
          </w:tcPr>
          <w:p w:rsidR="002B7AA6" w:rsidRDefault="002B7AA6" w:rsidP="00037EFE">
            <w:pPr>
              <w:pStyle w:val="TAL"/>
            </w:pPr>
          </w:p>
          <w:p w:rsidR="002B7AA6" w:rsidRPr="008C58DC" w:rsidRDefault="002B7AA6" w:rsidP="00037EFE">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rsidR="002B7AA6" w:rsidRPr="008C58DC" w:rsidRDefault="002B7AA6" w:rsidP="00037EFE">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rsidR="002B7AA6" w:rsidRDefault="002B7AA6" w:rsidP="00037EFE">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rsidR="002B7AA6" w:rsidRPr="004B11B4" w:rsidRDefault="002B7AA6" w:rsidP="002B7AA6">
      <w:pPr>
        <w:rPr>
          <w:noProof/>
        </w:rPr>
      </w:pPr>
    </w:p>
    <w:p w:rsidR="002B7AA6" w:rsidRDefault="002B7AA6" w:rsidP="002B7AA6">
      <w:pPr>
        <w:rPr>
          <w:noProof/>
        </w:rPr>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43CB" w:rsidRDefault="006D43CB">
      <w:r>
        <w:separator/>
      </w:r>
    </w:p>
  </w:endnote>
  <w:endnote w:type="continuationSeparator" w:id="0">
    <w:p w:rsidR="006D43CB" w:rsidRDefault="006D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43CB" w:rsidRDefault="006D43CB">
      <w:r>
        <w:separator/>
      </w:r>
    </w:p>
  </w:footnote>
  <w:footnote w:type="continuationSeparator" w:id="0">
    <w:p w:rsidR="006D43CB" w:rsidRDefault="006D4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7EFE" w:rsidRDefault="00037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7EFE" w:rsidRDefault="00037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7EFE" w:rsidRDefault="00037E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7EFE" w:rsidRDefault="00037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6A1F20"/>
    <w:multiLevelType w:val="hybridMultilevel"/>
    <w:tmpl w:val="FCFC0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7"/>
  </w:num>
  <w:num w:numId="10">
    <w:abstractNumId w:val="9"/>
  </w:num>
  <w:num w:numId="11">
    <w:abstractNumId w:val="28"/>
  </w:num>
  <w:num w:numId="12">
    <w:abstractNumId w:val="10"/>
  </w:num>
  <w:num w:numId="13">
    <w:abstractNumId w:val="16"/>
  </w:num>
  <w:num w:numId="14">
    <w:abstractNumId w:val="25"/>
  </w:num>
  <w:num w:numId="15">
    <w:abstractNumId w:val="12"/>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FE"/>
    <w:rsid w:val="000A1F6F"/>
    <w:rsid w:val="000A6394"/>
    <w:rsid w:val="000B7FED"/>
    <w:rsid w:val="000C038A"/>
    <w:rsid w:val="000C6598"/>
    <w:rsid w:val="00127FC2"/>
    <w:rsid w:val="00143DCF"/>
    <w:rsid w:val="00145D43"/>
    <w:rsid w:val="00192C46"/>
    <w:rsid w:val="001A08B3"/>
    <w:rsid w:val="001A7B60"/>
    <w:rsid w:val="001B52F0"/>
    <w:rsid w:val="001B7A65"/>
    <w:rsid w:val="001E41F3"/>
    <w:rsid w:val="00227EAD"/>
    <w:rsid w:val="00235B08"/>
    <w:rsid w:val="0026004D"/>
    <w:rsid w:val="002640DD"/>
    <w:rsid w:val="00275D12"/>
    <w:rsid w:val="00284FEB"/>
    <w:rsid w:val="002860C4"/>
    <w:rsid w:val="002B5741"/>
    <w:rsid w:val="002B7AA6"/>
    <w:rsid w:val="00305409"/>
    <w:rsid w:val="00353A38"/>
    <w:rsid w:val="003609EF"/>
    <w:rsid w:val="0036231A"/>
    <w:rsid w:val="00374DD4"/>
    <w:rsid w:val="0039373C"/>
    <w:rsid w:val="003E1A36"/>
    <w:rsid w:val="00410371"/>
    <w:rsid w:val="004242F1"/>
    <w:rsid w:val="00431FEF"/>
    <w:rsid w:val="004901A9"/>
    <w:rsid w:val="004B75B7"/>
    <w:rsid w:val="004E1669"/>
    <w:rsid w:val="0051580D"/>
    <w:rsid w:val="00547111"/>
    <w:rsid w:val="00570453"/>
    <w:rsid w:val="00592D74"/>
    <w:rsid w:val="005E2C44"/>
    <w:rsid w:val="00621188"/>
    <w:rsid w:val="006257ED"/>
    <w:rsid w:val="00695808"/>
    <w:rsid w:val="006B46FB"/>
    <w:rsid w:val="006D43CB"/>
    <w:rsid w:val="006E21FB"/>
    <w:rsid w:val="00756ED1"/>
    <w:rsid w:val="00792342"/>
    <w:rsid w:val="007977A8"/>
    <w:rsid w:val="007B512A"/>
    <w:rsid w:val="007C2097"/>
    <w:rsid w:val="007D6A07"/>
    <w:rsid w:val="007F7259"/>
    <w:rsid w:val="008040A8"/>
    <w:rsid w:val="008279FA"/>
    <w:rsid w:val="008626E7"/>
    <w:rsid w:val="00862906"/>
    <w:rsid w:val="00870EE7"/>
    <w:rsid w:val="008863B9"/>
    <w:rsid w:val="008A45A6"/>
    <w:rsid w:val="008C0AED"/>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43BD"/>
    <w:rsid w:val="00AC5820"/>
    <w:rsid w:val="00AD1CD8"/>
    <w:rsid w:val="00B258BB"/>
    <w:rsid w:val="00B67B97"/>
    <w:rsid w:val="00B968C8"/>
    <w:rsid w:val="00BA3EC5"/>
    <w:rsid w:val="00BA51D9"/>
    <w:rsid w:val="00BB5DFC"/>
    <w:rsid w:val="00BD279D"/>
    <w:rsid w:val="00BD6BB8"/>
    <w:rsid w:val="00C2539B"/>
    <w:rsid w:val="00C370B9"/>
    <w:rsid w:val="00C66BA2"/>
    <w:rsid w:val="00C75CB0"/>
    <w:rsid w:val="00C95985"/>
    <w:rsid w:val="00C97D31"/>
    <w:rsid w:val="00CC5026"/>
    <w:rsid w:val="00CC68D0"/>
    <w:rsid w:val="00D03F9A"/>
    <w:rsid w:val="00D06D51"/>
    <w:rsid w:val="00D11A6A"/>
    <w:rsid w:val="00D24991"/>
    <w:rsid w:val="00D50255"/>
    <w:rsid w:val="00D66520"/>
    <w:rsid w:val="00DA3849"/>
    <w:rsid w:val="00DE34CF"/>
    <w:rsid w:val="00E13F3D"/>
    <w:rsid w:val="00E34898"/>
    <w:rsid w:val="00E8079D"/>
    <w:rsid w:val="00EB09B7"/>
    <w:rsid w:val="00EC26C3"/>
    <w:rsid w:val="00EE7D7C"/>
    <w:rsid w:val="00F25D98"/>
    <w:rsid w:val="00F300FB"/>
    <w:rsid w:val="00F7125E"/>
    <w:rsid w:val="00FB6386"/>
    <w:rsid w:val="00FD26C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890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2B7AA6"/>
    <w:rPr>
      <w:rFonts w:ascii="Times New Roman" w:hAnsi="Times New Roman"/>
      <w:color w:val="FF0000"/>
      <w:lang w:val="en-GB" w:eastAsia="en-US"/>
    </w:rPr>
  </w:style>
  <w:style w:type="character" w:customStyle="1" w:styleId="THChar">
    <w:name w:val="TH Char"/>
    <w:link w:val="TH"/>
    <w:rsid w:val="002B7AA6"/>
    <w:rPr>
      <w:rFonts w:ascii="Arial" w:hAnsi="Arial"/>
      <w:b/>
      <w:lang w:val="en-GB" w:eastAsia="en-US"/>
    </w:rPr>
  </w:style>
  <w:style w:type="character" w:customStyle="1" w:styleId="TFChar">
    <w:name w:val="TF Char"/>
    <w:link w:val="TF"/>
    <w:locked/>
    <w:rsid w:val="002B7AA6"/>
    <w:rPr>
      <w:rFonts w:ascii="Arial" w:hAnsi="Arial"/>
      <w:b/>
      <w:lang w:val="en-GB" w:eastAsia="en-US"/>
    </w:rPr>
  </w:style>
  <w:style w:type="character" w:customStyle="1" w:styleId="Heading4Char">
    <w:name w:val="Heading 4 Char"/>
    <w:link w:val="Heading4"/>
    <w:rsid w:val="002B7AA6"/>
    <w:rPr>
      <w:rFonts w:ascii="Arial" w:hAnsi="Arial"/>
      <w:sz w:val="24"/>
      <w:lang w:val="en-GB" w:eastAsia="en-US"/>
    </w:rPr>
  </w:style>
  <w:style w:type="character" w:customStyle="1" w:styleId="HeaderChar">
    <w:name w:val="Header Char"/>
    <w:link w:val="Header"/>
    <w:locked/>
    <w:rsid w:val="002B7AA6"/>
    <w:rPr>
      <w:rFonts w:ascii="Arial" w:hAnsi="Arial"/>
      <w:b/>
      <w:noProof/>
      <w:sz w:val="18"/>
      <w:lang w:val="en-GB" w:eastAsia="en-US"/>
    </w:rPr>
  </w:style>
  <w:style w:type="character" w:customStyle="1" w:styleId="TALChar">
    <w:name w:val="TAL Char"/>
    <w:link w:val="TAL"/>
    <w:rsid w:val="002B7AA6"/>
    <w:rPr>
      <w:rFonts w:ascii="Arial" w:hAnsi="Arial"/>
      <w:sz w:val="18"/>
      <w:lang w:val="en-GB" w:eastAsia="en-US"/>
    </w:rPr>
  </w:style>
  <w:style w:type="character" w:customStyle="1" w:styleId="TACChar">
    <w:name w:val="TAC Char"/>
    <w:link w:val="TAC"/>
    <w:locked/>
    <w:rsid w:val="002B7AA6"/>
    <w:rPr>
      <w:rFonts w:ascii="Arial" w:hAnsi="Arial"/>
      <w:sz w:val="18"/>
      <w:lang w:val="en-GB" w:eastAsia="en-US"/>
    </w:rPr>
  </w:style>
  <w:style w:type="character" w:customStyle="1" w:styleId="TAHCar">
    <w:name w:val="TAH Car"/>
    <w:link w:val="TAH"/>
    <w:rsid w:val="002B7AA6"/>
    <w:rPr>
      <w:rFonts w:ascii="Arial" w:hAnsi="Arial"/>
      <w:b/>
      <w:sz w:val="18"/>
      <w:lang w:val="en-GB" w:eastAsia="en-US"/>
    </w:rPr>
  </w:style>
  <w:style w:type="character" w:customStyle="1" w:styleId="TANChar">
    <w:name w:val="TAN Char"/>
    <w:link w:val="TAN"/>
    <w:locked/>
    <w:rsid w:val="002B7AA6"/>
    <w:rPr>
      <w:rFonts w:ascii="Arial" w:hAnsi="Arial"/>
      <w:sz w:val="18"/>
      <w:lang w:val="en-GB" w:eastAsia="en-US"/>
    </w:rPr>
  </w:style>
  <w:style w:type="character" w:customStyle="1" w:styleId="B1Char">
    <w:name w:val="B1 Char"/>
    <w:link w:val="B1"/>
    <w:locked/>
    <w:rsid w:val="002B7AA6"/>
    <w:rPr>
      <w:rFonts w:ascii="Times New Roman" w:hAnsi="Times New Roman"/>
      <w:lang w:val="en-GB" w:eastAsia="en-US"/>
    </w:rPr>
  </w:style>
  <w:style w:type="character" w:customStyle="1" w:styleId="NOZchn">
    <w:name w:val="NO Zchn"/>
    <w:link w:val="NO"/>
    <w:rsid w:val="002B7AA6"/>
    <w:rPr>
      <w:rFonts w:ascii="Times New Roman" w:hAnsi="Times New Roman"/>
      <w:lang w:val="en-GB" w:eastAsia="en-US"/>
    </w:rPr>
  </w:style>
  <w:style w:type="character" w:customStyle="1" w:styleId="B2Char">
    <w:name w:val="B2 Char"/>
    <w:link w:val="B2"/>
    <w:rsid w:val="002B7AA6"/>
    <w:rPr>
      <w:rFonts w:ascii="Times New Roman" w:hAnsi="Times New Roman"/>
      <w:lang w:val="en-GB" w:eastAsia="en-US"/>
    </w:rPr>
  </w:style>
  <w:style w:type="character" w:customStyle="1" w:styleId="Heading1Char">
    <w:name w:val="Heading 1 Char"/>
    <w:link w:val="Heading1"/>
    <w:rsid w:val="002B7AA6"/>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2B7AA6"/>
    <w:rPr>
      <w:rFonts w:ascii="Arial" w:hAnsi="Arial"/>
      <w:sz w:val="32"/>
      <w:lang w:val="en-GB" w:eastAsia="en-US"/>
    </w:rPr>
  </w:style>
  <w:style w:type="character" w:customStyle="1" w:styleId="Heading3Char">
    <w:name w:val="Heading 3 Char"/>
    <w:link w:val="Heading3"/>
    <w:rsid w:val="002B7AA6"/>
    <w:rPr>
      <w:rFonts w:ascii="Arial" w:hAnsi="Arial"/>
      <w:sz w:val="28"/>
      <w:lang w:val="en-GB" w:eastAsia="en-US"/>
    </w:rPr>
  </w:style>
  <w:style w:type="character" w:customStyle="1" w:styleId="Heading5Char">
    <w:name w:val="Heading 5 Char"/>
    <w:link w:val="Heading5"/>
    <w:rsid w:val="002B7AA6"/>
    <w:rPr>
      <w:rFonts w:ascii="Arial" w:hAnsi="Arial"/>
      <w:sz w:val="22"/>
      <w:lang w:val="en-GB" w:eastAsia="en-US"/>
    </w:rPr>
  </w:style>
  <w:style w:type="character" w:customStyle="1" w:styleId="Heading6Char">
    <w:name w:val="Heading 6 Char"/>
    <w:link w:val="Heading6"/>
    <w:rsid w:val="002B7AA6"/>
    <w:rPr>
      <w:rFonts w:ascii="Arial" w:hAnsi="Arial"/>
      <w:lang w:val="en-GB" w:eastAsia="en-US"/>
    </w:rPr>
  </w:style>
  <w:style w:type="character" w:customStyle="1" w:styleId="Heading7Char">
    <w:name w:val="Heading 7 Char"/>
    <w:link w:val="Heading7"/>
    <w:rsid w:val="002B7AA6"/>
    <w:rPr>
      <w:rFonts w:ascii="Arial" w:hAnsi="Arial"/>
      <w:lang w:val="en-GB" w:eastAsia="en-US"/>
    </w:rPr>
  </w:style>
  <w:style w:type="character" w:customStyle="1" w:styleId="FooterChar">
    <w:name w:val="Footer Char"/>
    <w:link w:val="Footer"/>
    <w:locked/>
    <w:rsid w:val="002B7AA6"/>
    <w:rPr>
      <w:rFonts w:ascii="Arial" w:hAnsi="Arial"/>
      <w:b/>
      <w:i/>
      <w:noProof/>
      <w:sz w:val="18"/>
      <w:lang w:val="en-GB" w:eastAsia="en-US"/>
    </w:rPr>
  </w:style>
  <w:style w:type="character" w:customStyle="1" w:styleId="PLChar">
    <w:name w:val="PL Char"/>
    <w:link w:val="PL"/>
    <w:locked/>
    <w:rsid w:val="002B7AA6"/>
    <w:rPr>
      <w:rFonts w:ascii="Courier New" w:hAnsi="Courier New"/>
      <w:noProof/>
      <w:sz w:val="16"/>
      <w:lang w:val="en-GB" w:eastAsia="en-US"/>
    </w:rPr>
  </w:style>
  <w:style w:type="character" w:customStyle="1" w:styleId="EXCar">
    <w:name w:val="EX Car"/>
    <w:link w:val="EX"/>
    <w:rsid w:val="002B7AA6"/>
    <w:rPr>
      <w:rFonts w:ascii="Times New Roman" w:hAnsi="Times New Roman"/>
      <w:lang w:val="en-GB" w:eastAsia="en-US"/>
    </w:rPr>
  </w:style>
  <w:style w:type="paragraph" w:customStyle="1" w:styleId="TAJ">
    <w:name w:val="TAJ"/>
    <w:basedOn w:val="TH"/>
    <w:rsid w:val="002B7AA6"/>
    <w:rPr>
      <w:rFonts w:eastAsia="SimSun"/>
      <w:lang w:eastAsia="x-none"/>
    </w:rPr>
  </w:style>
  <w:style w:type="paragraph" w:customStyle="1" w:styleId="Guidance">
    <w:name w:val="Guidance"/>
    <w:basedOn w:val="Normal"/>
    <w:rsid w:val="002B7AA6"/>
    <w:rPr>
      <w:rFonts w:eastAsia="SimSun"/>
      <w:i/>
      <w:color w:val="0000FF"/>
    </w:rPr>
  </w:style>
  <w:style w:type="character" w:customStyle="1" w:styleId="BalloonTextChar">
    <w:name w:val="Balloon Text Char"/>
    <w:link w:val="BalloonText"/>
    <w:rsid w:val="002B7AA6"/>
    <w:rPr>
      <w:rFonts w:ascii="Tahoma" w:hAnsi="Tahoma" w:cs="Tahoma"/>
      <w:sz w:val="16"/>
      <w:szCs w:val="16"/>
      <w:lang w:val="en-GB" w:eastAsia="en-US"/>
    </w:rPr>
  </w:style>
  <w:style w:type="character" w:customStyle="1" w:styleId="FootnoteTextChar">
    <w:name w:val="Footnote Text Char"/>
    <w:link w:val="FootnoteText"/>
    <w:rsid w:val="002B7AA6"/>
    <w:rPr>
      <w:rFonts w:ascii="Times New Roman" w:hAnsi="Times New Roman"/>
      <w:sz w:val="16"/>
      <w:lang w:val="en-GB" w:eastAsia="en-US"/>
    </w:rPr>
  </w:style>
  <w:style w:type="paragraph" w:styleId="IndexHeading">
    <w:name w:val="index heading"/>
    <w:basedOn w:val="Normal"/>
    <w:next w:val="Normal"/>
    <w:rsid w:val="002B7AA6"/>
    <w:pPr>
      <w:pBdr>
        <w:top w:val="single" w:sz="12" w:space="0" w:color="auto"/>
      </w:pBdr>
      <w:spacing w:before="360" w:after="240"/>
    </w:pPr>
    <w:rPr>
      <w:rFonts w:eastAsia="SimSun"/>
      <w:b/>
      <w:i/>
      <w:sz w:val="26"/>
      <w:lang w:eastAsia="zh-CN"/>
    </w:rPr>
  </w:style>
  <w:style w:type="paragraph" w:customStyle="1" w:styleId="INDENT1">
    <w:name w:val="INDENT1"/>
    <w:basedOn w:val="Normal"/>
    <w:rsid w:val="002B7AA6"/>
    <w:pPr>
      <w:ind w:left="851"/>
    </w:pPr>
    <w:rPr>
      <w:rFonts w:eastAsia="SimSun"/>
      <w:lang w:eastAsia="zh-CN"/>
    </w:rPr>
  </w:style>
  <w:style w:type="paragraph" w:customStyle="1" w:styleId="INDENT2">
    <w:name w:val="INDENT2"/>
    <w:basedOn w:val="Normal"/>
    <w:rsid w:val="002B7AA6"/>
    <w:pPr>
      <w:ind w:left="1135" w:hanging="284"/>
    </w:pPr>
    <w:rPr>
      <w:rFonts w:eastAsia="SimSun"/>
      <w:lang w:eastAsia="zh-CN"/>
    </w:rPr>
  </w:style>
  <w:style w:type="paragraph" w:customStyle="1" w:styleId="INDENT3">
    <w:name w:val="INDENT3"/>
    <w:basedOn w:val="Normal"/>
    <w:rsid w:val="002B7AA6"/>
    <w:pPr>
      <w:ind w:left="1701" w:hanging="567"/>
    </w:pPr>
    <w:rPr>
      <w:rFonts w:eastAsia="SimSun"/>
      <w:lang w:eastAsia="zh-CN"/>
    </w:rPr>
  </w:style>
  <w:style w:type="paragraph" w:customStyle="1" w:styleId="FigureTitle">
    <w:name w:val="Figure_Title"/>
    <w:basedOn w:val="Normal"/>
    <w:next w:val="Normal"/>
    <w:rsid w:val="002B7AA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B7AA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B7AA6"/>
    <w:pPr>
      <w:spacing w:before="120" w:after="120"/>
    </w:pPr>
    <w:rPr>
      <w:rFonts w:eastAsia="SimSun"/>
      <w:b/>
      <w:lang w:eastAsia="zh-CN"/>
    </w:rPr>
  </w:style>
  <w:style w:type="character" w:customStyle="1" w:styleId="DocumentMapChar">
    <w:name w:val="Document Map Char"/>
    <w:link w:val="DocumentMap"/>
    <w:rsid w:val="002B7AA6"/>
    <w:rPr>
      <w:rFonts w:ascii="Tahoma" w:hAnsi="Tahoma" w:cs="Tahoma"/>
      <w:shd w:val="clear" w:color="auto" w:fill="000080"/>
      <w:lang w:val="en-GB" w:eastAsia="en-US"/>
    </w:rPr>
  </w:style>
  <w:style w:type="paragraph" w:styleId="PlainText">
    <w:name w:val="Plain Text"/>
    <w:basedOn w:val="Normal"/>
    <w:link w:val="PlainTextChar"/>
    <w:rsid w:val="002B7AA6"/>
    <w:rPr>
      <w:rFonts w:ascii="Courier New" w:hAnsi="Courier New"/>
      <w:lang w:val="nb-NO" w:eastAsia="zh-CN"/>
    </w:rPr>
  </w:style>
  <w:style w:type="character" w:customStyle="1" w:styleId="PlainTextChar">
    <w:name w:val="Plain Text Char"/>
    <w:basedOn w:val="DefaultParagraphFont"/>
    <w:link w:val="PlainText"/>
    <w:rsid w:val="002B7AA6"/>
    <w:rPr>
      <w:rFonts w:ascii="Courier New" w:hAnsi="Courier New"/>
      <w:lang w:val="nb-NO" w:eastAsia="zh-CN"/>
    </w:rPr>
  </w:style>
  <w:style w:type="paragraph" w:styleId="BodyText">
    <w:name w:val="Body Text"/>
    <w:basedOn w:val="Normal"/>
    <w:link w:val="BodyTextChar"/>
    <w:rsid w:val="002B7AA6"/>
    <w:rPr>
      <w:lang w:eastAsia="zh-CN"/>
    </w:rPr>
  </w:style>
  <w:style w:type="character" w:customStyle="1" w:styleId="BodyTextChar">
    <w:name w:val="Body Text Char"/>
    <w:basedOn w:val="DefaultParagraphFont"/>
    <w:link w:val="BodyText"/>
    <w:rsid w:val="002B7AA6"/>
    <w:rPr>
      <w:rFonts w:ascii="Times New Roman" w:hAnsi="Times New Roman"/>
      <w:lang w:val="en-GB" w:eastAsia="zh-CN"/>
    </w:rPr>
  </w:style>
  <w:style w:type="character" w:customStyle="1" w:styleId="CommentTextChar">
    <w:name w:val="Comment Text Char"/>
    <w:link w:val="CommentText"/>
    <w:rsid w:val="002B7AA6"/>
    <w:rPr>
      <w:rFonts w:ascii="Times New Roman" w:hAnsi="Times New Roman"/>
      <w:lang w:val="en-GB" w:eastAsia="en-US"/>
    </w:rPr>
  </w:style>
  <w:style w:type="paragraph" w:styleId="ListParagraph">
    <w:name w:val="List Paragraph"/>
    <w:basedOn w:val="Normal"/>
    <w:uiPriority w:val="34"/>
    <w:qFormat/>
    <w:rsid w:val="002B7AA6"/>
    <w:pPr>
      <w:ind w:left="720"/>
      <w:contextualSpacing/>
    </w:pPr>
    <w:rPr>
      <w:rFonts w:eastAsia="SimSun"/>
      <w:lang w:eastAsia="zh-CN"/>
    </w:rPr>
  </w:style>
  <w:style w:type="paragraph" w:styleId="Revision">
    <w:name w:val="Revision"/>
    <w:hidden/>
    <w:uiPriority w:val="99"/>
    <w:semiHidden/>
    <w:rsid w:val="002B7AA6"/>
    <w:rPr>
      <w:rFonts w:ascii="Times New Roman" w:eastAsia="SimSun" w:hAnsi="Times New Roman"/>
      <w:lang w:val="en-GB" w:eastAsia="en-US"/>
    </w:rPr>
  </w:style>
  <w:style w:type="character" w:customStyle="1" w:styleId="CommentSubjectChar">
    <w:name w:val="Comment Subject Char"/>
    <w:link w:val="CommentSubject"/>
    <w:rsid w:val="002B7AA6"/>
    <w:rPr>
      <w:rFonts w:ascii="Times New Roman" w:hAnsi="Times New Roman"/>
      <w:b/>
      <w:bCs/>
      <w:lang w:val="en-GB" w:eastAsia="en-US"/>
    </w:rPr>
  </w:style>
  <w:style w:type="paragraph" w:styleId="TOCHeading">
    <w:name w:val="TOC Heading"/>
    <w:basedOn w:val="Heading1"/>
    <w:next w:val="Normal"/>
    <w:uiPriority w:val="39"/>
    <w:unhideWhenUsed/>
    <w:qFormat/>
    <w:rsid w:val="002B7AA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B7A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B7AA6"/>
    <w:rPr>
      <w:rFonts w:ascii="Arial" w:hAnsi="Arial"/>
      <w:sz w:val="18"/>
      <w:lang w:val="en-GB" w:eastAsia="en-US" w:bidi="ar-SA"/>
    </w:rPr>
  </w:style>
  <w:style w:type="character" w:customStyle="1" w:styleId="NOChar">
    <w:name w:val="NO Char"/>
    <w:rsid w:val="002B7AA6"/>
    <w:rPr>
      <w:rFonts w:ascii="Times New Roman" w:hAnsi="Times New Roman"/>
      <w:lang w:val="en-GB" w:eastAsia="en-US"/>
    </w:rPr>
  </w:style>
  <w:style w:type="character" w:customStyle="1" w:styleId="B1Char1">
    <w:name w:val="B1 Char1"/>
    <w:rsid w:val="002B7AA6"/>
    <w:rPr>
      <w:rFonts w:ascii="Times New Roman" w:hAnsi="Times New Roman"/>
      <w:lang w:val="en-GB" w:eastAsia="en-US"/>
    </w:rPr>
  </w:style>
  <w:style w:type="character" w:customStyle="1" w:styleId="EXChar">
    <w:name w:val="EX Char"/>
    <w:locked/>
    <w:rsid w:val="002B7AA6"/>
    <w:rPr>
      <w:rFonts w:ascii="Times New Roman" w:hAnsi="Times New Roman"/>
      <w:lang w:val="en-GB" w:eastAsia="en-US"/>
    </w:rPr>
  </w:style>
  <w:style w:type="character" w:customStyle="1" w:styleId="TF0">
    <w:name w:val="TF (文字)"/>
    <w:rsid w:val="002B7AA6"/>
    <w:rPr>
      <w:rFonts w:ascii="Arial" w:hAnsi="Arial"/>
      <w:b/>
      <w:lang w:val="en-GB" w:eastAsia="en-US" w:bidi="ar-SA"/>
    </w:rPr>
  </w:style>
  <w:style w:type="character" w:customStyle="1" w:styleId="TAHChar">
    <w:name w:val="TAH Char"/>
    <w:rsid w:val="002B7AA6"/>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ct/WG1_mm-cc-sm_ex-CN1/TSGC1_119_Wroclaw/docs/C1-194050.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619C0-DDCF-4E27-A3AC-1789743E0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45</Pages>
  <Words>22929</Words>
  <Characters>130701</Characters>
  <Application>Microsoft Office Word</Application>
  <DocSecurity>0</DocSecurity>
  <Lines>1089</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25</cp:revision>
  <cp:lastPrinted>1900-01-01T05:00:00Z</cp:lastPrinted>
  <dcterms:created xsi:type="dcterms:W3CDTF">2018-11-05T09:14:00Z</dcterms:created>
  <dcterms:modified xsi:type="dcterms:W3CDTF">2019-11-03T21:06:00Z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