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FD1468" w14:textId="4FE3844D" w:rsidR="00A91AAF" w:rsidRPr="00C16BAF" w:rsidRDefault="00A91AAF" w:rsidP="00A91AAF">
      <w:pPr>
        <w:rPr>
          <w:rFonts w:ascii="Arial" w:hAnsi="Arial"/>
          <w:b/>
          <w:i/>
          <w:noProof/>
          <w:sz w:val="24"/>
        </w:rPr>
      </w:pPr>
      <w:bookmarkStart w:id="0" w:name="_Hlk20296318"/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120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96</w:t>
      </w:r>
      <w:r>
        <w:rPr>
          <w:rFonts w:ascii="Arial" w:hAnsi="Arial"/>
          <w:b/>
          <w:noProof/>
          <w:sz w:val="24"/>
        </w:rPr>
        <w:t>053</w:t>
      </w:r>
    </w:p>
    <w:p w14:paraId="2204C934" w14:textId="77777777" w:rsidR="00A91AAF" w:rsidRDefault="00A91AAF" w:rsidP="00A91A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 (Slovenia), 7-11 October 2019</w:t>
      </w:r>
    </w:p>
    <w:p w14:paraId="2CA78730" w14:textId="77777777" w:rsidR="00A91AAF" w:rsidRDefault="00A91AAF" w:rsidP="00A91AA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31FA183A" w14:textId="77777777" w:rsidR="00A91AAF" w:rsidRDefault="00A91AAF" w:rsidP="00A91AAF">
      <w:pPr>
        <w:rPr>
          <w:rFonts w:ascii="Arial" w:hAnsi="Arial" w:cs="Arial"/>
          <w:b/>
          <w:bCs/>
        </w:rPr>
      </w:pPr>
    </w:p>
    <w:p w14:paraId="2E5D9315" w14:textId="756E096A" w:rsidR="0089666F" w:rsidRPr="00674890" w:rsidRDefault="0089666F" w:rsidP="0089666F">
      <w:pPr>
        <w:pStyle w:val="CRCoverPage"/>
        <w:tabs>
          <w:tab w:val="right" w:pos="9639"/>
        </w:tabs>
        <w:spacing w:after="0"/>
        <w:rPr>
          <w:b/>
          <w:i/>
          <w:noProof/>
          <w:color w:val="808080"/>
          <w:sz w:val="28"/>
        </w:rPr>
      </w:pPr>
      <w:r w:rsidRPr="00674890">
        <w:rPr>
          <w:b/>
          <w:noProof/>
          <w:color w:val="808080"/>
          <w:sz w:val="24"/>
        </w:rPr>
        <w:t>3GPP TSG-CT WG4 Meeting #93</w:t>
      </w:r>
      <w:r w:rsidRPr="00674890">
        <w:rPr>
          <w:b/>
          <w:i/>
          <w:noProof/>
          <w:color w:val="808080"/>
          <w:sz w:val="28"/>
        </w:rPr>
        <w:tab/>
      </w:r>
      <w:bookmarkStart w:id="1" w:name="_GoBack"/>
      <w:r w:rsidRPr="00674890">
        <w:rPr>
          <w:b/>
          <w:noProof/>
          <w:color w:val="808080"/>
          <w:sz w:val="24"/>
        </w:rPr>
        <w:t>C4-193</w:t>
      </w:r>
      <w:r w:rsidR="00803AE2" w:rsidRPr="00674890">
        <w:rPr>
          <w:b/>
          <w:noProof/>
          <w:color w:val="808080"/>
          <w:sz w:val="24"/>
        </w:rPr>
        <w:t>790</w:t>
      </w:r>
      <w:bookmarkEnd w:id="1"/>
    </w:p>
    <w:p w14:paraId="56E04EB7" w14:textId="77777777" w:rsidR="0089666F" w:rsidRPr="00674890" w:rsidRDefault="0089666F" w:rsidP="0089666F">
      <w:pPr>
        <w:pStyle w:val="CRCoverPage"/>
        <w:outlineLvl w:val="0"/>
        <w:rPr>
          <w:b/>
          <w:noProof/>
          <w:color w:val="808080"/>
          <w:sz w:val="24"/>
        </w:rPr>
      </w:pPr>
      <w:r w:rsidRPr="00674890">
        <w:rPr>
          <w:b/>
          <w:noProof/>
          <w:color w:val="808080"/>
          <w:sz w:val="24"/>
        </w:rPr>
        <w:t>Wroclaw, Poland; 26</w:t>
      </w:r>
      <w:r w:rsidRPr="00674890">
        <w:rPr>
          <w:b/>
          <w:noProof/>
          <w:color w:val="808080"/>
          <w:sz w:val="24"/>
          <w:vertAlign w:val="superscript"/>
        </w:rPr>
        <w:t>th</w:t>
      </w:r>
      <w:r w:rsidRPr="00674890">
        <w:rPr>
          <w:b/>
          <w:noProof/>
          <w:color w:val="808080"/>
          <w:sz w:val="24"/>
        </w:rPr>
        <w:t xml:space="preserve"> – 30</w:t>
      </w:r>
      <w:r w:rsidRPr="00674890">
        <w:rPr>
          <w:b/>
          <w:noProof/>
          <w:color w:val="808080"/>
          <w:sz w:val="24"/>
          <w:vertAlign w:val="superscript"/>
        </w:rPr>
        <w:t>th</w:t>
      </w:r>
      <w:r w:rsidRPr="00674890">
        <w:rPr>
          <w:b/>
          <w:noProof/>
          <w:color w:val="808080"/>
          <w:sz w:val="24"/>
        </w:rPr>
        <w:t xml:space="preserve"> August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C450CAE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75145A">
        <w:t>L</w:t>
      </w:r>
      <w:r w:rsidRPr="0075145A">
        <w:t xml:space="preserve">S on </w:t>
      </w:r>
      <w:r w:rsidR="0075145A" w:rsidRPr="0075145A">
        <w:t>5GS</w:t>
      </w:r>
      <w:r w:rsidR="0075145A" w:rsidRPr="00B95267">
        <w:t xml:space="preserve"> Enhanced support of OTA mechanism for </w:t>
      </w:r>
      <w:r w:rsidR="0075145A">
        <w:t xml:space="preserve">UICC </w:t>
      </w:r>
      <w:r w:rsidR="0075145A" w:rsidRPr="00B95267">
        <w:t>configuration parameter update</w:t>
      </w:r>
    </w:p>
    <w:p w14:paraId="65004854" w14:textId="1F2707B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6EC8476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</w:p>
    <w:p w14:paraId="792135A2" w14:textId="58665C65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EC693FF" w:rsidR="00463675" w:rsidRPr="00A91AAF" w:rsidRDefault="00463675" w:rsidP="000F4E43">
      <w:pPr>
        <w:pStyle w:val="Source"/>
        <w:rPr>
          <w:lang w:val="fr-FR"/>
        </w:rPr>
      </w:pPr>
      <w:r w:rsidRPr="00A91AAF">
        <w:rPr>
          <w:lang w:val="fr-FR"/>
        </w:rPr>
        <w:t>Source:</w:t>
      </w:r>
      <w:r w:rsidRPr="00A91AAF">
        <w:rPr>
          <w:lang w:val="fr-FR"/>
        </w:rPr>
        <w:tab/>
      </w:r>
      <w:r w:rsidR="0075145A" w:rsidRPr="00A91AAF">
        <w:rPr>
          <w:b w:val="0"/>
          <w:lang w:val="fr-FR"/>
        </w:rPr>
        <w:t>CT4</w:t>
      </w:r>
    </w:p>
    <w:p w14:paraId="6AF9910D" w14:textId="2188094E" w:rsidR="00463675" w:rsidRPr="00A91AAF" w:rsidRDefault="00463675" w:rsidP="000F4E43">
      <w:pPr>
        <w:pStyle w:val="Source"/>
        <w:rPr>
          <w:lang w:val="fr-FR"/>
        </w:rPr>
      </w:pPr>
      <w:r w:rsidRPr="00A91AAF">
        <w:rPr>
          <w:lang w:val="fr-FR"/>
        </w:rPr>
        <w:t>To:</w:t>
      </w:r>
      <w:r w:rsidRPr="00A91AAF">
        <w:rPr>
          <w:lang w:val="fr-FR"/>
        </w:rPr>
        <w:tab/>
      </w:r>
      <w:r w:rsidR="0075145A" w:rsidRPr="00A91AAF">
        <w:rPr>
          <w:b w:val="0"/>
          <w:lang w:val="fr-FR"/>
        </w:rPr>
        <w:t>SA3, CT6, SA2</w:t>
      </w:r>
    </w:p>
    <w:p w14:paraId="033E954A" w14:textId="794480E0" w:rsidR="00463675" w:rsidRPr="00A91AAF" w:rsidRDefault="00463675" w:rsidP="000F4E43">
      <w:pPr>
        <w:pStyle w:val="Source"/>
        <w:rPr>
          <w:lang w:val="fr-FR"/>
        </w:rPr>
      </w:pPr>
      <w:r w:rsidRPr="00A91AAF">
        <w:rPr>
          <w:lang w:val="fr-FR"/>
        </w:rPr>
        <w:t>Cc:</w:t>
      </w:r>
      <w:r w:rsidRPr="00A91AAF">
        <w:rPr>
          <w:lang w:val="fr-FR"/>
        </w:rPr>
        <w:tab/>
      </w:r>
      <w:r w:rsidR="0075145A" w:rsidRPr="00A91AAF">
        <w:rPr>
          <w:b w:val="0"/>
          <w:lang w:val="fr-FR"/>
        </w:rPr>
        <w:t>CT1</w:t>
      </w:r>
    </w:p>
    <w:p w14:paraId="12F1EB36" w14:textId="77777777" w:rsidR="00463675" w:rsidRPr="00A91AA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CB26C5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5145A">
        <w:rPr>
          <w:bCs/>
        </w:rPr>
        <w:t>Ulrich Wiehe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B6D6417" w:rsidR="00463675" w:rsidRPr="00A91AAF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A91AAF">
        <w:rPr>
          <w:color w:val="0000FF"/>
          <w:lang w:val="fr-FR"/>
        </w:rPr>
        <w:t>E-mail Address:</w:t>
      </w:r>
      <w:r w:rsidRPr="00A91AAF">
        <w:rPr>
          <w:bCs/>
          <w:color w:val="0000FF"/>
          <w:lang w:val="fr-FR"/>
        </w:rPr>
        <w:tab/>
      </w:r>
      <w:r w:rsidR="0075145A" w:rsidRPr="00A91AAF">
        <w:rPr>
          <w:bCs/>
          <w:color w:val="0000FF"/>
          <w:lang w:val="fr-FR"/>
        </w:rPr>
        <w:t>Ulrich.wiehe@nokia.com</w:t>
      </w:r>
    </w:p>
    <w:p w14:paraId="486A119D" w14:textId="77777777" w:rsidR="00463675" w:rsidRPr="00A91AAF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B1E6B2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5145A">
        <w:t>C4-193789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5EEBAFC" w14:textId="5C2AF236" w:rsidR="0075145A" w:rsidRPr="0075145A" w:rsidRDefault="0075145A">
      <w:pPr>
        <w:rPr>
          <w:rFonts w:ascii="Arial" w:hAnsi="Arial" w:cs="Arial"/>
        </w:rPr>
      </w:pPr>
      <w:r w:rsidRPr="0075145A">
        <w:rPr>
          <w:rFonts w:ascii="Arial" w:hAnsi="Arial" w:cs="Arial"/>
        </w:rPr>
        <w:t>CT4 have discussed the</w:t>
      </w:r>
      <w:r>
        <w:rPr>
          <w:rFonts w:ascii="Arial" w:hAnsi="Arial" w:cs="Arial"/>
        </w:rPr>
        <w:t xml:space="preserve"> attached WID on </w:t>
      </w:r>
      <w:r w:rsidR="00955DF5">
        <w:rPr>
          <w:rFonts w:ascii="Arial" w:hAnsi="Arial" w:cs="Arial"/>
        </w:rPr>
        <w:t>“</w:t>
      </w:r>
      <w:r w:rsidRPr="0075145A">
        <w:rPr>
          <w:rFonts w:ascii="Arial" w:hAnsi="Arial" w:cs="Arial"/>
        </w:rPr>
        <w:t>5GS Enhanced support of OTA mechanism for UICC configuration parameter update</w:t>
      </w:r>
      <w:r w:rsidR="00955DF5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 and kindly ask SA2, SA3 and CT6 to provide feedback</w:t>
      </w:r>
      <w:r w:rsidR="00955DF5">
        <w:rPr>
          <w:rFonts w:ascii="Arial" w:hAnsi="Arial" w:cs="Arial"/>
        </w:rPr>
        <w:t xml:space="preserve"> especially on potential impacts to architecture, security and UICC.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A91AAF" w:rsidRDefault="00463675">
      <w:pPr>
        <w:spacing w:after="120"/>
        <w:rPr>
          <w:rFonts w:ascii="Arial" w:hAnsi="Arial" w:cs="Arial"/>
          <w:b/>
          <w:lang w:val="fr-FR"/>
        </w:rPr>
      </w:pPr>
      <w:r w:rsidRPr="00A91AAF">
        <w:rPr>
          <w:rFonts w:ascii="Arial" w:hAnsi="Arial" w:cs="Arial"/>
          <w:b/>
          <w:lang w:val="fr-FR"/>
        </w:rPr>
        <w:t>2. Actions:</w:t>
      </w:r>
    </w:p>
    <w:p w14:paraId="7BF3A47C" w14:textId="4808CC25" w:rsidR="00463675" w:rsidRPr="00A91AAF" w:rsidRDefault="00463675">
      <w:pPr>
        <w:spacing w:after="120"/>
        <w:ind w:left="1985" w:hanging="1985"/>
        <w:rPr>
          <w:rFonts w:ascii="Arial" w:hAnsi="Arial" w:cs="Arial"/>
          <w:b/>
          <w:lang w:val="fr-FR"/>
        </w:rPr>
      </w:pPr>
      <w:r w:rsidRPr="00A91AAF">
        <w:rPr>
          <w:rFonts w:ascii="Arial" w:hAnsi="Arial" w:cs="Arial"/>
          <w:b/>
          <w:lang w:val="fr-FR"/>
        </w:rPr>
        <w:t>To</w:t>
      </w:r>
      <w:r w:rsidR="00955DF5" w:rsidRPr="00A91AAF">
        <w:rPr>
          <w:rFonts w:ascii="Arial" w:hAnsi="Arial" w:cs="Arial"/>
          <w:b/>
          <w:lang w:val="fr-FR"/>
        </w:rPr>
        <w:t xml:space="preserve"> SA2, SA3, CT6</w:t>
      </w:r>
      <w:r w:rsidRPr="00A91AAF">
        <w:rPr>
          <w:rFonts w:ascii="Arial" w:hAnsi="Arial" w:cs="Arial"/>
          <w:b/>
          <w:lang w:val="fr-FR"/>
        </w:rPr>
        <w:t xml:space="preserve"> group</w:t>
      </w:r>
      <w:r w:rsidR="00955DF5" w:rsidRPr="00A91AAF">
        <w:rPr>
          <w:rFonts w:ascii="Arial" w:hAnsi="Arial" w:cs="Arial"/>
          <w:b/>
          <w:lang w:val="fr-FR"/>
        </w:rPr>
        <w:t>s</w:t>
      </w:r>
    </w:p>
    <w:p w14:paraId="14AB2E61" w14:textId="77777777" w:rsidR="00955DF5" w:rsidRDefault="00463675" w:rsidP="00955DF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="00955DF5">
        <w:rPr>
          <w:rFonts w:ascii="Arial" w:hAnsi="Arial" w:cs="Arial"/>
          <w:b/>
        </w:rPr>
        <w:t xml:space="preserve"> Provide feedback to the attached WID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D68A011" w14:textId="2440E6ED" w:rsidR="00A7348D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 w:rsidR="0089666F">
        <w:rPr>
          <w:rFonts w:ascii="Arial" w:hAnsi="Arial" w:cs="Arial"/>
          <w:bCs/>
        </w:rPr>
        <w:t>4</w:t>
      </w:r>
      <w:r w:rsidRPr="00F0649B">
        <w:rPr>
          <w:rFonts w:ascii="Arial" w:hAnsi="Arial" w:cs="Arial"/>
          <w:bCs/>
        </w:rPr>
        <w:tab/>
      </w:r>
      <w:r w:rsidR="0089666F">
        <w:rPr>
          <w:rFonts w:ascii="Arial" w:hAnsi="Arial" w:cs="Arial"/>
          <w:bCs/>
        </w:rPr>
        <w:t>07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 w:rsidR="0089666F"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89666F">
        <w:rPr>
          <w:rFonts w:ascii="Arial" w:hAnsi="Arial" w:cs="Arial"/>
          <w:bCs/>
        </w:rPr>
        <w:t>October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 w:rsidR="0089666F">
        <w:rPr>
          <w:rFonts w:ascii="Arial" w:hAnsi="Arial" w:cs="Arial"/>
          <w:bCs/>
        </w:rPr>
        <w:t>Portoroz, Slovenia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9D1669" w14:textId="77777777" w:rsidR="00674890" w:rsidRDefault="00674890">
      <w:r>
        <w:separator/>
      </w:r>
    </w:p>
  </w:endnote>
  <w:endnote w:type="continuationSeparator" w:id="0">
    <w:p w14:paraId="2C25AE58" w14:textId="77777777" w:rsidR="00674890" w:rsidRDefault="00674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09039B" w14:textId="77777777" w:rsidR="00674890" w:rsidRDefault="00674890">
      <w:r>
        <w:separator/>
      </w:r>
    </w:p>
  </w:footnote>
  <w:footnote w:type="continuationSeparator" w:id="0">
    <w:p w14:paraId="55D4100F" w14:textId="77777777" w:rsidR="00674890" w:rsidRDefault="006748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F4E43"/>
    <w:rsid w:val="004234FF"/>
    <w:rsid w:val="00463675"/>
    <w:rsid w:val="004B43FA"/>
    <w:rsid w:val="004C3F5A"/>
    <w:rsid w:val="004C4DCF"/>
    <w:rsid w:val="00584B08"/>
    <w:rsid w:val="00674890"/>
    <w:rsid w:val="007116E4"/>
    <w:rsid w:val="00726FC3"/>
    <w:rsid w:val="0075145A"/>
    <w:rsid w:val="0077485D"/>
    <w:rsid w:val="00803AE2"/>
    <w:rsid w:val="0089666F"/>
    <w:rsid w:val="00923E7C"/>
    <w:rsid w:val="00955DF5"/>
    <w:rsid w:val="009F6E85"/>
    <w:rsid w:val="00A7348D"/>
    <w:rsid w:val="00A91AAF"/>
    <w:rsid w:val="00CA2FB0"/>
    <w:rsid w:val="00E20604"/>
    <w:rsid w:val="00E4207B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75145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F1B078-93BB-4977-A8A2-02FE28578C9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1E43D0B4-6D3A-4E53-8177-6FA0CE96FC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54F7B7-C3C4-46DB-A882-CD52700528D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EB2BB17-4AC2-4DB2-90BF-CCDE5EFFCFB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E83811C-E6B6-405D-921A-50A5A047A4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1470</cp:lastModifiedBy>
  <cp:revision>4</cp:revision>
  <cp:lastPrinted>2002-04-23T07:10:00Z</cp:lastPrinted>
  <dcterms:created xsi:type="dcterms:W3CDTF">2019-08-29T17:51:00Z</dcterms:created>
  <dcterms:modified xsi:type="dcterms:W3CDTF">2019-09-25T07:33:00Z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