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9E3FB4" w:rsidRPr="009E3FB4">
        <w:rPr>
          <w:b/>
          <w:noProof/>
          <w:sz w:val="24"/>
        </w:rPr>
        <w:t>C1-194560</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3FB4"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3FB4" w:rsidP="00547111">
            <w:pPr>
              <w:pStyle w:val="CRCoverPage"/>
              <w:spacing w:after="0"/>
              <w:rPr>
                <w:noProof/>
              </w:rPr>
            </w:pPr>
            <w:r w:rsidRPr="009E3FB4">
              <w:rPr>
                <w:b/>
                <w:noProof/>
                <w:sz w:val="28"/>
              </w:rPr>
              <w:t>1431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E3FB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3FB4">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3FB4">
            <w:pPr>
              <w:pStyle w:val="CRCoverPage"/>
              <w:spacing w:after="0"/>
              <w:ind w:left="100"/>
              <w:rPr>
                <w:noProof/>
              </w:rPr>
            </w:pPr>
            <w:r w:rsidRPr="009E3FB4">
              <w:t>Transmission of the UE CAG capability to the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3FB4">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3FB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3FB4">
            <w:pPr>
              <w:pStyle w:val="CRCoverPage"/>
              <w:spacing w:after="0"/>
              <w:ind w:left="100"/>
              <w:rPr>
                <w:noProof/>
              </w:rPr>
            </w:pPr>
            <w:r>
              <w:rPr>
                <w:noProof/>
              </w:rPr>
              <w:t>19-08-2019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3FB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3FB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E3FB4">
            <w:pPr>
              <w:pStyle w:val="CRCoverPage"/>
              <w:spacing w:after="0"/>
              <w:ind w:left="100"/>
              <w:rPr>
                <w:noProof/>
              </w:rPr>
            </w:pPr>
            <w:r>
              <w:rPr>
                <w:noProof/>
              </w:rPr>
              <w:t>According to the current specification the UE supporting CAG feature does not send the CAG support capability to the network. As a result the network never know the UE supports CAG feature or not. This will cause following problem in the network.</w:t>
            </w:r>
          </w:p>
          <w:p w:rsidR="009E3FB4" w:rsidRDefault="009E3FB4" w:rsidP="009E3FB4">
            <w:pPr>
              <w:pStyle w:val="CRCoverPage"/>
              <w:numPr>
                <w:ilvl w:val="0"/>
                <w:numId w:val="1"/>
              </w:numPr>
              <w:spacing w:after="0"/>
              <w:rPr>
                <w:noProof/>
              </w:rPr>
            </w:pPr>
            <w:r>
              <w:rPr>
                <w:noProof/>
              </w:rPr>
              <w:t>If the legacy UE has USIM which has CAG only subscription,Then the  network will send CAG only indication or Allowed CAG list to the legacy UE and the UE wont understand this and will consider itself registered to the network supporting CAG feature and the UE is CAG only UE.</w:t>
            </w:r>
          </w:p>
          <w:p w:rsidR="009E3FB4" w:rsidRDefault="009E3FB4" w:rsidP="009E3FB4">
            <w:pPr>
              <w:pStyle w:val="CRCoverPage"/>
              <w:spacing w:after="0"/>
              <w:ind w:left="460"/>
              <w:rPr>
                <w:noProof/>
              </w:rPr>
            </w:pPr>
          </w:p>
          <w:p w:rsidR="009E3FB4" w:rsidRDefault="009E3FB4" w:rsidP="009E3FB4">
            <w:pPr>
              <w:pStyle w:val="CRCoverPage"/>
              <w:numPr>
                <w:ilvl w:val="0"/>
                <w:numId w:val="1"/>
              </w:numPr>
              <w:spacing w:after="0"/>
              <w:rPr>
                <w:noProof/>
              </w:rPr>
            </w:pPr>
            <w:r>
              <w:rPr>
                <w:noProof/>
              </w:rPr>
              <w:t>When the legacy UE has CAG subscription the AMF will initiates paging in the CAG cell as well, although the UE can not camp on CAG cell. this will waste paging resources.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E3FB4">
            <w:pPr>
              <w:pStyle w:val="CRCoverPage"/>
              <w:spacing w:after="0"/>
              <w:ind w:left="100"/>
              <w:rPr>
                <w:noProof/>
              </w:rPr>
            </w:pPr>
            <w:r>
              <w:rPr>
                <w:noProof/>
              </w:rPr>
              <w:t>Specify that the UE sends CAG support indication to the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3FB4">
            <w:pPr>
              <w:pStyle w:val="CRCoverPage"/>
              <w:spacing w:after="0"/>
              <w:ind w:left="100"/>
              <w:rPr>
                <w:noProof/>
              </w:rPr>
            </w:pPr>
            <w:r>
              <w:rPr>
                <w:noProof/>
              </w:rPr>
              <w:t>The network can not control the legacy UE with USIM having CAG subscription.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6098" w:rsidRDefault="00F26098" w:rsidP="00F26098">
      <w:pPr>
        <w:pStyle w:val="Heading5"/>
      </w:pPr>
      <w:bookmarkStart w:id="2" w:name="_Toc11419317"/>
      <w:r>
        <w:lastRenderedPageBreak/>
        <w:t>5.5.1.2.2</w:t>
      </w:r>
      <w:r>
        <w:tab/>
        <w:t>Initial registration</w:t>
      </w:r>
      <w:r w:rsidRPr="00390C51">
        <w:t xml:space="preserve"> </w:t>
      </w:r>
      <w:r w:rsidRPr="003168A2">
        <w:t>initiation</w:t>
      </w:r>
      <w:bookmarkEnd w:id="2"/>
    </w:p>
    <w:p w:rsidR="00F26098" w:rsidRPr="003168A2" w:rsidRDefault="00F26098" w:rsidP="00F2609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F26098" w:rsidRPr="003168A2" w:rsidRDefault="00F26098" w:rsidP="00F26098">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F26098" w:rsidRDefault="00F26098" w:rsidP="00F26098">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rsidR="00F26098" w:rsidRDefault="00F26098" w:rsidP="00F26098">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rsidR="00F26098" w:rsidRDefault="00F26098" w:rsidP="00F26098">
      <w:pPr>
        <w:ind w:left="567" w:hanging="283"/>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rsidR="00F26098" w:rsidRPr="001A121C" w:rsidRDefault="00F26098" w:rsidP="00F26098">
      <w:pPr>
        <w:pStyle w:val="B2"/>
      </w:pPr>
      <w:r>
        <w:t>-</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rsidR="00F26098" w:rsidRDefault="00F26098" w:rsidP="00F26098">
      <w:pPr>
        <w:pStyle w:val="B2"/>
      </w:pPr>
      <w:r w:rsidRPr="001A121C">
        <w:t>-</w:t>
      </w:r>
      <w:r w:rsidRPr="001A121C">
        <w:tab/>
      </w:r>
      <w:proofErr w:type="gramStart"/>
      <w:r>
        <w:t>since</w:t>
      </w:r>
      <w:proofErr w:type="gramEnd"/>
      <w:r>
        <w:t xml:space="preserve"> then the </w:t>
      </w:r>
      <w:r w:rsidRPr="001A121C">
        <w:t xml:space="preserve">UE did not perform a successful EPS attach or </w:t>
      </w:r>
      <w:r>
        <w:t>tracking area updating</w:t>
      </w:r>
      <w:r w:rsidRPr="001A121C">
        <w:t xml:space="preserve"> procedure in S1 mode or registration procedure in N1 mode</w:t>
      </w:r>
      <w:r>
        <w:t>,</w:t>
      </w:r>
    </w:p>
    <w:p w:rsidR="00F26098" w:rsidRDefault="00F26098" w:rsidP="00F26098">
      <w:proofErr w:type="gramStart"/>
      <w:r>
        <w:t>with</w:t>
      </w:r>
      <w:proofErr w:type="gramEnd"/>
      <w:r>
        <w:t xml:space="preserve"> the following clarifications to initial registration for emergency services:</w:t>
      </w:r>
    </w:p>
    <w:p w:rsidR="00F26098" w:rsidRDefault="00F26098" w:rsidP="00F2609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F26098" w:rsidRDefault="00F26098" w:rsidP="00F2609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F26098" w:rsidRDefault="00F26098" w:rsidP="00F26098">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rsidR="00F26098" w:rsidRDefault="00F26098" w:rsidP="00F2609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F26098" w:rsidRDefault="00F26098" w:rsidP="00F26098">
      <w:r>
        <w:t>During initial registration the UE handles the 5GS mobile identity IE in the following order:</w:t>
      </w:r>
    </w:p>
    <w:p w:rsidR="00F26098" w:rsidRDefault="00F26098" w:rsidP="00F26098">
      <w:pPr>
        <w:pStyle w:val="B1"/>
        <w:rPr>
          <w:noProof/>
          <w:lang w:val="en-US"/>
        </w:rPr>
      </w:pPr>
      <w:r w:rsidRPr="0092791D">
        <w:t>a)</w:t>
      </w:r>
      <w:r w:rsidRPr="0092791D">
        <w:tab/>
      </w:r>
      <w:r>
        <w:t>Void</w:t>
      </w:r>
    </w:p>
    <w:p w:rsidR="00F26098" w:rsidRDefault="00F26098" w:rsidP="00F26098">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F26098" w:rsidRDefault="00F26098" w:rsidP="00F2609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F26098" w:rsidRDefault="00F26098" w:rsidP="00F26098">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F26098" w:rsidRDefault="00F26098" w:rsidP="00F26098">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F26098" w:rsidRDefault="00F26098" w:rsidP="00F26098">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F26098" w:rsidRPr="000C6DE8" w:rsidRDefault="00F26098" w:rsidP="00F2609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F26098" w:rsidRDefault="00F26098" w:rsidP="00F2609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F26098" w:rsidRDefault="00F26098" w:rsidP="00F26098">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F26098" w:rsidRDefault="00F26098" w:rsidP="00F2609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F26098" w:rsidRPr="002F5226" w:rsidRDefault="00F26098" w:rsidP="00F26098">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F26098" w:rsidRPr="00FE320E" w:rsidRDefault="00F26098" w:rsidP="00F26098">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F26098" w:rsidRDefault="00F26098" w:rsidP="00F2609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F26098" w:rsidRDefault="00F26098" w:rsidP="00F26098">
      <w:pPr>
        <w:pStyle w:val="NO"/>
      </w:pPr>
      <w:bookmarkStart w:id="3"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bookmarkEnd w:id="3"/>
    <w:p w:rsidR="00F26098" w:rsidRPr="00216B0A" w:rsidRDefault="00F26098" w:rsidP="00F2609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F26098" w:rsidRDefault="00F26098" w:rsidP="00F2609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F26098" w:rsidRDefault="00F26098" w:rsidP="00F2609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F26098" w:rsidRPr="00216B0A" w:rsidRDefault="00F26098" w:rsidP="00F26098">
      <w:pPr>
        <w:pStyle w:val="B1"/>
      </w:pPr>
      <w:r>
        <w:t>-</w:t>
      </w:r>
      <w:r>
        <w:tab/>
      </w:r>
      <w:proofErr w:type="gramStart"/>
      <w:r>
        <w:t>to</w:t>
      </w:r>
      <w:proofErr w:type="gramEnd"/>
      <w:r>
        <w:t xml:space="preserve"> indicate a request for LADN information by not including any LADN DNN value in the LADN indication IE.</w:t>
      </w:r>
    </w:p>
    <w:p w:rsidR="00F26098" w:rsidRPr="00FC30B0" w:rsidRDefault="00F26098" w:rsidP="00F2609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F26098" w:rsidRPr="006741C2" w:rsidRDefault="00F26098" w:rsidP="00F2609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F26098" w:rsidRPr="006741C2" w:rsidRDefault="00F26098" w:rsidP="00F26098">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F26098" w:rsidRPr="006741C2" w:rsidRDefault="00F26098" w:rsidP="00F2609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F26098" w:rsidRDefault="00F26098" w:rsidP="00F26098">
      <w:r>
        <w:t>If the UE has neither allowed NSSAI for the current PLMN nor configured NSSAI for the current PLMN and has a default configured NSSAI, the UE shall:</w:t>
      </w:r>
    </w:p>
    <w:p w:rsidR="00F26098" w:rsidRDefault="00F26098" w:rsidP="00F26098">
      <w:pPr>
        <w:pStyle w:val="B1"/>
      </w:pPr>
      <w:r>
        <w:t>a)</w:t>
      </w:r>
      <w:r>
        <w:tab/>
      </w:r>
      <w:proofErr w:type="gramStart"/>
      <w:r>
        <w:t>include</w:t>
      </w:r>
      <w:proofErr w:type="gramEnd"/>
      <w:r>
        <w:t xml:space="preserve"> the S-NSSAI(s) in the Requested NSSAI IE of the REGISTRATION REQUEST message using the default configured NSSAI; and</w:t>
      </w:r>
    </w:p>
    <w:p w:rsidR="00F26098" w:rsidRDefault="00F26098" w:rsidP="00F26098">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F26098" w:rsidRDefault="00F26098" w:rsidP="00F26098">
      <w:r>
        <w:t>If the UE has no allowed NSSAI for the current PLMN, no configured NSSAI for the current PLMN, and no default configured NSSAI, the UE shall not include a requested NSSAI in the REGISTRATION message.</w:t>
      </w:r>
    </w:p>
    <w:p w:rsidR="00F26098" w:rsidRDefault="00F26098" w:rsidP="00F26098">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F26098" w:rsidRDefault="00F26098" w:rsidP="00F2609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F26098" w:rsidRDefault="00F26098" w:rsidP="00F26098">
      <w:pPr>
        <w:pStyle w:val="NO"/>
      </w:pPr>
      <w:r>
        <w:lastRenderedPageBreak/>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F26098" w:rsidRPr="0072225D" w:rsidRDefault="00F26098" w:rsidP="00F26098">
      <w:pPr>
        <w:pStyle w:val="NO"/>
      </w:pPr>
      <w:r>
        <w:t>NOTE 5:</w:t>
      </w:r>
      <w:r>
        <w:tab/>
        <w:t>The number of S-NSSAI(s) included in the requested NSSAI cannot exceed eight.</w:t>
      </w:r>
    </w:p>
    <w:p w:rsidR="00F26098" w:rsidRDefault="00F26098" w:rsidP="00F2609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F26098" w:rsidRDefault="00F26098" w:rsidP="00F26098">
      <w:pPr>
        <w:rPr>
          <w:rFonts w:eastAsia="Malgun Gothic"/>
        </w:rPr>
      </w:pPr>
      <w:r>
        <w:rPr>
          <w:rFonts w:eastAsia="Malgun Gothic"/>
        </w:rPr>
        <w:t>If the UE supports S1 mode, the UE shall:</w:t>
      </w:r>
    </w:p>
    <w:p w:rsidR="00F26098" w:rsidRDefault="00F26098" w:rsidP="00F2609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F26098" w:rsidRDefault="00F26098" w:rsidP="00F26098">
      <w:pPr>
        <w:pStyle w:val="B1"/>
        <w:rPr>
          <w:rFonts w:eastAsia="Malgun Gothic"/>
        </w:rPr>
      </w:pPr>
      <w:r>
        <w:rPr>
          <w:rFonts w:eastAsia="Malgun Gothic"/>
        </w:rPr>
        <w:t>-</w:t>
      </w:r>
      <w:r>
        <w:rPr>
          <w:rFonts w:eastAsia="Malgun Gothic"/>
        </w:rPr>
        <w:tab/>
        <w:t>include the S1 UE network capability IE in the REGISTRATION REQUEST message; and</w:t>
      </w:r>
    </w:p>
    <w:p w:rsidR="00F26098" w:rsidRDefault="00F26098" w:rsidP="00F2609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F26098" w:rsidRDefault="00F26098" w:rsidP="00F2609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F26098" w:rsidRPr="00CC0C94" w:rsidRDefault="00F26098" w:rsidP="00F2609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control plane </w:t>
      </w:r>
      <w:proofErr w:type="spellStart"/>
      <w:r w:rsidRPr="00CC0C94">
        <w:t>CIoT</w:t>
      </w:r>
      <w:proofErr w:type="spellEnd"/>
      <w:r w:rsidRPr="00CC0C94">
        <w:t xml:space="preserve"> EPS optimization bit to "control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F26098" w:rsidRDefault="00F26098" w:rsidP="00F26098">
      <w:pPr>
        <w:pStyle w:val="EditorsNote"/>
      </w:pPr>
      <w:r w:rsidRPr="00AD4CF5">
        <w:t>Editor's note:</w:t>
      </w:r>
      <w:r w:rsidRPr="00AD4CF5">
        <w:tab/>
        <w:t xml:space="preserve">Whether the </w:t>
      </w:r>
      <w:proofErr w:type="spellStart"/>
      <w:r w:rsidRPr="00CC0C94">
        <w:t>CIoT</w:t>
      </w:r>
      <w:proofErr w:type="spellEnd"/>
      <w:r w:rsidRPr="00CC0C94">
        <w:t xml:space="preserve"> EPS optimization</w:t>
      </w:r>
      <w:r w:rsidRPr="00AD4CF5">
        <w:t xml:space="preserve"> </w:t>
      </w:r>
      <w:r>
        <w:t>the UE prefers to use needs to be included to the network is FFS.</w:t>
      </w:r>
    </w:p>
    <w:p w:rsidR="00F26098" w:rsidRDefault="00F26098" w:rsidP="00F2609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F26098" w:rsidRDefault="00F26098" w:rsidP="00F2609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F26098" w:rsidRPr="004B11B4" w:rsidRDefault="00F26098" w:rsidP="00F26098">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sidR="00F26098" w:rsidRPr="00FE320E" w:rsidRDefault="00F26098" w:rsidP="00F2609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F26098" w:rsidRPr="00FE320E" w:rsidRDefault="00F26098" w:rsidP="00F2609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F26098" w:rsidRDefault="00F26098" w:rsidP="00F26098">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F26098" w:rsidRPr="003A3943" w:rsidRDefault="00F26098" w:rsidP="00F2609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F26098" w:rsidRDefault="00F26098" w:rsidP="00F26098">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F26098" w:rsidRPr="00FC4707" w:rsidRDefault="00F26098" w:rsidP="00F26098">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F26098" w:rsidRDefault="00F26098" w:rsidP="00F26098">
      <w:pPr>
        <w:rPr>
          <w:ins w:id="4" w:author="Kundan Tiwari/Standards /SRI-Bangalore/Staff Engineer/삼성전자" w:date="2019-08-19T18:01:00Z"/>
        </w:rPr>
      </w:pPr>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F26098" w:rsidRDefault="00F26098" w:rsidP="00F26098">
      <w:pPr>
        <w:rPr>
          <w:ins w:id="5" w:author="Kundan Tiwari/Standards /SRI-Bangalore/Staff Engineer/삼성전자" w:date="2019-08-19T18:02:00Z"/>
        </w:rPr>
      </w:pPr>
      <w:ins w:id="6" w:author="Kundan Tiwari/Standards /SRI-Bangalore/Staff Engineer/삼성전자" w:date="2019-08-19T18:01:00Z">
        <w:r>
          <w:t xml:space="preserve">If the UE supports CAG features, the UE shall include a CAG support indicator IE in the </w:t>
        </w:r>
      </w:ins>
      <w:ins w:id="7" w:author="Kundan Tiwari/Standards /SRI-Bangalore/Staff Engineer/삼성전자" w:date="2019-08-19T18:03:00Z">
        <w:r w:rsidR="00954DD4">
          <w:t>REGISTRATION REQUEST</w:t>
        </w:r>
      </w:ins>
      <w:ins w:id="8" w:author="Kundan Tiwari/Standards /SRI-Bangalore/Staff Engineer/삼성전자" w:date="2019-08-19T18:01:00Z">
        <w:r>
          <w:t xml:space="preserve"> message.</w:t>
        </w:r>
      </w:ins>
    </w:p>
    <w:p w:rsidR="00954DD4" w:rsidRPr="00AB3E8E" w:rsidRDefault="00954DD4" w:rsidP="00F26098">
      <w:ins w:id="9" w:author="Kundan Tiwari/Standards /SRI-Bangalore/Staff Engineer/삼성전자" w:date="2019-08-19T18:02:00Z">
        <w:r>
          <w:t>Editor’s note: It is FFS whether the UE sends CAG support indicator as a separate IE or in an existing IE in the Registration Request message.</w:t>
        </w:r>
      </w:ins>
    </w:p>
    <w:p w:rsidR="00F26098" w:rsidRDefault="00F26098" w:rsidP="00F26098">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287.4pt" o:ole="">
            <v:imagedata r:id="rId13" o:title=""/>
          </v:shape>
          <o:OLEObject Type="Embed" ProgID="Visio.Drawing.11" ShapeID="_x0000_i1025" DrawAspect="Content" ObjectID="_1627743206" r:id="rId14"/>
        </w:object>
      </w:r>
    </w:p>
    <w:p w:rsidR="00F26098" w:rsidRPr="00BD0557" w:rsidRDefault="00F26098" w:rsidP="00F2609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012C16" w:rsidRDefault="00012C16" w:rsidP="00012C16">
      <w:pPr>
        <w:pStyle w:val="Heading5"/>
      </w:pPr>
      <w:bookmarkStart w:id="10" w:name="_Toc11419327"/>
      <w:r>
        <w:t>5.5.1.3.2</w:t>
      </w:r>
      <w:r>
        <w:tab/>
        <w:t>Mobility and periodic registration update initiation</w:t>
      </w:r>
      <w:bookmarkEnd w:id="10"/>
    </w:p>
    <w:p w:rsidR="00012C16" w:rsidRPr="003168A2" w:rsidRDefault="00012C16" w:rsidP="00012C1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012C16" w:rsidRPr="003168A2" w:rsidRDefault="00012C16" w:rsidP="00012C16">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012C16" w:rsidRDefault="00012C16" w:rsidP="00012C16">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rsidR="00012C16" w:rsidRDefault="00012C16" w:rsidP="00012C16">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012C16" w:rsidRDefault="00012C16" w:rsidP="00012C1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012C16" w:rsidRDefault="00012C16" w:rsidP="00012C16">
      <w:pPr>
        <w:pStyle w:val="B1"/>
      </w:pPr>
      <w:r>
        <w:t>e)</w:t>
      </w:r>
      <w:r w:rsidRPr="00CB6964">
        <w:tab/>
      </w:r>
      <w:proofErr w:type="gramStart"/>
      <w:r>
        <w:t>upon</w:t>
      </w:r>
      <w:proofErr w:type="gramEnd"/>
      <w:r>
        <w:t xml:space="preserve"> inter-system change from S1 mode to N1 mode;</w:t>
      </w:r>
    </w:p>
    <w:p w:rsidR="00012C16" w:rsidRDefault="00012C16" w:rsidP="00012C1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012C16" w:rsidRDefault="00012C16" w:rsidP="00012C16">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012C16" w:rsidRPr="00CB6964" w:rsidRDefault="00012C16" w:rsidP="00012C16">
      <w:pPr>
        <w:pStyle w:val="B1"/>
      </w:pPr>
      <w:r>
        <w:lastRenderedPageBreak/>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012C16" w:rsidRDefault="00012C16" w:rsidP="00012C16">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rsidR="00012C16" w:rsidRDefault="00012C16" w:rsidP="00012C16">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012C16" w:rsidRPr="00735CAD" w:rsidRDefault="00012C16" w:rsidP="00012C16">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012C16" w:rsidRDefault="00012C16" w:rsidP="00012C16">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012C16" w:rsidRPr="00735CAD" w:rsidRDefault="00012C16" w:rsidP="00012C1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012C16" w:rsidRPr="00735CAD" w:rsidRDefault="00012C16" w:rsidP="00012C16">
      <w:pPr>
        <w:pStyle w:val="B1"/>
      </w:pPr>
      <w:r>
        <w:t>n)</w:t>
      </w:r>
      <w:r>
        <w:tab/>
      </w:r>
      <w:proofErr w:type="gramStart"/>
      <w:r>
        <w:t>when</w:t>
      </w:r>
      <w:proofErr w:type="gramEnd"/>
      <w:r>
        <w:t xml:space="preserve"> the UE in 5GMM-IDLE mode changes the radio capability for NG-RAN;</w:t>
      </w:r>
    </w:p>
    <w:p w:rsidR="00012C16" w:rsidRPr="00504452" w:rsidRDefault="00012C16" w:rsidP="00012C1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012C16" w:rsidRDefault="00012C16" w:rsidP="00012C16">
      <w:pPr>
        <w:pStyle w:val="B1"/>
      </w:pPr>
      <w:r>
        <w:t>p</w:t>
      </w:r>
      <w:r w:rsidRPr="00504452">
        <w:rPr>
          <w:rFonts w:hint="eastAsia"/>
        </w:rPr>
        <w:t>)</w:t>
      </w:r>
      <w:r w:rsidRPr="00504452">
        <w:rPr>
          <w:rFonts w:hint="eastAsia"/>
        </w:rPr>
        <w:tab/>
      </w:r>
      <w:proofErr w:type="gramStart"/>
      <w:r>
        <w:t>void</w:t>
      </w:r>
      <w:proofErr w:type="gramEnd"/>
      <w:r>
        <w:t>;</w:t>
      </w:r>
    </w:p>
    <w:p w:rsidR="00012C16" w:rsidRPr="00504452" w:rsidRDefault="00012C16" w:rsidP="00012C16">
      <w:pPr>
        <w:pStyle w:val="B1"/>
      </w:pPr>
      <w:r>
        <w:t>q)</w:t>
      </w:r>
      <w:r>
        <w:tab/>
      </w:r>
      <w:proofErr w:type="gramStart"/>
      <w:r>
        <w:t>when</w:t>
      </w:r>
      <w:proofErr w:type="gramEnd"/>
      <w:r>
        <w:t xml:space="preserve"> the UE needs to request new LADN information;</w:t>
      </w:r>
    </w:p>
    <w:p w:rsidR="00012C16" w:rsidRPr="00504452" w:rsidRDefault="00012C16" w:rsidP="00012C16">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rsidR="00012C16" w:rsidRPr="00504452" w:rsidRDefault="00012C16" w:rsidP="00012C1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012C16" w:rsidRDefault="00012C16" w:rsidP="00012C16">
      <w:pPr>
        <w:pStyle w:val="B1"/>
        <w:rPr>
          <w:lang w:eastAsia="zh-CN"/>
        </w:rPr>
      </w:pPr>
      <w:r>
        <w:t>t)</w:t>
      </w:r>
      <w:r>
        <w:tab/>
      </w:r>
      <w:proofErr w:type="gramStart"/>
      <w:r>
        <w:t>when</w:t>
      </w:r>
      <w:proofErr w:type="gramEnd"/>
      <w:r>
        <w:t xml:space="preserve">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012C16" w:rsidRDefault="00012C16" w:rsidP="00012C16">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 or</w:t>
      </w:r>
    </w:p>
    <w:p w:rsidR="00012C16" w:rsidRPr="00504452" w:rsidRDefault="00012C16" w:rsidP="00012C16">
      <w:pPr>
        <w:pStyle w:val="B1"/>
        <w:rPr>
          <w:rFonts w:hint="eastAsia"/>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012C16" w:rsidRPr="004B11B4" w:rsidRDefault="00012C16" w:rsidP="00012C16">
      <w:pPr>
        <w:pStyle w:val="B1"/>
        <w:rPr>
          <w:rFonts w:eastAsia="Malgun Gothic" w:hint="eastAsia"/>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012C16" w:rsidRDefault="00012C16" w:rsidP="00012C1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012C16" w:rsidRDefault="00012C16" w:rsidP="00012C1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012C16" w:rsidRDefault="00012C16" w:rsidP="00012C1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012C16" w:rsidRDefault="00012C16" w:rsidP="00012C16">
      <w:pPr>
        <w:pStyle w:val="B1"/>
        <w:rPr>
          <w:rFonts w:eastAsia="Malgun Gothic"/>
        </w:rPr>
      </w:pPr>
      <w:r>
        <w:rPr>
          <w:rFonts w:eastAsia="Malgun Gothic"/>
        </w:rPr>
        <w:t>-</w:t>
      </w:r>
      <w:r>
        <w:rPr>
          <w:rFonts w:eastAsia="Malgun Gothic"/>
        </w:rPr>
        <w:tab/>
        <w:t>include the S1 UE network capability IE in the REGISTRATION REQUEST message; and</w:t>
      </w:r>
    </w:p>
    <w:p w:rsidR="00012C16" w:rsidRDefault="00012C16" w:rsidP="00012C1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012C16" w:rsidRPr="00FE320E" w:rsidRDefault="00012C16" w:rsidP="00012C1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012C16" w:rsidRDefault="00012C16" w:rsidP="00012C1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012C16" w:rsidRDefault="00012C16" w:rsidP="00012C16">
      <w:pPr>
        <w:pStyle w:val="B1"/>
      </w:pPr>
      <w:r>
        <w:rPr>
          <w:rFonts w:eastAsia="Malgun Gothic"/>
        </w:rPr>
        <w:lastRenderedPageBreak/>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012C16" w:rsidRPr="0008719F" w:rsidRDefault="00012C16" w:rsidP="00012C16">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012C16" w:rsidRDefault="00012C16" w:rsidP="00012C16">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012C16" w:rsidRPr="00AB3E8E" w:rsidRDefault="00012C16" w:rsidP="00012C1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012C16" w:rsidRDefault="00012C16" w:rsidP="00012C16">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012C16" w:rsidRDefault="00012C16" w:rsidP="00012C1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012C16" w:rsidRDefault="00012C16" w:rsidP="00012C1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012C16" w:rsidRPr="00BE237D" w:rsidRDefault="00012C16" w:rsidP="00012C16">
      <w:r w:rsidRPr="00BE237D">
        <w:t>If the UE no longer requires the use of SMS over NAS, then the UE shall include the 5GS update type IE in the REGISTRATION REQUEST message with the SMS requested bit set to "SMS over NAS not supported".</w:t>
      </w:r>
    </w:p>
    <w:p w:rsidR="00012C16" w:rsidRDefault="00012C16" w:rsidP="00012C1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012C16" w:rsidRDefault="00012C16" w:rsidP="00012C1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012C16" w:rsidRDefault="00012C16" w:rsidP="00012C16">
      <w:r>
        <w:t xml:space="preserve">The UE shall handle the 5GS mobile identity IE in the REGISTRATION </w:t>
      </w:r>
      <w:r w:rsidRPr="003168A2">
        <w:t>REQUEST message</w:t>
      </w:r>
      <w:r>
        <w:t xml:space="preserve"> as follows:</w:t>
      </w:r>
    </w:p>
    <w:p w:rsidR="00012C16" w:rsidRDefault="00012C16" w:rsidP="00012C1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012C16" w:rsidRDefault="00012C16" w:rsidP="00012C16">
      <w:pPr>
        <w:pStyle w:val="B2"/>
      </w:pPr>
      <w:r>
        <w:t>1)</w:t>
      </w:r>
      <w:r>
        <w:tab/>
      </w:r>
      <w:proofErr w:type="gramStart"/>
      <w:r>
        <w:t>a</w:t>
      </w:r>
      <w:proofErr w:type="gramEnd"/>
      <w:r>
        <w:t xml:space="preserve"> valid 5G-GUTI that was previously assigned by the same PLMN with which the UE is performing the registration, if available;</w:t>
      </w:r>
    </w:p>
    <w:p w:rsidR="00012C16" w:rsidRDefault="00012C16" w:rsidP="00012C16">
      <w:pPr>
        <w:pStyle w:val="B2"/>
      </w:pPr>
      <w:r>
        <w:t>2)</w:t>
      </w:r>
      <w:r>
        <w:tab/>
      </w:r>
      <w:proofErr w:type="gramStart"/>
      <w:r>
        <w:t>a</w:t>
      </w:r>
      <w:proofErr w:type="gramEnd"/>
      <w:r>
        <w:t xml:space="preserve"> valid 5G-GUTI that was previously assigned by an equivalent PLMN, if available; and</w:t>
      </w:r>
    </w:p>
    <w:p w:rsidR="00012C16" w:rsidRDefault="00012C16" w:rsidP="00012C16">
      <w:pPr>
        <w:pStyle w:val="B2"/>
      </w:pPr>
      <w:r>
        <w:t>3)</w:t>
      </w:r>
      <w:r>
        <w:tab/>
      </w:r>
      <w:proofErr w:type="gramStart"/>
      <w:r>
        <w:t>a</w:t>
      </w:r>
      <w:proofErr w:type="gramEnd"/>
      <w:r>
        <w:t xml:space="preserve"> valid 5G-GUTI that was previously assigned by any other PLMN, if available; and</w:t>
      </w:r>
    </w:p>
    <w:p w:rsidR="00012C16" w:rsidRDefault="00012C16" w:rsidP="00012C16">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012C16" w:rsidRPr="00FE320E" w:rsidRDefault="00012C16" w:rsidP="00012C1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012C16" w:rsidRDefault="00012C16" w:rsidP="00012C16">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012C16" w:rsidRDefault="00012C16" w:rsidP="00012C16">
      <w:pPr>
        <w:pStyle w:val="NO"/>
      </w:pPr>
      <w:r w:rsidRPr="00CC0C94">
        <w:lastRenderedPageBreak/>
        <w:t>NOTE </w:t>
      </w:r>
      <w:r>
        <w:t>3</w:t>
      </w:r>
      <w:r w:rsidRPr="00CC0C94">
        <w:t>:</w:t>
      </w:r>
      <w:r w:rsidRPr="00CC0C94">
        <w:tab/>
        <w:t xml:space="preserve">The UE specific DRX parameter is not used by the </w:t>
      </w:r>
      <w:r>
        <w:t>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p w:rsidR="00012C16" w:rsidRDefault="00012C16" w:rsidP="00012C16">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012C16" w:rsidRDefault="00012C16" w:rsidP="00012C1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012C16" w:rsidRDefault="00012C16" w:rsidP="00012C1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012C16" w:rsidRPr="00216B0A" w:rsidRDefault="00012C16" w:rsidP="00012C16">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012C16" w:rsidRDefault="00012C16" w:rsidP="00012C1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012C16" w:rsidRDefault="00012C16" w:rsidP="00012C16">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rsidR="00012C16" w:rsidRDefault="00012C16" w:rsidP="00012C16">
      <w:pPr>
        <w:pStyle w:val="B1"/>
      </w:pPr>
      <w:r>
        <w:rPr>
          <w:rFonts w:hint="eastAsia"/>
          <w:lang w:eastAsia="zh-CN"/>
        </w:rPr>
        <w:t>-</w:t>
      </w:r>
      <w:r>
        <w:rPr>
          <w:rFonts w:hint="eastAsia"/>
          <w:lang w:eastAsia="zh-CN"/>
        </w:rPr>
        <w:tab/>
      </w:r>
      <w:r>
        <w:t>associated with the access type the REGISTRATION REQUEST message is sent over; and</w:t>
      </w:r>
    </w:p>
    <w:p w:rsidR="00012C16" w:rsidRDefault="00012C16" w:rsidP="00012C16">
      <w:pPr>
        <w:pStyle w:val="B1"/>
      </w:pPr>
      <w:r>
        <w:t>-</w:t>
      </w:r>
      <w:r>
        <w:tab/>
      </w:r>
      <w:r>
        <w:rPr>
          <w:rFonts w:hint="eastAsia"/>
        </w:rPr>
        <w:t>have pending user data to be sent</w:t>
      </w:r>
      <w:r>
        <w:t xml:space="preserve"> over user plane</w:t>
      </w:r>
      <w:r>
        <w:rPr>
          <w:rFonts w:hint="eastAsia"/>
        </w:rPr>
        <w:t>.</w:t>
      </w:r>
    </w:p>
    <w:p w:rsidR="00012C16" w:rsidRDefault="00012C16" w:rsidP="00012C16">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012C16" w:rsidRDefault="00012C16" w:rsidP="00012C1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012C16" w:rsidRDefault="00012C16" w:rsidP="00012C1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012C16" w:rsidRDefault="00012C16" w:rsidP="00012C1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012C16" w:rsidRDefault="00012C16" w:rsidP="00012C1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012C16" w:rsidRDefault="00012C16" w:rsidP="00012C1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012C16" w:rsidRDefault="00012C16" w:rsidP="00012C16">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012C16" w:rsidRDefault="00012C16" w:rsidP="00012C16">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012C16" w:rsidRDefault="00012C16" w:rsidP="00012C1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rsidR="00012C16" w:rsidRDefault="00012C16" w:rsidP="00012C1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012C16" w:rsidRDefault="00012C16" w:rsidP="00012C16">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012C16" w:rsidRPr="000E5A8D" w:rsidRDefault="00012C16" w:rsidP="00012C16">
      <w:r w:rsidRPr="000E5A8D">
        <w:rPr>
          <w:rFonts w:hint="eastAsia"/>
        </w:rPr>
        <w:lastRenderedPageBreak/>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012C16" w:rsidRDefault="00012C16" w:rsidP="00012C16">
      <w:pPr>
        <w:pStyle w:val="B1"/>
      </w:pPr>
      <w:r>
        <w:t>a)</w:t>
      </w:r>
      <w:r>
        <w:tab/>
      </w:r>
      <w:proofErr w:type="gramStart"/>
      <w:r>
        <w:t>the</w:t>
      </w:r>
      <w:proofErr w:type="gramEnd"/>
      <w:r>
        <w:t xml:space="preserve"> S-NSSAI(s) which:</w:t>
      </w:r>
    </w:p>
    <w:p w:rsidR="00012C16" w:rsidRDefault="00012C16" w:rsidP="00012C16">
      <w:pPr>
        <w:pStyle w:val="B2"/>
      </w:pPr>
      <w:r>
        <w:t>1)</w:t>
      </w:r>
      <w:r>
        <w:tab/>
      </w:r>
      <w:proofErr w:type="gramStart"/>
      <w:r>
        <w:t>are</w:t>
      </w:r>
      <w:proofErr w:type="gramEnd"/>
      <w:r>
        <w:t xml:space="preserve"> associated with the established PDN connection(s); and</w:t>
      </w:r>
    </w:p>
    <w:p w:rsidR="00012C16" w:rsidRDefault="00012C16" w:rsidP="00012C16">
      <w:pPr>
        <w:pStyle w:val="B2"/>
      </w:pPr>
      <w:r>
        <w:t>2)</w:t>
      </w:r>
      <w:r>
        <w:tab/>
        <w:t>are applicable in the serving PLMN; and</w:t>
      </w:r>
    </w:p>
    <w:p w:rsidR="00012C16" w:rsidRPr="000E5A8D" w:rsidRDefault="00012C16" w:rsidP="00012C16">
      <w:pPr>
        <w:pStyle w:val="B1"/>
      </w:pPr>
      <w:r>
        <w:t>b)</w:t>
      </w:r>
      <w:r>
        <w:tab/>
      </w:r>
      <w:proofErr w:type="gramStart"/>
      <w:r>
        <w:t>the</w:t>
      </w:r>
      <w:proofErr w:type="gramEnd"/>
      <w:r>
        <w:t xml:space="preserve"> mapped S-NSSAI(s) for these S-NSSAI(s) if available at the UE.</w:t>
      </w:r>
    </w:p>
    <w:p w:rsidR="00012C16" w:rsidRPr="00FC30B0" w:rsidRDefault="00012C16" w:rsidP="00012C1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012C16" w:rsidRPr="006741C2" w:rsidRDefault="00012C16" w:rsidP="00012C1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012C16" w:rsidRPr="006741C2" w:rsidRDefault="00012C16" w:rsidP="00012C16">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012C16" w:rsidRPr="006741C2" w:rsidRDefault="00012C16" w:rsidP="00012C1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012C16" w:rsidRDefault="00012C16" w:rsidP="00012C16">
      <w:r>
        <w:t>If the UE has neither allowed NSSAI for the current PLMN nor configured NSSAI for the current PLMN and has a default configured NSSAI, the UE shall:</w:t>
      </w:r>
    </w:p>
    <w:p w:rsidR="00012C16" w:rsidRDefault="00012C16" w:rsidP="00012C16">
      <w:pPr>
        <w:pStyle w:val="B1"/>
      </w:pPr>
      <w:r>
        <w:t>a)</w:t>
      </w:r>
      <w:r>
        <w:tab/>
      </w:r>
      <w:proofErr w:type="gramStart"/>
      <w:r>
        <w:t>include</w:t>
      </w:r>
      <w:proofErr w:type="gramEnd"/>
      <w:r>
        <w:t xml:space="preserve"> the S-NSSAI(s) in the Requested NSSAI IE of the REGISTRATION REQUEST message using the default configured NSSAI; and</w:t>
      </w:r>
    </w:p>
    <w:p w:rsidR="00012C16" w:rsidRDefault="00012C16" w:rsidP="00012C16">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012C16" w:rsidRDefault="00012C16" w:rsidP="00012C16">
      <w:r>
        <w:t>If the UE has no allowed NSSAI for the current PLMN, no configured NSSAI for the current PLMN, and no default configured NSSAI, the UE shall not include a requested NSSAI in the REGISTRATION REQUEST message.</w:t>
      </w:r>
    </w:p>
    <w:p w:rsidR="00012C16" w:rsidRDefault="00012C16" w:rsidP="00012C1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012C16" w:rsidRDefault="00012C16" w:rsidP="00012C1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012C16" w:rsidRDefault="00012C16" w:rsidP="00012C16">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012C16" w:rsidRDefault="00012C16" w:rsidP="00012C16">
      <w:pPr>
        <w:pStyle w:val="NO"/>
      </w:pPr>
      <w:r>
        <w:t>NOTE 6:</w:t>
      </w:r>
      <w:r>
        <w:tab/>
        <w:t>The number of S-NSSAI(s) included in the requested NSSAI cannot exceed eight.</w:t>
      </w:r>
    </w:p>
    <w:p w:rsidR="00012C16" w:rsidRDefault="00012C16" w:rsidP="00012C1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012C16" w:rsidRDefault="00012C16" w:rsidP="00012C16">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012C16" w:rsidRDefault="00012C16" w:rsidP="00012C16">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rsidR="00012C16" w:rsidRPr="00082716" w:rsidRDefault="00012C16" w:rsidP="00012C16">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012C16" w:rsidRDefault="00012C16" w:rsidP="00012C16">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012C16" w:rsidRPr="00082716" w:rsidRDefault="00012C16" w:rsidP="00012C16">
      <w:r>
        <w:lastRenderedPageBreak/>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012C16" w:rsidRDefault="00012C16" w:rsidP="00012C1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012C16" w:rsidRDefault="00012C16" w:rsidP="00012C1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012C16" w:rsidRDefault="00012C16" w:rsidP="00012C1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012C16" w:rsidRDefault="00012C16" w:rsidP="00012C16">
      <w:r>
        <w:t xml:space="preserve">The UE shall send the REGISTRATION REQUEST message including the NAS message container IE as described in </w:t>
      </w:r>
      <w:proofErr w:type="spellStart"/>
      <w:r>
        <w:t>subclause</w:t>
      </w:r>
      <w:proofErr w:type="spellEnd"/>
      <w:r>
        <w:t> 4.4.6:</w:t>
      </w:r>
    </w:p>
    <w:p w:rsidR="00012C16" w:rsidRDefault="00012C16" w:rsidP="00012C16">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012C16" w:rsidRDefault="00012C16" w:rsidP="00012C16">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012C16" w:rsidRDefault="00012C16" w:rsidP="00012C16">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012C16" w:rsidRDefault="00012C16" w:rsidP="00012C16">
      <w:pPr>
        <w:pStyle w:val="B1"/>
      </w:pPr>
      <w:r>
        <w:t>a)</w:t>
      </w:r>
      <w:r>
        <w:tab/>
      </w:r>
      <w:proofErr w:type="gramStart"/>
      <w:r>
        <w:t>from</w:t>
      </w:r>
      <w:proofErr w:type="gramEnd"/>
      <w:r>
        <w:t xml:space="preserve"> 5GMM-</w:t>
      </w:r>
      <w:r w:rsidRPr="003168A2">
        <w:t xml:space="preserve">IDLE </w:t>
      </w:r>
      <w:r>
        <w:t>mode; and</w:t>
      </w:r>
    </w:p>
    <w:p w:rsidR="00012C16" w:rsidRDefault="00012C16" w:rsidP="00012C16">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012C16" w:rsidRDefault="00012C16" w:rsidP="00012C1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012C16" w:rsidRDefault="00012C16" w:rsidP="00012C1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012C16" w:rsidRDefault="00012C16" w:rsidP="00012C16">
      <w:pPr>
        <w:rPr>
          <w:ins w:id="11" w:author="Kundan Tiwari/Standards /SRI-Bangalore/Staff Engineer/삼성전자" w:date="2019-08-19T18:06:00Z"/>
        </w:rPr>
      </w:pPr>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control plane </w:t>
      </w:r>
      <w:proofErr w:type="spellStart"/>
      <w:r w:rsidRPr="00CC0C94">
        <w:t>CIoT</w:t>
      </w:r>
      <w:proofErr w:type="spellEnd"/>
      <w:r w:rsidRPr="00CC0C94">
        <w:t xml:space="preserve"> EPS optimization bit to "control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ins w:id="12" w:author="Kundan Tiwari/Standards /SRI-Bangalore/Staff Engineer/삼성전자" w:date="2019-08-19T18:06:00Z">
        <w:r w:rsidRPr="00012C16">
          <w:t xml:space="preserve"> </w:t>
        </w:r>
      </w:ins>
    </w:p>
    <w:p w:rsidR="00012C16" w:rsidRDefault="00012C16" w:rsidP="00012C16">
      <w:pPr>
        <w:rPr>
          <w:ins w:id="13" w:author="Kundan Tiwari/Standards /SRI-Bangalore/Staff Engineer/삼성전자" w:date="2019-08-19T18:06:00Z"/>
        </w:rPr>
      </w:pPr>
      <w:bookmarkStart w:id="14" w:name="_GoBack"/>
      <w:bookmarkEnd w:id="14"/>
      <w:ins w:id="15" w:author="Kundan Tiwari/Standards /SRI-Bangalore/Staff Engineer/삼성전자" w:date="2019-08-19T18:06:00Z">
        <w:r>
          <w:t>If the UE supports CAG features, the UE shall include a CAG support indicator IE in the REGISTRATION REQUEST message.</w:t>
        </w:r>
      </w:ins>
    </w:p>
    <w:p w:rsidR="00012C16" w:rsidRPr="00AB3E8E" w:rsidRDefault="00012C16" w:rsidP="00012C16">
      <w:pPr>
        <w:rPr>
          <w:ins w:id="16" w:author="Kundan Tiwari/Standards /SRI-Bangalore/Staff Engineer/삼성전자" w:date="2019-08-19T18:06:00Z"/>
        </w:rPr>
      </w:pPr>
      <w:ins w:id="17" w:author="Kundan Tiwari/Standards /SRI-Bangalore/Staff Engineer/삼성전자" w:date="2019-08-19T18:06:00Z">
        <w:r>
          <w:t>Editor’s note: It is FFS whether the UE sends CAG support indicator as a separate IE or in an existing IE in the Registration Request message.</w:t>
        </w:r>
      </w:ins>
    </w:p>
    <w:p w:rsidR="00012C16" w:rsidRPr="00CC0C94" w:rsidRDefault="00012C16" w:rsidP="00012C16"/>
    <w:p w:rsidR="00012C16" w:rsidRDefault="00012C16" w:rsidP="00012C16">
      <w:pPr>
        <w:pStyle w:val="EditorsNote"/>
      </w:pPr>
      <w:r w:rsidRPr="00AD4CF5">
        <w:t>Editor's note:</w:t>
      </w:r>
      <w:r w:rsidRPr="00AD4CF5">
        <w:tab/>
        <w:t xml:space="preserve">Whether the </w:t>
      </w:r>
      <w:proofErr w:type="spellStart"/>
      <w:r w:rsidRPr="00CC0C94">
        <w:t>CIoT</w:t>
      </w:r>
      <w:proofErr w:type="spellEnd"/>
      <w:r w:rsidRPr="00CC0C94">
        <w:t xml:space="preserve"> EPS optimization</w:t>
      </w:r>
      <w:r w:rsidRPr="00AD4CF5">
        <w:t xml:space="preserve"> </w:t>
      </w:r>
      <w:r>
        <w:t>the UE prefers to use needs to be included to the network is FFS.</w:t>
      </w:r>
    </w:p>
    <w:p w:rsidR="00012C16" w:rsidRDefault="00012C16" w:rsidP="00012C16">
      <w:pPr>
        <w:pStyle w:val="TH"/>
      </w:pPr>
      <w:r w:rsidRPr="003168A2">
        <w:object w:dxaOrig="10336" w:dyaOrig="6722">
          <v:shape id="_x0000_i1033" type="#_x0000_t75" style="width:441.6pt;height:4in" o:ole="">
            <v:imagedata r:id="rId15" o:title=""/>
          </v:shape>
          <o:OLEObject Type="Embed" ProgID="Visio.Drawing.11" ShapeID="_x0000_i1033" DrawAspect="Content" ObjectID="_1627743207" r:id="rId16"/>
        </w:object>
      </w:r>
    </w:p>
    <w:p w:rsidR="00012C16" w:rsidRPr="00BD0557" w:rsidRDefault="00012C16" w:rsidP="00012C1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sectPr w:rsidR="00012C16" w:rsidRPr="00BD055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5CB0" w:rsidRDefault="00C75CB0">
      <w:r>
        <w:separator/>
      </w:r>
    </w:p>
  </w:endnote>
  <w:endnote w:type="continuationSeparator" w:id="0">
    <w:p w:rsidR="00C75CB0" w:rsidRDefault="00C7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5CB0" w:rsidRDefault="00C75CB0">
      <w:r>
        <w:separator/>
      </w:r>
    </w:p>
  </w:footnote>
  <w:footnote w:type="continuationSeparator" w:id="0">
    <w:p w:rsidR="00C75CB0" w:rsidRDefault="00C75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0F1391"/>
    <w:multiLevelType w:val="hybridMultilevel"/>
    <w:tmpl w:val="AEE64B14"/>
    <w:lvl w:ilvl="0" w:tplc="0C461BE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16"/>
    <w:rsid w:val="00022E4A"/>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4DD4"/>
    <w:rsid w:val="009777D9"/>
    <w:rsid w:val="00991B88"/>
    <w:rsid w:val="009A5753"/>
    <w:rsid w:val="009A579D"/>
    <w:rsid w:val="009E3297"/>
    <w:rsid w:val="009E3FB4"/>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B09B7"/>
    <w:rsid w:val="00EE7D7C"/>
    <w:rsid w:val="00F25D98"/>
    <w:rsid w:val="00F260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77B1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26098"/>
    <w:rPr>
      <w:rFonts w:ascii="Times New Roman" w:hAnsi="Times New Roman"/>
      <w:lang w:val="en-GB" w:eastAsia="en-US"/>
    </w:rPr>
  </w:style>
  <w:style w:type="character" w:customStyle="1" w:styleId="B1Char">
    <w:name w:val="B1 Char"/>
    <w:link w:val="B1"/>
    <w:locked/>
    <w:rsid w:val="00F26098"/>
    <w:rPr>
      <w:rFonts w:ascii="Times New Roman" w:hAnsi="Times New Roman"/>
      <w:lang w:val="en-GB" w:eastAsia="en-US"/>
    </w:rPr>
  </w:style>
  <w:style w:type="character" w:customStyle="1" w:styleId="EditorsNoteChar">
    <w:name w:val="Editor's Note Char"/>
    <w:aliases w:val="EN Char"/>
    <w:link w:val="EditorsNote"/>
    <w:rsid w:val="00F26098"/>
    <w:rPr>
      <w:rFonts w:ascii="Times New Roman" w:hAnsi="Times New Roman"/>
      <w:color w:val="FF0000"/>
      <w:lang w:val="en-GB" w:eastAsia="en-US"/>
    </w:rPr>
  </w:style>
  <w:style w:type="character" w:customStyle="1" w:styleId="THChar">
    <w:name w:val="TH Char"/>
    <w:link w:val="TH"/>
    <w:rsid w:val="00F26098"/>
    <w:rPr>
      <w:rFonts w:ascii="Arial" w:hAnsi="Arial"/>
      <w:b/>
      <w:lang w:val="en-GB" w:eastAsia="en-US"/>
    </w:rPr>
  </w:style>
  <w:style w:type="character" w:customStyle="1" w:styleId="TFChar">
    <w:name w:val="TF Char"/>
    <w:link w:val="TF"/>
    <w:locked/>
    <w:rsid w:val="00F26098"/>
    <w:rPr>
      <w:rFonts w:ascii="Arial" w:hAnsi="Arial"/>
      <w:b/>
      <w:lang w:val="en-GB" w:eastAsia="en-US"/>
    </w:rPr>
  </w:style>
  <w:style w:type="character" w:customStyle="1" w:styleId="B2Char">
    <w:name w:val="B2 Char"/>
    <w:link w:val="B2"/>
    <w:rsid w:val="00F260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999999.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91D4B-BD4B-45C9-91B5-93AECC32E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5431</Words>
  <Characters>30963</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2</cp:revision>
  <cp:lastPrinted>1899-12-31T23:00:00Z</cp:lastPrinted>
  <dcterms:created xsi:type="dcterms:W3CDTF">2019-08-19T12:36:00Z</dcterms:created>
  <dcterms:modified xsi:type="dcterms:W3CDTF">2019-08-19T12:36:00Z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E:\3GPP\CT1\Wroclaw\Contributions\TSGC1_118_Wroclaw\~WRL3205.tmp</vt:lpwstr>
  </property>
</Properties>
</file>