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39A3F" w14:textId="4B1E15F7"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w:t>
      </w:r>
      <w:r w:rsidR="0016083D">
        <w:rPr>
          <w:b/>
          <w:noProof/>
          <w:sz w:val="24"/>
        </w:rPr>
        <w:t>1</w:t>
      </w:r>
      <w:r w:rsidR="00AF337E">
        <w:rPr>
          <w:b/>
          <w:noProof/>
          <w:sz w:val="24"/>
        </w:rPr>
        <w:t>5</w:t>
      </w:r>
      <w:r w:rsidRPr="009016FE">
        <w:rPr>
          <w:b/>
          <w:noProof/>
          <w:sz w:val="24"/>
        </w:rPr>
        <w:tab/>
        <w:t xml:space="preserve">TDoc </w:t>
      </w:r>
      <w:r w:rsidR="00E70734">
        <w:rPr>
          <w:b/>
          <w:noProof/>
          <w:sz w:val="24"/>
        </w:rPr>
        <w:t>C1-1</w:t>
      </w:r>
      <w:r w:rsidR="008736EA">
        <w:rPr>
          <w:b/>
          <w:noProof/>
          <w:sz w:val="24"/>
        </w:rPr>
        <w:t>9</w:t>
      </w:r>
      <w:r w:rsidR="00B71D52">
        <w:rPr>
          <w:b/>
          <w:noProof/>
          <w:sz w:val="24"/>
        </w:rPr>
        <w:t>1</w:t>
      </w:r>
      <w:r w:rsidR="00673A10">
        <w:rPr>
          <w:b/>
          <w:noProof/>
          <w:sz w:val="24"/>
        </w:rPr>
        <w:t>726</w:t>
      </w:r>
      <w:bookmarkStart w:id="3" w:name="_GoBack"/>
      <w:bookmarkEnd w:id="3"/>
    </w:p>
    <w:p w14:paraId="75A152AD" w14:textId="77777777" w:rsidR="00AF337E" w:rsidRDefault="00AF337E" w:rsidP="00AF337E">
      <w:pPr>
        <w:pStyle w:val="CRCoverPage"/>
        <w:outlineLvl w:val="0"/>
        <w:rPr>
          <w:b/>
          <w:noProof/>
          <w:sz w:val="24"/>
        </w:rPr>
      </w:pPr>
      <w:r>
        <w:rPr>
          <w:b/>
          <w:noProof/>
          <w:sz w:val="24"/>
        </w:rPr>
        <w:t>Montreal (Canada), 25 Feb - 1 March 2019</w:t>
      </w:r>
    </w:p>
    <w:p w14:paraId="48EDB759" w14:textId="77777777" w:rsidR="0016083D" w:rsidRDefault="0016083D" w:rsidP="004E3939">
      <w:pPr>
        <w:spacing w:after="60"/>
        <w:ind w:left="1985" w:hanging="1985"/>
        <w:rPr>
          <w:rFonts w:ascii="Arial" w:hAnsi="Arial" w:cs="Arial"/>
          <w:b/>
          <w:sz w:val="22"/>
          <w:szCs w:val="22"/>
        </w:rPr>
      </w:pPr>
    </w:p>
    <w:p w14:paraId="629FBEF3" w14:textId="2052B99A"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p>
    <w:p w14:paraId="256D6684" w14:textId="2B5931C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6"/>
    <w:bookmarkEnd w:id="7"/>
    <w:bookmarkEnd w:id="8"/>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9"/>
    <w:bookmarkEnd w:id="10"/>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r w:rsidR="004671A9" w:rsidRPr="004671A9">
        <w:rPr>
          <w:rFonts w:ascii="Arial" w:hAnsi="Arial" w:cs="Arial"/>
          <w:b/>
          <w:bCs/>
          <w:sz w:val="22"/>
          <w:szCs w:val="22"/>
        </w:rPr>
        <w:t>Roozbeh Atarius</w:t>
      </w:r>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During the RRC connection establishment procedure, the UE uses a special decorated S-TMSI/M-TMSI (or a reserved S-TMSI/M-TMSI bit sequence) in the InitialUE-Identity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7ECDD773" w:rsidR="004671A9" w:rsidRPr="001B3665" w:rsidRDefault="004671A9" w:rsidP="004671A9">
      <w:pPr>
        <w:rPr>
          <w:rFonts w:ascii="Arial" w:hAnsi="Arial" w:cs="Arial"/>
        </w:rPr>
      </w:pPr>
      <w:r w:rsidRPr="001B3665">
        <w:rPr>
          <w:rFonts w:ascii="Arial" w:hAnsi="Arial" w:cs="Arial"/>
        </w:rPr>
        <w:t>CT1 discussed th</w:t>
      </w:r>
      <w:r w:rsidR="0012232B" w:rsidRPr="001B3665">
        <w:rPr>
          <w:rFonts w:ascii="Arial" w:hAnsi="Arial" w:cs="Arial"/>
        </w:rPr>
        <w:t>e alternative</w:t>
      </w:r>
      <w:r w:rsidR="00CF7F01" w:rsidRPr="001B3665">
        <w:rPr>
          <w:rFonts w:ascii="Arial" w:hAnsi="Arial" w:cs="Arial"/>
        </w:rPr>
        <w:t xml:space="preserve"> NAS based</w:t>
      </w:r>
      <w:r w:rsidRPr="001B3665">
        <w:rPr>
          <w:rFonts w:ascii="Arial" w:hAnsi="Arial" w:cs="Arial"/>
        </w:rPr>
        <w:t xml:space="preserve"> solution and would like to provide the following feedback.</w:t>
      </w:r>
    </w:p>
    <w:p w14:paraId="47324971" w14:textId="74485EB3" w:rsidR="00DD7855" w:rsidRPr="004B2948" w:rsidRDefault="00DD7855" w:rsidP="004671A9">
      <w:pPr>
        <w:rPr>
          <w:rFonts w:ascii="Arial" w:hAnsi="Arial" w:cs="Arial"/>
        </w:rPr>
      </w:pPr>
      <w:r w:rsidRPr="004B2948">
        <w:rPr>
          <w:rFonts w:ascii="Arial" w:hAnsi="Arial" w:cs="Arial"/>
        </w:rPr>
        <w:t>The NAS based solution is feasible from a CT1 point of view.</w:t>
      </w:r>
    </w:p>
    <w:p w14:paraId="39CF455F" w14:textId="39DBFAD3" w:rsidR="00E20A11" w:rsidRPr="004B2948" w:rsidRDefault="00E20A11" w:rsidP="004671A9">
      <w:pPr>
        <w:rPr>
          <w:rFonts w:ascii="Arial" w:hAnsi="Arial" w:cs="Arial"/>
        </w:rPr>
      </w:pPr>
      <w:r w:rsidRPr="004B2948">
        <w:rPr>
          <w:rFonts w:ascii="Arial" w:hAnsi="Arial" w:cs="Arial"/>
        </w:rPr>
        <w:t xml:space="preserve">The special decorated S-TMSI/M-TMSI for PARLOS has significance only for network supporting PARLOS. Networks not supporting PARLOS can use any S-TMSI/M-TMSI values for non-PARLOS purposes (including any special decorated S-TMSI/M-TMSI for PARLOS which is used in networks supporting PARLOS). </w:t>
      </w:r>
    </w:p>
    <w:p w14:paraId="6C3F9CBE" w14:textId="4D01AF18" w:rsidR="004671A9" w:rsidRPr="004B2948" w:rsidRDefault="004671A9" w:rsidP="004671A9">
      <w:pPr>
        <w:rPr>
          <w:rFonts w:ascii="Arial" w:hAnsi="Arial" w:cs="Arial"/>
        </w:rPr>
      </w:pPr>
      <w:r w:rsidRPr="004B2948">
        <w:rPr>
          <w:rFonts w:ascii="Arial" w:hAnsi="Arial" w:cs="Arial"/>
        </w:rPr>
        <w:t xml:space="preserve">The UE NAS layer can indicate </w:t>
      </w:r>
      <w:r w:rsidR="00B71D5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for RLOS to the lower layer only in case the UE identity is included in the initial NAS signalling message.</w:t>
      </w:r>
    </w:p>
    <w:p w14:paraId="5F6D1C02" w14:textId="2561EC97" w:rsidR="004671A9" w:rsidRPr="004B2948" w:rsidRDefault="004671A9" w:rsidP="004671A9">
      <w:pPr>
        <w:rPr>
          <w:rFonts w:ascii="Arial" w:hAnsi="Arial" w:cs="Arial"/>
        </w:rPr>
      </w:pPr>
      <w:r w:rsidRPr="004B2948">
        <w:rPr>
          <w:rFonts w:ascii="Arial" w:hAnsi="Arial" w:cs="Arial"/>
        </w:rPr>
        <w:t xml:space="preserve">The following </w:t>
      </w:r>
      <w:r w:rsidR="00673A10">
        <w:rPr>
          <w:rFonts w:ascii="Arial" w:hAnsi="Arial" w:cs="Arial"/>
        </w:rPr>
        <w:t xml:space="preserve">possible </w:t>
      </w:r>
      <w:r w:rsidRPr="004B2948">
        <w:rPr>
          <w:rFonts w:ascii="Arial" w:hAnsi="Arial" w:cs="Arial"/>
        </w:rPr>
        <w:t xml:space="preserve">impacts </w:t>
      </w:r>
      <w:r w:rsidR="00CF7F01" w:rsidRPr="004B2948">
        <w:rPr>
          <w:rFonts w:ascii="Arial" w:hAnsi="Arial" w:cs="Arial"/>
        </w:rPr>
        <w:t xml:space="preserve">on </w:t>
      </w:r>
      <w:r w:rsidRPr="004B2948">
        <w:rPr>
          <w:rFonts w:ascii="Arial" w:hAnsi="Arial" w:cs="Arial"/>
        </w:rPr>
        <w:t xml:space="preserve">the NAS procedures </w:t>
      </w:r>
      <w:r w:rsidR="00CF7F01" w:rsidRPr="004B2948">
        <w:rPr>
          <w:rFonts w:ascii="Arial" w:hAnsi="Arial" w:cs="Arial"/>
        </w:rPr>
        <w:t xml:space="preserve">have </w:t>
      </w:r>
      <w:r w:rsidRPr="004B2948">
        <w:rPr>
          <w:rFonts w:ascii="Arial" w:hAnsi="Arial" w:cs="Arial"/>
        </w:rPr>
        <w:t>been identified:</w:t>
      </w:r>
    </w:p>
    <w:p w14:paraId="77D863A5" w14:textId="264253FC"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The UE and the MME shall be configured with a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 xml:space="preserve">for RLOS. </w:t>
      </w:r>
    </w:p>
    <w:p w14:paraId="4987BCF1" w14:textId="77777777" w:rsidR="004671A9" w:rsidRPr="004B2948" w:rsidRDefault="004671A9" w:rsidP="004671A9">
      <w:pPr>
        <w:pStyle w:val="B1"/>
        <w:rPr>
          <w:rFonts w:ascii="Arial" w:hAnsi="Arial" w:cs="Arial"/>
          <w:lang w:val="en-US"/>
        </w:rPr>
      </w:pPr>
      <w:r w:rsidRPr="004B2948">
        <w:rPr>
          <w:rFonts w:ascii="Arial" w:hAnsi="Arial" w:cs="Arial"/>
        </w:rPr>
        <w:t>-</w:t>
      </w:r>
      <w:r w:rsidRPr="004B2948">
        <w:rPr>
          <w:rFonts w:ascii="Arial" w:hAnsi="Arial" w:cs="Arial"/>
        </w:rPr>
        <w:tab/>
        <w:t xml:space="preserve">The UE shall always use </w:t>
      </w:r>
      <w:r w:rsidRPr="004B2948">
        <w:rPr>
          <w:rFonts w:ascii="Arial" w:hAnsi="Arial" w:cs="Arial"/>
          <w:lang w:val="en-US"/>
        </w:rPr>
        <w:t>EXTENDED SERVICE REQUEST message during the Service Request procedure.</w:t>
      </w:r>
    </w:p>
    <w:p w14:paraId="7794B1FC" w14:textId="0819F3D5"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Upon reception of S1-AP message carrying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-TMSI value for RLOS, the MME shall ignore the S-TMSI from the S1-AP message</w:t>
      </w:r>
      <w:r w:rsidR="0060061D" w:rsidRPr="004B2948">
        <w:rPr>
          <w:rFonts w:ascii="Arial" w:hAnsi="Arial" w:cs="Arial"/>
        </w:rPr>
        <w:t>.</w:t>
      </w:r>
      <w:r w:rsidRPr="004B2948">
        <w:rPr>
          <w:rFonts w:ascii="Arial" w:hAnsi="Arial" w:cs="Arial"/>
        </w:rPr>
        <w:t xml:space="preserve"> </w:t>
      </w:r>
      <w:r w:rsidR="0060061D" w:rsidRPr="004B2948">
        <w:rPr>
          <w:rFonts w:ascii="Arial" w:hAnsi="Arial" w:cs="Arial"/>
        </w:rPr>
        <w:t>T</w:t>
      </w:r>
      <w:r w:rsidRPr="004B2948">
        <w:rPr>
          <w:rFonts w:ascii="Arial" w:hAnsi="Arial" w:cs="Arial"/>
        </w:rPr>
        <w:t>he MME shall process the encapsulated NAS message to derive the M-TMSI from the GUTI</w:t>
      </w:r>
      <w:r w:rsidR="0060061D" w:rsidRPr="004B2948">
        <w:rPr>
          <w:rFonts w:ascii="Arial" w:hAnsi="Arial" w:cs="Arial"/>
        </w:rPr>
        <w:t xml:space="preserve"> without performing the integrity check first</w:t>
      </w:r>
      <w:r w:rsidRPr="004B2948">
        <w:rPr>
          <w:rFonts w:ascii="Arial" w:hAnsi="Arial" w:cs="Arial"/>
        </w:rPr>
        <w:t>.</w:t>
      </w:r>
    </w:p>
    <w:p w14:paraId="51628AA7" w14:textId="6DA33CF3" w:rsidR="004473FE" w:rsidRPr="004B2948" w:rsidRDefault="004473FE" w:rsidP="004671A9">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T</w:t>
      </w:r>
      <w:r w:rsidRPr="004B2948">
        <w:rPr>
          <w:rFonts w:ascii="Arial" w:hAnsi="Arial" w:cs="Arial"/>
        </w:rPr>
        <w:t xml:space="preserve">he NAS layer in the UE will need to provide </w:t>
      </w:r>
      <w:r w:rsidR="009B5398"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 xml:space="preserve">with the decorated S-TMSI value for RLOS in addition to GUMMEI when establishing NAS signalling connection and the tracking area of </w:t>
      </w:r>
      <w:r w:rsidRPr="004B2948">
        <w:rPr>
          <w:rFonts w:ascii="Arial" w:hAnsi="Arial" w:cs="Arial"/>
        </w:rPr>
        <w:lastRenderedPageBreak/>
        <w:t>the current cell is not in the list of tracking areas that the UE previously registered in the MME during the NAS signalling connection establishment</w:t>
      </w:r>
      <w:r w:rsidR="001B3665" w:rsidRPr="004B2948">
        <w:rPr>
          <w:rFonts w:ascii="Arial" w:hAnsi="Arial" w:cs="Arial"/>
        </w:rPr>
        <w:t>.</w:t>
      </w:r>
    </w:p>
    <w:p w14:paraId="5A31DE83" w14:textId="2C453574" w:rsidR="004473FE" w:rsidRDefault="004473FE" w:rsidP="004473FE">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I</w:t>
      </w:r>
      <w:r w:rsidRPr="004B2948">
        <w:rPr>
          <w:rFonts w:ascii="Arial" w:hAnsi="Arial" w:cs="Arial"/>
        </w:rPr>
        <w:t xml:space="preserve">t needs to be studied what information the NAS layer in the UE needs to provide to </w:t>
      </w:r>
      <w:r w:rsidR="004477F2"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when establishing NAS signalling connection and tracking area updating or combined tracking area updating procedure for load balancing purposes</w:t>
      </w:r>
      <w:r w:rsidR="001B3665" w:rsidRPr="004B2948">
        <w:rPr>
          <w:rFonts w:ascii="Arial" w:hAnsi="Arial" w:cs="Arial"/>
        </w:rPr>
        <w:t>.</w:t>
      </w:r>
    </w:p>
    <w:p w14:paraId="401D9A4E" w14:textId="77777777" w:rsidR="00B97703" w:rsidRDefault="002F1940" w:rsidP="000F6242">
      <w:pPr>
        <w:pStyle w:val="Heading1"/>
      </w:pPr>
      <w:r>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4FA3A" w14:textId="77777777" w:rsidR="00716483" w:rsidRDefault="00716483">
      <w:pPr>
        <w:spacing w:after="0"/>
      </w:pPr>
      <w:r>
        <w:separator/>
      </w:r>
    </w:p>
  </w:endnote>
  <w:endnote w:type="continuationSeparator" w:id="0">
    <w:p w14:paraId="37B86FE0" w14:textId="77777777" w:rsidR="00716483" w:rsidRDefault="007164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8F826" w14:textId="77777777" w:rsidR="00716483" w:rsidRDefault="00716483">
      <w:pPr>
        <w:spacing w:after="0"/>
      </w:pPr>
      <w:r>
        <w:separator/>
      </w:r>
    </w:p>
  </w:footnote>
  <w:footnote w:type="continuationSeparator" w:id="0">
    <w:p w14:paraId="653CBE6B" w14:textId="77777777" w:rsidR="00716483" w:rsidRDefault="007164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43E"/>
    <w:rsid w:val="00017F23"/>
    <w:rsid w:val="000352E6"/>
    <w:rsid w:val="0003717C"/>
    <w:rsid w:val="00052481"/>
    <w:rsid w:val="000527B9"/>
    <w:rsid w:val="000D5EE9"/>
    <w:rsid w:val="000F6242"/>
    <w:rsid w:val="0012232B"/>
    <w:rsid w:val="0016083D"/>
    <w:rsid w:val="00185F6E"/>
    <w:rsid w:val="001B3665"/>
    <w:rsid w:val="0025450E"/>
    <w:rsid w:val="002A6E64"/>
    <w:rsid w:val="002B64FC"/>
    <w:rsid w:val="002B6852"/>
    <w:rsid w:val="002F1940"/>
    <w:rsid w:val="002F4426"/>
    <w:rsid w:val="00314379"/>
    <w:rsid w:val="0033698A"/>
    <w:rsid w:val="00344CD0"/>
    <w:rsid w:val="00365909"/>
    <w:rsid w:val="00367649"/>
    <w:rsid w:val="00373E63"/>
    <w:rsid w:val="00383545"/>
    <w:rsid w:val="003906B7"/>
    <w:rsid w:val="003D6B17"/>
    <w:rsid w:val="00433500"/>
    <w:rsid w:val="00433F71"/>
    <w:rsid w:val="00445778"/>
    <w:rsid w:val="004473FE"/>
    <w:rsid w:val="004477F2"/>
    <w:rsid w:val="0046511B"/>
    <w:rsid w:val="004671A9"/>
    <w:rsid w:val="00467F13"/>
    <w:rsid w:val="0048702A"/>
    <w:rsid w:val="004B2948"/>
    <w:rsid w:val="004C35A4"/>
    <w:rsid w:val="004C5EE3"/>
    <w:rsid w:val="004D41FC"/>
    <w:rsid w:val="004E2CE3"/>
    <w:rsid w:val="004E3939"/>
    <w:rsid w:val="005C5DEC"/>
    <w:rsid w:val="005F43B8"/>
    <w:rsid w:val="0060061D"/>
    <w:rsid w:val="0062790C"/>
    <w:rsid w:val="00661DF1"/>
    <w:rsid w:val="00670F7B"/>
    <w:rsid w:val="00673A10"/>
    <w:rsid w:val="00716483"/>
    <w:rsid w:val="00717A41"/>
    <w:rsid w:val="007531DC"/>
    <w:rsid w:val="00753F87"/>
    <w:rsid w:val="007C7333"/>
    <w:rsid w:val="007D0284"/>
    <w:rsid w:val="007F4F92"/>
    <w:rsid w:val="00800891"/>
    <w:rsid w:val="00855C94"/>
    <w:rsid w:val="0087179E"/>
    <w:rsid w:val="008736EA"/>
    <w:rsid w:val="008D772F"/>
    <w:rsid w:val="009016FE"/>
    <w:rsid w:val="009260C9"/>
    <w:rsid w:val="00950925"/>
    <w:rsid w:val="00957B03"/>
    <w:rsid w:val="00966940"/>
    <w:rsid w:val="00966A59"/>
    <w:rsid w:val="0099764C"/>
    <w:rsid w:val="009B5398"/>
    <w:rsid w:val="009E4EF0"/>
    <w:rsid w:val="00A01538"/>
    <w:rsid w:val="00A0480D"/>
    <w:rsid w:val="00A36534"/>
    <w:rsid w:val="00A65AEA"/>
    <w:rsid w:val="00A72A2E"/>
    <w:rsid w:val="00A92389"/>
    <w:rsid w:val="00AD0F12"/>
    <w:rsid w:val="00AF337E"/>
    <w:rsid w:val="00AF4BD7"/>
    <w:rsid w:val="00B1494C"/>
    <w:rsid w:val="00B4232B"/>
    <w:rsid w:val="00B71D52"/>
    <w:rsid w:val="00B97703"/>
    <w:rsid w:val="00BF691D"/>
    <w:rsid w:val="00C0315F"/>
    <w:rsid w:val="00C62913"/>
    <w:rsid w:val="00C82985"/>
    <w:rsid w:val="00C914A2"/>
    <w:rsid w:val="00CF7F01"/>
    <w:rsid w:val="00D154CC"/>
    <w:rsid w:val="00D410A4"/>
    <w:rsid w:val="00D44028"/>
    <w:rsid w:val="00D7786A"/>
    <w:rsid w:val="00D77C88"/>
    <w:rsid w:val="00DA067E"/>
    <w:rsid w:val="00DA6369"/>
    <w:rsid w:val="00DD7855"/>
    <w:rsid w:val="00E20A11"/>
    <w:rsid w:val="00E70734"/>
    <w:rsid w:val="00E80987"/>
    <w:rsid w:val="00E85878"/>
    <w:rsid w:val="00EC7F43"/>
    <w:rsid w:val="00EF4E71"/>
    <w:rsid w:val="00F32239"/>
    <w:rsid w:val="00F40B8A"/>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61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6006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60061D"/>
    <w:pPr>
      <w:pBdr>
        <w:top w:val="none" w:sz="0" w:space="0" w:color="auto"/>
      </w:pBdr>
      <w:spacing w:before="180"/>
      <w:outlineLvl w:val="1"/>
    </w:pPr>
    <w:rPr>
      <w:sz w:val="32"/>
    </w:rPr>
  </w:style>
  <w:style w:type="paragraph" w:styleId="Heading3">
    <w:name w:val="heading 3"/>
    <w:aliases w:val="H3,h3"/>
    <w:basedOn w:val="Heading2"/>
    <w:next w:val="Normal"/>
    <w:qFormat/>
    <w:rsid w:val="0060061D"/>
    <w:pPr>
      <w:spacing w:before="120"/>
      <w:outlineLvl w:val="2"/>
    </w:pPr>
    <w:rPr>
      <w:sz w:val="28"/>
    </w:rPr>
  </w:style>
  <w:style w:type="paragraph" w:styleId="Heading4">
    <w:name w:val="heading 4"/>
    <w:aliases w:val="h4"/>
    <w:basedOn w:val="Heading3"/>
    <w:next w:val="Normal"/>
    <w:qFormat/>
    <w:rsid w:val="0060061D"/>
    <w:pPr>
      <w:ind w:left="1418" w:hanging="1418"/>
      <w:outlineLvl w:val="3"/>
    </w:pPr>
    <w:rPr>
      <w:sz w:val="24"/>
    </w:rPr>
  </w:style>
  <w:style w:type="paragraph" w:styleId="Heading5">
    <w:name w:val="heading 5"/>
    <w:aliases w:val="h5"/>
    <w:basedOn w:val="Heading4"/>
    <w:next w:val="Normal"/>
    <w:qFormat/>
    <w:rsid w:val="0060061D"/>
    <w:pPr>
      <w:ind w:left="1701" w:hanging="1701"/>
      <w:outlineLvl w:val="4"/>
    </w:pPr>
    <w:rPr>
      <w:sz w:val="22"/>
    </w:rPr>
  </w:style>
  <w:style w:type="paragraph" w:styleId="Heading6">
    <w:name w:val="heading 6"/>
    <w:aliases w:val="h6"/>
    <w:basedOn w:val="H6"/>
    <w:next w:val="Normal"/>
    <w:qFormat/>
    <w:rsid w:val="0060061D"/>
    <w:pPr>
      <w:outlineLvl w:val="5"/>
    </w:pPr>
  </w:style>
  <w:style w:type="paragraph" w:styleId="Heading7">
    <w:name w:val="heading 7"/>
    <w:basedOn w:val="H6"/>
    <w:next w:val="Normal"/>
    <w:qFormat/>
    <w:rsid w:val="0060061D"/>
    <w:pPr>
      <w:outlineLvl w:val="6"/>
    </w:pPr>
  </w:style>
  <w:style w:type="paragraph" w:styleId="Heading8">
    <w:name w:val="heading 8"/>
    <w:basedOn w:val="Heading1"/>
    <w:next w:val="Normal"/>
    <w:qFormat/>
    <w:rsid w:val="0060061D"/>
    <w:pPr>
      <w:ind w:left="0" w:firstLine="0"/>
      <w:outlineLvl w:val="7"/>
    </w:pPr>
  </w:style>
  <w:style w:type="paragraph" w:styleId="Heading9">
    <w:name w:val="heading 9"/>
    <w:basedOn w:val="Heading8"/>
    <w:next w:val="Normal"/>
    <w:qFormat/>
    <w:rsid w:val="006006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0061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6006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006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60061D"/>
    <w:pPr>
      <w:spacing w:before="180"/>
      <w:ind w:left="2693" w:hanging="2693"/>
    </w:pPr>
    <w:rPr>
      <w:b/>
    </w:rPr>
  </w:style>
  <w:style w:type="paragraph" w:styleId="TOC1">
    <w:name w:val="toc 1"/>
    <w:semiHidden/>
    <w:rsid w:val="006006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06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0061D"/>
    <w:pPr>
      <w:ind w:left="1701" w:hanging="1701"/>
    </w:pPr>
  </w:style>
  <w:style w:type="paragraph" w:styleId="TOC4">
    <w:name w:val="toc 4"/>
    <w:basedOn w:val="TOC3"/>
    <w:semiHidden/>
    <w:rsid w:val="0060061D"/>
    <w:pPr>
      <w:ind w:left="1418" w:hanging="1418"/>
    </w:pPr>
  </w:style>
  <w:style w:type="paragraph" w:styleId="TOC3">
    <w:name w:val="toc 3"/>
    <w:basedOn w:val="TOC2"/>
    <w:semiHidden/>
    <w:rsid w:val="0060061D"/>
    <w:pPr>
      <w:ind w:left="1134" w:hanging="1134"/>
    </w:pPr>
  </w:style>
  <w:style w:type="paragraph" w:styleId="TOC2">
    <w:name w:val="toc 2"/>
    <w:basedOn w:val="TOC1"/>
    <w:semiHidden/>
    <w:rsid w:val="0060061D"/>
    <w:pPr>
      <w:keepNext w:val="0"/>
      <w:spacing w:before="0"/>
      <w:ind w:left="851" w:hanging="851"/>
    </w:pPr>
    <w:rPr>
      <w:sz w:val="20"/>
    </w:rPr>
  </w:style>
  <w:style w:type="paragraph" w:styleId="Index2">
    <w:name w:val="index 2"/>
    <w:basedOn w:val="Index1"/>
    <w:semiHidden/>
    <w:rsid w:val="0060061D"/>
    <w:pPr>
      <w:ind w:left="284"/>
    </w:pPr>
  </w:style>
  <w:style w:type="paragraph" w:styleId="Index1">
    <w:name w:val="index 1"/>
    <w:basedOn w:val="Normal"/>
    <w:semiHidden/>
    <w:rsid w:val="0060061D"/>
    <w:pPr>
      <w:keepLines/>
      <w:spacing w:after="0"/>
    </w:pPr>
  </w:style>
  <w:style w:type="paragraph" w:customStyle="1" w:styleId="ZH">
    <w:name w:val="ZH"/>
    <w:rsid w:val="0060061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0061D"/>
    <w:pPr>
      <w:outlineLvl w:val="9"/>
    </w:pPr>
  </w:style>
  <w:style w:type="paragraph" w:styleId="ListNumber2">
    <w:name w:val="List Number 2"/>
    <w:basedOn w:val="ListNumber"/>
    <w:semiHidden/>
    <w:rsid w:val="0060061D"/>
    <w:pPr>
      <w:ind w:left="851"/>
    </w:pPr>
  </w:style>
  <w:style w:type="character" w:styleId="FootnoteReference">
    <w:name w:val="footnote reference"/>
    <w:basedOn w:val="DefaultParagraphFont"/>
    <w:semiHidden/>
    <w:rsid w:val="0060061D"/>
    <w:rPr>
      <w:b/>
      <w:position w:val="6"/>
      <w:sz w:val="16"/>
    </w:rPr>
  </w:style>
  <w:style w:type="paragraph" w:styleId="FootnoteText">
    <w:name w:val="footnote text"/>
    <w:basedOn w:val="Normal"/>
    <w:link w:val="FootnoteTextChar"/>
    <w:semiHidden/>
    <w:rsid w:val="0060061D"/>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60061D"/>
    <w:rPr>
      <w:b/>
    </w:rPr>
  </w:style>
  <w:style w:type="paragraph" w:customStyle="1" w:styleId="TAC">
    <w:name w:val="TAC"/>
    <w:basedOn w:val="TAL"/>
    <w:rsid w:val="0060061D"/>
    <w:pPr>
      <w:jc w:val="center"/>
    </w:pPr>
  </w:style>
  <w:style w:type="paragraph" w:customStyle="1" w:styleId="TF">
    <w:name w:val="TF"/>
    <w:basedOn w:val="TH"/>
    <w:rsid w:val="0060061D"/>
    <w:pPr>
      <w:keepNext w:val="0"/>
      <w:spacing w:before="0" w:after="240"/>
    </w:pPr>
  </w:style>
  <w:style w:type="paragraph" w:customStyle="1" w:styleId="NO">
    <w:name w:val="NO"/>
    <w:basedOn w:val="Normal"/>
    <w:rsid w:val="0060061D"/>
    <w:pPr>
      <w:keepLines/>
      <w:ind w:left="1135" w:hanging="851"/>
    </w:pPr>
  </w:style>
  <w:style w:type="paragraph" w:styleId="TOC9">
    <w:name w:val="toc 9"/>
    <w:basedOn w:val="TOC8"/>
    <w:semiHidden/>
    <w:rsid w:val="0060061D"/>
    <w:pPr>
      <w:ind w:left="1418" w:hanging="1418"/>
    </w:pPr>
  </w:style>
  <w:style w:type="paragraph" w:customStyle="1" w:styleId="EX">
    <w:name w:val="EX"/>
    <w:basedOn w:val="Normal"/>
    <w:rsid w:val="0060061D"/>
    <w:pPr>
      <w:keepLines/>
      <w:ind w:left="1702" w:hanging="1418"/>
    </w:pPr>
  </w:style>
  <w:style w:type="paragraph" w:customStyle="1" w:styleId="FP">
    <w:name w:val="FP"/>
    <w:basedOn w:val="Normal"/>
    <w:rsid w:val="0060061D"/>
    <w:pPr>
      <w:spacing w:after="0"/>
    </w:pPr>
  </w:style>
  <w:style w:type="paragraph" w:customStyle="1" w:styleId="LD">
    <w:name w:val="LD"/>
    <w:rsid w:val="0060061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061D"/>
    <w:pPr>
      <w:spacing w:after="0"/>
    </w:pPr>
  </w:style>
  <w:style w:type="paragraph" w:customStyle="1" w:styleId="EW">
    <w:name w:val="EW"/>
    <w:basedOn w:val="EX"/>
    <w:rsid w:val="0060061D"/>
    <w:pPr>
      <w:spacing w:after="0"/>
    </w:pPr>
  </w:style>
  <w:style w:type="paragraph" w:styleId="TOC6">
    <w:name w:val="toc 6"/>
    <w:basedOn w:val="TOC5"/>
    <w:next w:val="Normal"/>
    <w:semiHidden/>
    <w:rsid w:val="0060061D"/>
    <w:pPr>
      <w:ind w:left="1985" w:hanging="1985"/>
    </w:pPr>
  </w:style>
  <w:style w:type="paragraph" w:styleId="TOC7">
    <w:name w:val="toc 7"/>
    <w:basedOn w:val="TOC6"/>
    <w:next w:val="Normal"/>
    <w:semiHidden/>
    <w:rsid w:val="0060061D"/>
    <w:pPr>
      <w:ind w:left="2268" w:hanging="2268"/>
    </w:pPr>
  </w:style>
  <w:style w:type="paragraph" w:styleId="ListBullet2">
    <w:name w:val="List Bullet 2"/>
    <w:basedOn w:val="ListBullet"/>
    <w:semiHidden/>
    <w:rsid w:val="0060061D"/>
    <w:pPr>
      <w:ind w:left="851"/>
    </w:pPr>
  </w:style>
  <w:style w:type="paragraph" w:styleId="ListBullet3">
    <w:name w:val="List Bullet 3"/>
    <w:basedOn w:val="ListBullet2"/>
    <w:semiHidden/>
    <w:rsid w:val="0060061D"/>
    <w:pPr>
      <w:ind w:left="1135"/>
    </w:pPr>
  </w:style>
  <w:style w:type="paragraph" w:styleId="ListNumber">
    <w:name w:val="List Number"/>
    <w:basedOn w:val="List"/>
    <w:semiHidden/>
    <w:rsid w:val="0060061D"/>
  </w:style>
  <w:style w:type="paragraph" w:customStyle="1" w:styleId="EQ">
    <w:name w:val="EQ"/>
    <w:basedOn w:val="Normal"/>
    <w:next w:val="Normal"/>
    <w:rsid w:val="0060061D"/>
    <w:pPr>
      <w:keepLines/>
      <w:tabs>
        <w:tab w:val="center" w:pos="4536"/>
        <w:tab w:val="right" w:pos="9072"/>
      </w:tabs>
    </w:pPr>
    <w:rPr>
      <w:noProof/>
    </w:rPr>
  </w:style>
  <w:style w:type="paragraph" w:customStyle="1" w:styleId="TH">
    <w:name w:val="TH"/>
    <w:basedOn w:val="Normal"/>
    <w:rsid w:val="0060061D"/>
    <w:pPr>
      <w:keepNext/>
      <w:keepLines/>
      <w:spacing w:before="60"/>
      <w:jc w:val="center"/>
    </w:pPr>
    <w:rPr>
      <w:rFonts w:ascii="Arial" w:hAnsi="Arial"/>
      <w:b/>
    </w:rPr>
  </w:style>
  <w:style w:type="paragraph" w:customStyle="1" w:styleId="NF">
    <w:name w:val="NF"/>
    <w:basedOn w:val="NO"/>
    <w:rsid w:val="0060061D"/>
    <w:pPr>
      <w:keepNext/>
      <w:spacing w:after="0"/>
    </w:pPr>
    <w:rPr>
      <w:rFonts w:ascii="Arial" w:hAnsi="Arial"/>
      <w:sz w:val="18"/>
    </w:rPr>
  </w:style>
  <w:style w:type="paragraph" w:customStyle="1" w:styleId="PL">
    <w:name w:val="PL"/>
    <w:rsid w:val="00600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061D"/>
    <w:pPr>
      <w:jc w:val="right"/>
    </w:pPr>
  </w:style>
  <w:style w:type="paragraph" w:customStyle="1" w:styleId="H6">
    <w:name w:val="H6"/>
    <w:basedOn w:val="Heading5"/>
    <w:next w:val="Normal"/>
    <w:rsid w:val="0060061D"/>
    <w:pPr>
      <w:ind w:left="1985" w:hanging="1985"/>
      <w:outlineLvl w:val="9"/>
    </w:pPr>
    <w:rPr>
      <w:sz w:val="20"/>
    </w:rPr>
  </w:style>
  <w:style w:type="paragraph" w:customStyle="1" w:styleId="TAN">
    <w:name w:val="TAN"/>
    <w:basedOn w:val="TAL"/>
    <w:rsid w:val="0060061D"/>
    <w:pPr>
      <w:ind w:left="851" w:hanging="851"/>
    </w:pPr>
  </w:style>
  <w:style w:type="paragraph" w:customStyle="1" w:styleId="TAL">
    <w:name w:val="TAL"/>
    <w:basedOn w:val="Normal"/>
    <w:rsid w:val="0060061D"/>
    <w:pPr>
      <w:keepNext/>
      <w:keepLines/>
      <w:spacing w:after="0"/>
    </w:pPr>
    <w:rPr>
      <w:rFonts w:ascii="Arial" w:hAnsi="Arial"/>
      <w:sz w:val="18"/>
    </w:rPr>
  </w:style>
  <w:style w:type="paragraph" w:customStyle="1" w:styleId="ZA">
    <w:name w:val="ZA"/>
    <w:rsid w:val="006006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06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061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06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061D"/>
    <w:pPr>
      <w:framePr w:wrap="notBeside" w:y="16161"/>
    </w:pPr>
  </w:style>
  <w:style w:type="character" w:customStyle="1" w:styleId="ZGSM">
    <w:name w:val="ZGSM"/>
    <w:rsid w:val="0060061D"/>
  </w:style>
  <w:style w:type="paragraph" w:styleId="List2">
    <w:name w:val="List 2"/>
    <w:basedOn w:val="List"/>
    <w:semiHidden/>
    <w:rsid w:val="0060061D"/>
    <w:pPr>
      <w:ind w:left="851"/>
    </w:pPr>
  </w:style>
  <w:style w:type="paragraph" w:customStyle="1" w:styleId="ZG">
    <w:name w:val="ZG"/>
    <w:rsid w:val="006006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0061D"/>
    <w:pPr>
      <w:ind w:left="1135"/>
    </w:pPr>
  </w:style>
  <w:style w:type="paragraph" w:styleId="List4">
    <w:name w:val="List 4"/>
    <w:basedOn w:val="List3"/>
    <w:semiHidden/>
    <w:rsid w:val="0060061D"/>
    <w:pPr>
      <w:ind w:left="1418"/>
    </w:pPr>
  </w:style>
  <w:style w:type="paragraph" w:styleId="List5">
    <w:name w:val="List 5"/>
    <w:basedOn w:val="List4"/>
    <w:semiHidden/>
    <w:rsid w:val="0060061D"/>
    <w:pPr>
      <w:ind w:left="1702"/>
    </w:pPr>
  </w:style>
  <w:style w:type="paragraph" w:customStyle="1" w:styleId="EditorsNote">
    <w:name w:val="Editor's Note"/>
    <w:basedOn w:val="NO"/>
    <w:rsid w:val="0060061D"/>
    <w:rPr>
      <w:color w:val="FF0000"/>
    </w:rPr>
  </w:style>
  <w:style w:type="paragraph" w:styleId="List">
    <w:name w:val="List"/>
    <w:basedOn w:val="Normal"/>
    <w:semiHidden/>
    <w:rsid w:val="0060061D"/>
    <w:pPr>
      <w:ind w:left="568" w:hanging="284"/>
    </w:pPr>
  </w:style>
  <w:style w:type="paragraph" w:styleId="ListBullet">
    <w:name w:val="List Bullet"/>
    <w:basedOn w:val="List"/>
    <w:semiHidden/>
    <w:rsid w:val="0060061D"/>
  </w:style>
  <w:style w:type="paragraph" w:styleId="ListBullet4">
    <w:name w:val="List Bullet 4"/>
    <w:basedOn w:val="ListBullet3"/>
    <w:semiHidden/>
    <w:rsid w:val="0060061D"/>
    <w:pPr>
      <w:ind w:left="1418"/>
    </w:pPr>
  </w:style>
  <w:style w:type="paragraph" w:styleId="ListBullet5">
    <w:name w:val="List Bullet 5"/>
    <w:basedOn w:val="ListBullet4"/>
    <w:semiHidden/>
    <w:rsid w:val="0060061D"/>
    <w:pPr>
      <w:ind w:left="1702"/>
    </w:pPr>
  </w:style>
  <w:style w:type="paragraph" w:customStyle="1" w:styleId="B2">
    <w:name w:val="B2"/>
    <w:basedOn w:val="List2"/>
    <w:link w:val="B2Char"/>
    <w:rsid w:val="0060061D"/>
  </w:style>
  <w:style w:type="paragraph" w:customStyle="1" w:styleId="B3">
    <w:name w:val="B3"/>
    <w:basedOn w:val="List3"/>
    <w:rsid w:val="0060061D"/>
  </w:style>
  <w:style w:type="paragraph" w:customStyle="1" w:styleId="B4">
    <w:name w:val="B4"/>
    <w:basedOn w:val="List4"/>
    <w:rsid w:val="0060061D"/>
  </w:style>
  <w:style w:type="paragraph" w:customStyle="1" w:styleId="B5">
    <w:name w:val="B5"/>
    <w:basedOn w:val="List5"/>
    <w:rsid w:val="0060061D"/>
  </w:style>
  <w:style w:type="paragraph" w:customStyle="1" w:styleId="ZTD">
    <w:name w:val="ZTD"/>
    <w:basedOn w:val="ZB"/>
    <w:rsid w:val="006006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locked/>
    <w:rsid w:val="004671A9"/>
    <w:rPr>
      <w:lang w:val="en-GB" w:eastAsia="en-GB"/>
    </w:rPr>
  </w:style>
  <w:style w:type="character" w:customStyle="1" w:styleId="B2Char">
    <w:name w:val="B2 Char"/>
    <w:link w:val="B2"/>
    <w:rsid w:val="004671A9"/>
    <w:rPr>
      <w:lang w:val="en-GB" w:eastAsia="en-GB"/>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D007C-948F-4127-A0A3-3EB6BDAF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Mototola Mobility-V03</cp:lastModifiedBy>
  <cp:revision>2</cp:revision>
  <cp:lastPrinted>2002-04-23T16:10:00Z</cp:lastPrinted>
  <dcterms:created xsi:type="dcterms:W3CDTF">2019-03-01T20:15:00Z</dcterms:created>
  <dcterms:modified xsi:type="dcterms:W3CDTF">2019-03-01T20:15:00Z</dcterms:modified>
</cp:coreProperties>
</file>