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15D780" w14:textId="35D3EFE8"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7C6D36">
        <w:rPr>
          <w:b/>
          <w:i/>
          <w:noProof/>
          <w:sz w:val="28"/>
        </w:rPr>
        <w:t>0288</w:t>
      </w:r>
    </w:p>
    <w:p w14:paraId="63F93D43" w14:textId="77777777" w:rsidR="001E41F3" w:rsidRDefault="00BB1BA9"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9CA55A" w14:textId="77777777" w:rsidTr="00547111">
        <w:tc>
          <w:tcPr>
            <w:tcW w:w="9641" w:type="dxa"/>
            <w:gridSpan w:val="9"/>
            <w:tcBorders>
              <w:top w:val="single" w:sz="4" w:space="0" w:color="auto"/>
              <w:left w:val="single" w:sz="4" w:space="0" w:color="auto"/>
              <w:right w:val="single" w:sz="4" w:space="0" w:color="auto"/>
            </w:tcBorders>
          </w:tcPr>
          <w:p w14:paraId="6BB0258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FB81F45" w14:textId="77777777" w:rsidTr="00547111">
        <w:tc>
          <w:tcPr>
            <w:tcW w:w="9641" w:type="dxa"/>
            <w:gridSpan w:val="9"/>
            <w:tcBorders>
              <w:left w:val="single" w:sz="4" w:space="0" w:color="auto"/>
              <w:right w:val="single" w:sz="4" w:space="0" w:color="auto"/>
            </w:tcBorders>
          </w:tcPr>
          <w:p w14:paraId="17804A89" w14:textId="77777777" w:rsidR="001E41F3" w:rsidRDefault="001E41F3">
            <w:pPr>
              <w:pStyle w:val="CRCoverPage"/>
              <w:spacing w:after="0"/>
              <w:jc w:val="center"/>
              <w:rPr>
                <w:noProof/>
              </w:rPr>
            </w:pPr>
            <w:r>
              <w:rPr>
                <w:b/>
                <w:noProof/>
                <w:sz w:val="32"/>
              </w:rPr>
              <w:t>CHANGE REQUEST</w:t>
            </w:r>
          </w:p>
        </w:tc>
      </w:tr>
      <w:tr w:rsidR="001E41F3" w14:paraId="69693162" w14:textId="77777777" w:rsidTr="00547111">
        <w:tc>
          <w:tcPr>
            <w:tcW w:w="9641" w:type="dxa"/>
            <w:gridSpan w:val="9"/>
            <w:tcBorders>
              <w:left w:val="single" w:sz="4" w:space="0" w:color="auto"/>
              <w:right w:val="single" w:sz="4" w:space="0" w:color="auto"/>
            </w:tcBorders>
          </w:tcPr>
          <w:p w14:paraId="45946811" w14:textId="77777777" w:rsidR="001E41F3" w:rsidRDefault="001E41F3">
            <w:pPr>
              <w:pStyle w:val="CRCoverPage"/>
              <w:spacing w:after="0"/>
              <w:rPr>
                <w:noProof/>
                <w:sz w:val="8"/>
                <w:szCs w:val="8"/>
              </w:rPr>
            </w:pPr>
          </w:p>
        </w:tc>
      </w:tr>
      <w:tr w:rsidR="001E41F3" w14:paraId="01DB9BC2" w14:textId="77777777" w:rsidTr="00547111">
        <w:tc>
          <w:tcPr>
            <w:tcW w:w="142" w:type="dxa"/>
            <w:tcBorders>
              <w:left w:val="single" w:sz="4" w:space="0" w:color="auto"/>
            </w:tcBorders>
          </w:tcPr>
          <w:p w14:paraId="03987B4F" w14:textId="77777777" w:rsidR="001E41F3" w:rsidRDefault="001E41F3">
            <w:pPr>
              <w:pStyle w:val="CRCoverPage"/>
              <w:spacing w:after="0"/>
              <w:jc w:val="right"/>
              <w:rPr>
                <w:noProof/>
              </w:rPr>
            </w:pPr>
          </w:p>
        </w:tc>
        <w:tc>
          <w:tcPr>
            <w:tcW w:w="1559" w:type="dxa"/>
            <w:shd w:val="pct30" w:color="FFFF00" w:fill="auto"/>
          </w:tcPr>
          <w:p w14:paraId="0BBF3F19" w14:textId="77777777" w:rsidR="001E41F3" w:rsidRPr="00410371" w:rsidRDefault="00480B13" w:rsidP="00E13F3D">
            <w:pPr>
              <w:pStyle w:val="CRCoverPage"/>
              <w:spacing w:after="0"/>
              <w:jc w:val="right"/>
              <w:rPr>
                <w:b/>
                <w:noProof/>
                <w:sz w:val="28"/>
              </w:rPr>
            </w:pPr>
            <w:r>
              <w:rPr>
                <w:b/>
                <w:noProof/>
                <w:sz w:val="28"/>
              </w:rPr>
              <w:t>24.3</w:t>
            </w:r>
            <w:r w:rsidR="00B05A85">
              <w:rPr>
                <w:b/>
                <w:noProof/>
                <w:sz w:val="28"/>
              </w:rPr>
              <w:t>01</w:t>
            </w:r>
          </w:p>
        </w:tc>
        <w:tc>
          <w:tcPr>
            <w:tcW w:w="709" w:type="dxa"/>
          </w:tcPr>
          <w:p w14:paraId="42E45A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7C5791" w14:textId="5BF59014" w:rsidR="001E41F3" w:rsidRPr="00410371" w:rsidRDefault="007C6D36" w:rsidP="00547111">
            <w:pPr>
              <w:pStyle w:val="CRCoverPage"/>
              <w:spacing w:after="0"/>
              <w:rPr>
                <w:noProof/>
              </w:rPr>
            </w:pPr>
            <w:r>
              <w:rPr>
                <w:noProof/>
              </w:rPr>
              <w:t>3152</w:t>
            </w:r>
            <w:bookmarkStart w:id="0" w:name="_GoBack"/>
            <w:bookmarkEnd w:id="0"/>
          </w:p>
        </w:tc>
        <w:tc>
          <w:tcPr>
            <w:tcW w:w="709" w:type="dxa"/>
          </w:tcPr>
          <w:p w14:paraId="363841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358D97"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4C8595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BC79D8" w14:textId="77777777" w:rsidR="001E41F3" w:rsidRPr="008A7642" w:rsidRDefault="00B05A85" w:rsidP="00480B13">
            <w:pPr>
              <w:pStyle w:val="CRCoverPage"/>
              <w:spacing w:after="0"/>
              <w:jc w:val="center"/>
              <w:rPr>
                <w:noProof/>
                <w:sz w:val="32"/>
                <w:szCs w:val="32"/>
              </w:rPr>
            </w:pPr>
            <w:r>
              <w:rPr>
                <w:sz w:val="32"/>
                <w:szCs w:val="32"/>
              </w:rPr>
              <w:t>15</w:t>
            </w:r>
            <w:r w:rsidR="008A7642" w:rsidRPr="008A7642">
              <w:rPr>
                <w:sz w:val="32"/>
                <w:szCs w:val="32"/>
              </w:rPr>
              <w:t>.</w:t>
            </w:r>
            <w:r w:rsidR="00480B13">
              <w:rPr>
                <w:sz w:val="32"/>
                <w:szCs w:val="32"/>
              </w:rPr>
              <w:t>5</w:t>
            </w:r>
            <w:r w:rsidR="008A7642" w:rsidRPr="008A7642">
              <w:rPr>
                <w:sz w:val="32"/>
                <w:szCs w:val="32"/>
              </w:rPr>
              <w:t>.</w:t>
            </w:r>
            <w:r>
              <w:rPr>
                <w:sz w:val="32"/>
                <w:szCs w:val="32"/>
              </w:rPr>
              <w:t>0</w:t>
            </w:r>
          </w:p>
        </w:tc>
        <w:tc>
          <w:tcPr>
            <w:tcW w:w="143" w:type="dxa"/>
            <w:tcBorders>
              <w:right w:val="single" w:sz="4" w:space="0" w:color="auto"/>
            </w:tcBorders>
          </w:tcPr>
          <w:p w14:paraId="489B1E06" w14:textId="77777777" w:rsidR="001E41F3" w:rsidRDefault="001E41F3">
            <w:pPr>
              <w:pStyle w:val="CRCoverPage"/>
              <w:spacing w:after="0"/>
              <w:rPr>
                <w:noProof/>
              </w:rPr>
            </w:pPr>
          </w:p>
        </w:tc>
      </w:tr>
      <w:tr w:rsidR="001E41F3" w14:paraId="67E7ECC7" w14:textId="77777777" w:rsidTr="00547111">
        <w:tc>
          <w:tcPr>
            <w:tcW w:w="9641" w:type="dxa"/>
            <w:gridSpan w:val="9"/>
            <w:tcBorders>
              <w:left w:val="single" w:sz="4" w:space="0" w:color="auto"/>
              <w:right w:val="single" w:sz="4" w:space="0" w:color="auto"/>
            </w:tcBorders>
          </w:tcPr>
          <w:p w14:paraId="60F31134" w14:textId="77777777" w:rsidR="001E41F3" w:rsidRDefault="001E41F3">
            <w:pPr>
              <w:pStyle w:val="CRCoverPage"/>
              <w:spacing w:after="0"/>
              <w:rPr>
                <w:noProof/>
              </w:rPr>
            </w:pPr>
          </w:p>
        </w:tc>
      </w:tr>
      <w:tr w:rsidR="001E41F3" w14:paraId="36F21286" w14:textId="77777777" w:rsidTr="00547111">
        <w:tc>
          <w:tcPr>
            <w:tcW w:w="9641" w:type="dxa"/>
            <w:gridSpan w:val="9"/>
            <w:tcBorders>
              <w:top w:val="single" w:sz="4" w:space="0" w:color="auto"/>
            </w:tcBorders>
          </w:tcPr>
          <w:p w14:paraId="47738C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42CA7D3" w14:textId="77777777" w:rsidTr="00547111">
        <w:tc>
          <w:tcPr>
            <w:tcW w:w="9641" w:type="dxa"/>
            <w:gridSpan w:val="9"/>
          </w:tcPr>
          <w:p w14:paraId="7FBD81E2" w14:textId="77777777" w:rsidR="001E41F3" w:rsidRDefault="001E41F3">
            <w:pPr>
              <w:pStyle w:val="CRCoverPage"/>
              <w:spacing w:after="0"/>
              <w:rPr>
                <w:noProof/>
                <w:sz w:val="8"/>
                <w:szCs w:val="8"/>
              </w:rPr>
            </w:pPr>
          </w:p>
        </w:tc>
      </w:tr>
    </w:tbl>
    <w:p w14:paraId="602F1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8B924A" w14:textId="77777777" w:rsidTr="00A7671C">
        <w:tc>
          <w:tcPr>
            <w:tcW w:w="2835" w:type="dxa"/>
          </w:tcPr>
          <w:p w14:paraId="08ED87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70C9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E72F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1B87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39CD9C" w14:textId="142839FF" w:rsidR="00F25D98" w:rsidRDefault="006246CD" w:rsidP="001E41F3">
            <w:pPr>
              <w:pStyle w:val="CRCoverPage"/>
              <w:spacing w:after="0"/>
              <w:jc w:val="center"/>
              <w:rPr>
                <w:b/>
                <w:caps/>
                <w:noProof/>
              </w:rPr>
            </w:pPr>
            <w:r>
              <w:rPr>
                <w:b/>
                <w:caps/>
                <w:noProof/>
              </w:rPr>
              <w:t>x</w:t>
            </w:r>
          </w:p>
        </w:tc>
        <w:tc>
          <w:tcPr>
            <w:tcW w:w="2126" w:type="dxa"/>
          </w:tcPr>
          <w:p w14:paraId="0391BC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0AA9F8" w14:textId="77777777" w:rsidR="00F25D98" w:rsidRDefault="00F25D98" w:rsidP="001E41F3">
            <w:pPr>
              <w:pStyle w:val="CRCoverPage"/>
              <w:spacing w:after="0"/>
              <w:jc w:val="center"/>
              <w:rPr>
                <w:b/>
                <w:caps/>
                <w:noProof/>
              </w:rPr>
            </w:pPr>
          </w:p>
        </w:tc>
        <w:tc>
          <w:tcPr>
            <w:tcW w:w="1418" w:type="dxa"/>
            <w:tcBorders>
              <w:left w:val="nil"/>
            </w:tcBorders>
          </w:tcPr>
          <w:p w14:paraId="792753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CC8EB4" w14:textId="2AA8EEC3" w:rsidR="00F25D98" w:rsidRDefault="00F25D98" w:rsidP="001E41F3">
            <w:pPr>
              <w:pStyle w:val="CRCoverPage"/>
              <w:spacing w:after="0"/>
              <w:jc w:val="center"/>
              <w:rPr>
                <w:b/>
                <w:bCs/>
                <w:caps/>
                <w:noProof/>
              </w:rPr>
            </w:pPr>
          </w:p>
        </w:tc>
      </w:tr>
    </w:tbl>
    <w:p w14:paraId="1378075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5F7AC2" w14:textId="77777777" w:rsidTr="00547111">
        <w:tc>
          <w:tcPr>
            <w:tcW w:w="9640" w:type="dxa"/>
            <w:gridSpan w:val="11"/>
          </w:tcPr>
          <w:p w14:paraId="7EBD4726" w14:textId="77777777" w:rsidR="001E41F3" w:rsidRDefault="001E41F3">
            <w:pPr>
              <w:pStyle w:val="CRCoverPage"/>
              <w:spacing w:after="0"/>
              <w:rPr>
                <w:noProof/>
                <w:sz w:val="8"/>
                <w:szCs w:val="8"/>
              </w:rPr>
            </w:pPr>
          </w:p>
        </w:tc>
      </w:tr>
      <w:tr w:rsidR="001E41F3" w14:paraId="53AF4072" w14:textId="77777777" w:rsidTr="00547111">
        <w:tc>
          <w:tcPr>
            <w:tcW w:w="1843" w:type="dxa"/>
            <w:tcBorders>
              <w:top w:val="single" w:sz="4" w:space="0" w:color="auto"/>
              <w:left w:val="single" w:sz="4" w:space="0" w:color="auto"/>
            </w:tcBorders>
          </w:tcPr>
          <w:p w14:paraId="6FF54B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8A499" w14:textId="029811F2" w:rsidR="001E41F3" w:rsidRDefault="008B5B10" w:rsidP="00D756F2">
            <w:pPr>
              <w:pStyle w:val="CRCoverPage"/>
              <w:spacing w:after="0"/>
              <w:ind w:left="100"/>
              <w:rPr>
                <w:noProof/>
              </w:rPr>
            </w:pPr>
            <w:r>
              <w:t xml:space="preserve">Use of 5G-GUTI </w:t>
            </w:r>
            <w:r w:rsidR="00D756F2">
              <w:t>in</w:t>
            </w:r>
            <w:r>
              <w:t xml:space="preserve"> </w:t>
            </w:r>
            <w:r w:rsidR="00D756F2">
              <w:t xml:space="preserve">creation of </w:t>
            </w:r>
            <w:r>
              <w:t>an ATTACH REQUEST message</w:t>
            </w:r>
          </w:p>
        </w:tc>
      </w:tr>
      <w:tr w:rsidR="001E41F3" w14:paraId="3EB99BB7" w14:textId="77777777" w:rsidTr="00547111">
        <w:tc>
          <w:tcPr>
            <w:tcW w:w="1843" w:type="dxa"/>
            <w:tcBorders>
              <w:left w:val="single" w:sz="4" w:space="0" w:color="auto"/>
            </w:tcBorders>
          </w:tcPr>
          <w:p w14:paraId="05483E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912808" w14:textId="77777777" w:rsidR="001E41F3" w:rsidRDefault="001E41F3">
            <w:pPr>
              <w:pStyle w:val="CRCoverPage"/>
              <w:spacing w:after="0"/>
              <w:rPr>
                <w:noProof/>
                <w:sz w:val="8"/>
                <w:szCs w:val="8"/>
              </w:rPr>
            </w:pPr>
          </w:p>
        </w:tc>
      </w:tr>
      <w:tr w:rsidR="001E41F3" w14:paraId="4C287E56" w14:textId="77777777" w:rsidTr="00547111">
        <w:tc>
          <w:tcPr>
            <w:tcW w:w="1843" w:type="dxa"/>
            <w:tcBorders>
              <w:left w:val="single" w:sz="4" w:space="0" w:color="auto"/>
            </w:tcBorders>
          </w:tcPr>
          <w:p w14:paraId="719789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0D1AB" w14:textId="77777777" w:rsidR="001E41F3" w:rsidRDefault="00B05A85">
            <w:pPr>
              <w:pStyle w:val="CRCoverPage"/>
              <w:spacing w:after="0"/>
              <w:ind w:left="100"/>
              <w:rPr>
                <w:noProof/>
              </w:rPr>
            </w:pPr>
            <w:r>
              <w:t>Nokia, Nokia Shanghai Bell</w:t>
            </w:r>
          </w:p>
        </w:tc>
      </w:tr>
      <w:tr w:rsidR="001E41F3" w14:paraId="4D2B2DAB" w14:textId="77777777" w:rsidTr="00547111">
        <w:tc>
          <w:tcPr>
            <w:tcW w:w="1843" w:type="dxa"/>
            <w:tcBorders>
              <w:left w:val="single" w:sz="4" w:space="0" w:color="auto"/>
            </w:tcBorders>
          </w:tcPr>
          <w:p w14:paraId="488394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EC0FE8" w14:textId="77777777" w:rsidR="001E41F3" w:rsidRDefault="008A7642" w:rsidP="00547111">
            <w:pPr>
              <w:pStyle w:val="CRCoverPage"/>
              <w:spacing w:after="0"/>
              <w:ind w:left="100"/>
              <w:rPr>
                <w:noProof/>
              </w:rPr>
            </w:pPr>
            <w:r>
              <w:t>C1</w:t>
            </w:r>
          </w:p>
        </w:tc>
      </w:tr>
      <w:tr w:rsidR="001E41F3" w14:paraId="76852675" w14:textId="77777777" w:rsidTr="00547111">
        <w:tc>
          <w:tcPr>
            <w:tcW w:w="1843" w:type="dxa"/>
            <w:tcBorders>
              <w:left w:val="single" w:sz="4" w:space="0" w:color="auto"/>
            </w:tcBorders>
          </w:tcPr>
          <w:p w14:paraId="0C83D2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35798F" w14:textId="77777777" w:rsidR="001E41F3" w:rsidRDefault="001E41F3">
            <w:pPr>
              <w:pStyle w:val="CRCoverPage"/>
              <w:spacing w:after="0"/>
              <w:rPr>
                <w:noProof/>
                <w:sz w:val="8"/>
                <w:szCs w:val="8"/>
              </w:rPr>
            </w:pPr>
          </w:p>
        </w:tc>
      </w:tr>
      <w:tr w:rsidR="001E41F3" w14:paraId="4A5679E3" w14:textId="77777777" w:rsidTr="00547111">
        <w:tc>
          <w:tcPr>
            <w:tcW w:w="1843" w:type="dxa"/>
            <w:tcBorders>
              <w:left w:val="single" w:sz="4" w:space="0" w:color="auto"/>
            </w:tcBorders>
          </w:tcPr>
          <w:p w14:paraId="6D2149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11260F" w14:textId="77777777" w:rsidR="001E41F3" w:rsidRDefault="00B05A85">
            <w:pPr>
              <w:pStyle w:val="CRCoverPage"/>
              <w:spacing w:after="0"/>
              <w:ind w:left="100"/>
              <w:rPr>
                <w:noProof/>
              </w:rPr>
            </w:pPr>
            <w:r>
              <w:t>5GS_Ph1-CT</w:t>
            </w:r>
          </w:p>
        </w:tc>
        <w:tc>
          <w:tcPr>
            <w:tcW w:w="567" w:type="dxa"/>
            <w:tcBorders>
              <w:left w:val="nil"/>
            </w:tcBorders>
          </w:tcPr>
          <w:p w14:paraId="79EDDF31" w14:textId="77777777" w:rsidR="001E41F3" w:rsidRDefault="001E41F3">
            <w:pPr>
              <w:pStyle w:val="CRCoverPage"/>
              <w:spacing w:after="0"/>
              <w:ind w:right="100"/>
              <w:rPr>
                <w:noProof/>
              </w:rPr>
            </w:pPr>
          </w:p>
        </w:tc>
        <w:tc>
          <w:tcPr>
            <w:tcW w:w="1417" w:type="dxa"/>
            <w:gridSpan w:val="3"/>
            <w:tcBorders>
              <w:left w:val="nil"/>
            </w:tcBorders>
          </w:tcPr>
          <w:p w14:paraId="359861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21BEF" w14:textId="77777777" w:rsidR="001E41F3" w:rsidRDefault="00B05A85">
            <w:pPr>
              <w:pStyle w:val="CRCoverPage"/>
              <w:spacing w:after="0"/>
              <w:ind w:left="100"/>
              <w:rPr>
                <w:noProof/>
              </w:rPr>
            </w:pPr>
            <w:r>
              <w:t>2019-01-07</w:t>
            </w:r>
          </w:p>
        </w:tc>
      </w:tr>
      <w:tr w:rsidR="001E41F3" w14:paraId="3DF5B434" w14:textId="77777777" w:rsidTr="00547111">
        <w:tc>
          <w:tcPr>
            <w:tcW w:w="1843" w:type="dxa"/>
            <w:tcBorders>
              <w:left w:val="single" w:sz="4" w:space="0" w:color="auto"/>
            </w:tcBorders>
          </w:tcPr>
          <w:p w14:paraId="728EE00A" w14:textId="77777777" w:rsidR="001E41F3" w:rsidRDefault="001E41F3">
            <w:pPr>
              <w:pStyle w:val="CRCoverPage"/>
              <w:spacing w:after="0"/>
              <w:rPr>
                <w:b/>
                <w:i/>
                <w:noProof/>
                <w:sz w:val="8"/>
                <w:szCs w:val="8"/>
              </w:rPr>
            </w:pPr>
          </w:p>
        </w:tc>
        <w:tc>
          <w:tcPr>
            <w:tcW w:w="1986" w:type="dxa"/>
            <w:gridSpan w:val="4"/>
          </w:tcPr>
          <w:p w14:paraId="6E35D305" w14:textId="77777777" w:rsidR="001E41F3" w:rsidRDefault="001E41F3">
            <w:pPr>
              <w:pStyle w:val="CRCoverPage"/>
              <w:spacing w:after="0"/>
              <w:rPr>
                <w:noProof/>
                <w:sz w:val="8"/>
                <w:szCs w:val="8"/>
              </w:rPr>
            </w:pPr>
          </w:p>
        </w:tc>
        <w:tc>
          <w:tcPr>
            <w:tcW w:w="2267" w:type="dxa"/>
            <w:gridSpan w:val="2"/>
          </w:tcPr>
          <w:p w14:paraId="21ED5C88" w14:textId="77777777" w:rsidR="001E41F3" w:rsidRDefault="001E41F3">
            <w:pPr>
              <w:pStyle w:val="CRCoverPage"/>
              <w:spacing w:after="0"/>
              <w:rPr>
                <w:noProof/>
                <w:sz w:val="8"/>
                <w:szCs w:val="8"/>
              </w:rPr>
            </w:pPr>
          </w:p>
        </w:tc>
        <w:tc>
          <w:tcPr>
            <w:tcW w:w="1417" w:type="dxa"/>
            <w:gridSpan w:val="3"/>
          </w:tcPr>
          <w:p w14:paraId="2A038EAC" w14:textId="77777777" w:rsidR="001E41F3" w:rsidRDefault="001E41F3">
            <w:pPr>
              <w:pStyle w:val="CRCoverPage"/>
              <w:spacing w:after="0"/>
              <w:rPr>
                <w:noProof/>
                <w:sz w:val="8"/>
                <w:szCs w:val="8"/>
              </w:rPr>
            </w:pPr>
          </w:p>
        </w:tc>
        <w:tc>
          <w:tcPr>
            <w:tcW w:w="2127" w:type="dxa"/>
            <w:tcBorders>
              <w:right w:val="single" w:sz="4" w:space="0" w:color="auto"/>
            </w:tcBorders>
          </w:tcPr>
          <w:p w14:paraId="658517FA" w14:textId="77777777" w:rsidR="001E41F3" w:rsidRDefault="001E41F3">
            <w:pPr>
              <w:pStyle w:val="CRCoverPage"/>
              <w:spacing w:after="0"/>
              <w:rPr>
                <w:noProof/>
                <w:sz w:val="8"/>
                <w:szCs w:val="8"/>
              </w:rPr>
            </w:pPr>
          </w:p>
        </w:tc>
      </w:tr>
      <w:tr w:rsidR="001E41F3" w14:paraId="7E54AD5B" w14:textId="77777777" w:rsidTr="00547111">
        <w:trPr>
          <w:cantSplit/>
        </w:trPr>
        <w:tc>
          <w:tcPr>
            <w:tcW w:w="1843" w:type="dxa"/>
            <w:tcBorders>
              <w:left w:val="single" w:sz="4" w:space="0" w:color="auto"/>
            </w:tcBorders>
          </w:tcPr>
          <w:p w14:paraId="160EF5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E6411A" w14:textId="77777777" w:rsidR="001E41F3" w:rsidRDefault="00BE3858" w:rsidP="00B05A85">
            <w:pPr>
              <w:pStyle w:val="CRCoverPage"/>
              <w:spacing w:after="0"/>
              <w:ind w:left="100" w:right="-609"/>
              <w:rPr>
                <w:b/>
                <w:noProof/>
              </w:rPr>
            </w:pPr>
            <w:fldSimple w:instr=" DOCPROPERTY  Cat  \* MERGEFORMAT ">
              <w:r w:rsidR="00B05A85">
                <w:rPr>
                  <w:b/>
                  <w:noProof/>
                </w:rPr>
                <w:t>F</w:t>
              </w:r>
            </w:fldSimple>
          </w:p>
        </w:tc>
        <w:tc>
          <w:tcPr>
            <w:tcW w:w="3402" w:type="dxa"/>
            <w:gridSpan w:val="5"/>
            <w:tcBorders>
              <w:left w:val="nil"/>
            </w:tcBorders>
          </w:tcPr>
          <w:p w14:paraId="5A5C5504" w14:textId="77777777" w:rsidR="001E41F3" w:rsidRDefault="001E41F3">
            <w:pPr>
              <w:pStyle w:val="CRCoverPage"/>
              <w:spacing w:after="0"/>
              <w:rPr>
                <w:noProof/>
              </w:rPr>
            </w:pPr>
          </w:p>
        </w:tc>
        <w:tc>
          <w:tcPr>
            <w:tcW w:w="1417" w:type="dxa"/>
            <w:gridSpan w:val="3"/>
            <w:tcBorders>
              <w:left w:val="nil"/>
            </w:tcBorders>
          </w:tcPr>
          <w:p w14:paraId="23365A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43C7CB" w14:textId="77777777" w:rsidR="001E41F3" w:rsidRDefault="00B05A85">
            <w:pPr>
              <w:pStyle w:val="CRCoverPage"/>
              <w:spacing w:after="0"/>
              <w:ind w:left="100"/>
              <w:rPr>
                <w:noProof/>
              </w:rPr>
            </w:pPr>
            <w:r>
              <w:t>Rel-15</w:t>
            </w:r>
          </w:p>
        </w:tc>
      </w:tr>
      <w:tr w:rsidR="001E41F3" w14:paraId="6B197B97" w14:textId="77777777" w:rsidTr="00547111">
        <w:tc>
          <w:tcPr>
            <w:tcW w:w="1843" w:type="dxa"/>
            <w:tcBorders>
              <w:left w:val="single" w:sz="4" w:space="0" w:color="auto"/>
              <w:bottom w:val="single" w:sz="4" w:space="0" w:color="auto"/>
            </w:tcBorders>
          </w:tcPr>
          <w:p w14:paraId="118B6A95" w14:textId="77777777" w:rsidR="001E41F3" w:rsidRDefault="001E41F3">
            <w:pPr>
              <w:pStyle w:val="CRCoverPage"/>
              <w:spacing w:after="0"/>
              <w:rPr>
                <w:b/>
                <w:i/>
                <w:noProof/>
              </w:rPr>
            </w:pPr>
          </w:p>
        </w:tc>
        <w:tc>
          <w:tcPr>
            <w:tcW w:w="4677" w:type="dxa"/>
            <w:gridSpan w:val="8"/>
            <w:tcBorders>
              <w:bottom w:val="single" w:sz="4" w:space="0" w:color="auto"/>
            </w:tcBorders>
          </w:tcPr>
          <w:p w14:paraId="2C8486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CD6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07A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7B267" w14:textId="77777777" w:rsidTr="00547111">
        <w:tc>
          <w:tcPr>
            <w:tcW w:w="1843" w:type="dxa"/>
          </w:tcPr>
          <w:p w14:paraId="4BA73C5A" w14:textId="77777777" w:rsidR="001E41F3" w:rsidRDefault="001E41F3">
            <w:pPr>
              <w:pStyle w:val="CRCoverPage"/>
              <w:spacing w:after="0"/>
              <w:rPr>
                <w:b/>
                <w:i/>
                <w:noProof/>
                <w:sz w:val="8"/>
                <w:szCs w:val="8"/>
              </w:rPr>
            </w:pPr>
          </w:p>
        </w:tc>
        <w:tc>
          <w:tcPr>
            <w:tcW w:w="7797" w:type="dxa"/>
            <w:gridSpan w:val="10"/>
          </w:tcPr>
          <w:p w14:paraId="69C32322" w14:textId="77777777" w:rsidR="001E41F3" w:rsidRDefault="001E41F3">
            <w:pPr>
              <w:pStyle w:val="CRCoverPage"/>
              <w:spacing w:after="0"/>
              <w:rPr>
                <w:noProof/>
                <w:sz w:val="8"/>
                <w:szCs w:val="8"/>
              </w:rPr>
            </w:pPr>
          </w:p>
        </w:tc>
      </w:tr>
      <w:tr w:rsidR="001E41F3" w14:paraId="1E323A5F" w14:textId="77777777" w:rsidTr="00547111">
        <w:tc>
          <w:tcPr>
            <w:tcW w:w="2694" w:type="dxa"/>
            <w:gridSpan w:val="2"/>
            <w:tcBorders>
              <w:top w:val="single" w:sz="4" w:space="0" w:color="auto"/>
              <w:left w:val="single" w:sz="4" w:space="0" w:color="auto"/>
            </w:tcBorders>
          </w:tcPr>
          <w:p w14:paraId="53F41E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6554B" w14:textId="05D0D9FB" w:rsidR="009B2605" w:rsidRDefault="009B2605">
            <w:pPr>
              <w:pStyle w:val="CRCoverPage"/>
              <w:spacing w:after="0"/>
              <w:ind w:left="100"/>
              <w:rPr>
                <w:noProof/>
              </w:rPr>
            </w:pPr>
            <w:r>
              <w:rPr>
                <w:noProof/>
              </w:rPr>
              <w:t>Stage 2 text indicates that in the network supporting N26 interface</w:t>
            </w:r>
            <w:r w:rsidR="008B5B10">
              <w:rPr>
                <w:noProof/>
              </w:rPr>
              <w:t>:</w:t>
            </w:r>
          </w:p>
          <w:p w14:paraId="38472237" w14:textId="19E80B01" w:rsidR="008B5B10" w:rsidRPr="005B34FC" w:rsidRDefault="008B5B10">
            <w:pPr>
              <w:pStyle w:val="CRCoverPage"/>
              <w:spacing w:after="0"/>
              <w:ind w:left="100"/>
              <w:rPr>
                <w:i/>
                <w:noProof/>
                <w:color w:val="595959" w:themeColor="text1" w:themeTint="A6"/>
              </w:rPr>
            </w:pPr>
            <w:r w:rsidRPr="005B34FC">
              <w:rPr>
                <w:rFonts w:ascii="Times New Roman" w:eastAsia="Times New Roman" w:hAnsi="Times New Roman"/>
                <w:i/>
                <w:color w:val="595959" w:themeColor="text1" w:themeTint="A6"/>
                <w:highlight w:val="yellow"/>
              </w:rPr>
              <w:t>If the UE was previously registered in 5GS</w:t>
            </w:r>
            <w:r w:rsidRPr="005B34FC">
              <w:rPr>
                <w:rFonts w:ascii="Times New Roman" w:eastAsia="Times New Roman" w:hAnsi="Times New Roman"/>
                <w:i/>
                <w:color w:val="595959" w:themeColor="text1" w:themeTint="A6"/>
              </w:rPr>
              <w:t>, the UE provides, in the Attach Request message, an EPS GUTI mapped from 5G-GUTI sent as old Native GUTI and indicates that it is moving from 5GC.</w:t>
            </w:r>
            <w:r w:rsidR="00BE3858" w:rsidRPr="00BE3858">
              <w:rPr>
                <w:rFonts w:ascii="Times New Roman" w:eastAsia="Times New Roman" w:hAnsi="Times New Roman"/>
                <w:i/>
                <w:color w:val="595959" w:themeColor="text1" w:themeTint="A6"/>
              </w:rPr>
              <w:t xml:space="preserve"> The UE integrity protects the Attach Request message using the 5G security context.</w:t>
            </w:r>
          </w:p>
          <w:p w14:paraId="086ED796" w14:textId="0AD07354" w:rsidR="008B5B10" w:rsidRDefault="008B5B10">
            <w:pPr>
              <w:pStyle w:val="CRCoverPage"/>
              <w:spacing w:after="0"/>
              <w:ind w:left="100"/>
              <w:rPr>
                <w:noProof/>
              </w:rPr>
            </w:pPr>
          </w:p>
          <w:p w14:paraId="79E507FF" w14:textId="42FFE2D6" w:rsidR="008B5B10" w:rsidRDefault="008B5B10">
            <w:pPr>
              <w:pStyle w:val="CRCoverPage"/>
              <w:spacing w:after="0"/>
              <w:ind w:left="100"/>
              <w:rPr>
                <w:noProof/>
              </w:rPr>
            </w:pPr>
            <w:r>
              <w:rPr>
                <w:noProof/>
              </w:rPr>
              <w:t>Thus, the inclusion of the GUTI mapped from 5G-GUTI in the ATTACH REQUEST message and integrity protection of the ATTA</w:t>
            </w:r>
            <w:r w:rsidR="005B34FC">
              <w:rPr>
                <w:noProof/>
              </w:rPr>
              <w:t>CH REQUEST message using the 5G</w:t>
            </w:r>
            <w:r>
              <w:rPr>
                <w:noProof/>
              </w:rPr>
              <w:t xml:space="preserve"> NAS security context do not have to be confined to the case where the </w:t>
            </w:r>
            <w:r w:rsidRPr="008B5B10">
              <w:rPr>
                <w:noProof/>
              </w:rPr>
              <w:t xml:space="preserve">UE is operating in the single-registration mode </w:t>
            </w:r>
            <w:r w:rsidRPr="008B5B10">
              <w:rPr>
                <w:noProof/>
                <w:u w:val="single"/>
              </w:rPr>
              <w:t>after an inter-system change in idle mode from N1 mode to S1 mode</w:t>
            </w:r>
            <w:r>
              <w:rPr>
                <w:noProof/>
              </w:rPr>
              <w:t xml:space="preserve"> and </w:t>
            </w:r>
            <w:r w:rsidRPr="008B5B10">
              <w:rPr>
                <w:noProof/>
              </w:rPr>
              <w:t>the UE has received an "interworking without N26 interface not supported" indication from the network</w:t>
            </w:r>
            <w:r>
              <w:rPr>
                <w:noProof/>
              </w:rPr>
              <w:t>.</w:t>
            </w:r>
          </w:p>
          <w:p w14:paraId="1A063C44" w14:textId="2F9156E7" w:rsidR="008B5B10" w:rsidRDefault="008B5B10">
            <w:pPr>
              <w:pStyle w:val="CRCoverPage"/>
              <w:spacing w:after="0"/>
              <w:ind w:left="100"/>
              <w:rPr>
                <w:noProof/>
              </w:rPr>
            </w:pPr>
          </w:p>
          <w:p w14:paraId="75BFAE43" w14:textId="1C663BC1" w:rsidR="008B5B10" w:rsidRDefault="008B5B10">
            <w:pPr>
              <w:pStyle w:val="CRCoverPage"/>
              <w:spacing w:after="0"/>
              <w:ind w:left="100"/>
              <w:rPr>
                <w:noProof/>
              </w:rPr>
            </w:pPr>
            <w:r>
              <w:rPr>
                <w:noProof/>
              </w:rPr>
              <w:t xml:space="preserve">Furthermore, use of 4G-GUTI mapped from 5G-GUTI in a network not supporting N26 interface is meaningless. So the use of 4G-GUTI mapped from 5G-GUTI should be </w:t>
            </w:r>
            <w:r w:rsidR="005B34FC">
              <w:rPr>
                <w:noProof/>
              </w:rPr>
              <w:t>distinguished according to the availability of N26 interface in the network.</w:t>
            </w:r>
          </w:p>
          <w:p w14:paraId="574571F9" w14:textId="3C8E7BB9" w:rsidR="001E41F3" w:rsidRDefault="001E41F3" w:rsidP="005B34FC">
            <w:pPr>
              <w:pStyle w:val="CRCoverPage"/>
              <w:spacing w:after="0"/>
              <w:ind w:left="100"/>
              <w:rPr>
                <w:noProof/>
              </w:rPr>
            </w:pPr>
          </w:p>
        </w:tc>
      </w:tr>
      <w:tr w:rsidR="001E41F3" w14:paraId="53388866" w14:textId="77777777" w:rsidTr="00547111">
        <w:tc>
          <w:tcPr>
            <w:tcW w:w="2694" w:type="dxa"/>
            <w:gridSpan w:val="2"/>
            <w:tcBorders>
              <w:left w:val="single" w:sz="4" w:space="0" w:color="auto"/>
            </w:tcBorders>
          </w:tcPr>
          <w:p w14:paraId="07F60A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00911" w14:textId="77777777" w:rsidR="001E41F3" w:rsidRDefault="001E41F3">
            <w:pPr>
              <w:pStyle w:val="CRCoverPage"/>
              <w:spacing w:after="0"/>
              <w:rPr>
                <w:noProof/>
                <w:sz w:val="8"/>
                <w:szCs w:val="8"/>
              </w:rPr>
            </w:pPr>
          </w:p>
        </w:tc>
      </w:tr>
      <w:tr w:rsidR="001E41F3" w14:paraId="6C76F4FF" w14:textId="77777777" w:rsidTr="00547111">
        <w:tc>
          <w:tcPr>
            <w:tcW w:w="2694" w:type="dxa"/>
            <w:gridSpan w:val="2"/>
            <w:tcBorders>
              <w:left w:val="single" w:sz="4" w:space="0" w:color="auto"/>
            </w:tcBorders>
          </w:tcPr>
          <w:p w14:paraId="3AD585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2CCF5" w14:textId="77777777" w:rsidR="00D756F2" w:rsidRDefault="00D756F2">
            <w:pPr>
              <w:pStyle w:val="CRCoverPage"/>
              <w:spacing w:after="0"/>
              <w:ind w:left="100"/>
              <w:rPr>
                <w:noProof/>
              </w:rPr>
            </w:pPr>
            <w:r>
              <w:rPr>
                <w:noProof/>
              </w:rPr>
              <w:t>1/</w:t>
            </w:r>
          </w:p>
          <w:p w14:paraId="4CB00250" w14:textId="6C069485" w:rsidR="00D756F2" w:rsidRDefault="00D756F2">
            <w:pPr>
              <w:pStyle w:val="CRCoverPage"/>
              <w:spacing w:after="0"/>
              <w:ind w:left="100"/>
              <w:rPr>
                <w:noProof/>
              </w:rPr>
            </w:pPr>
            <w:r>
              <w:rPr>
                <w:noProof/>
              </w:rPr>
              <w:t xml:space="preserve">In case </w:t>
            </w:r>
            <w:r w:rsidRPr="00D756F2">
              <w:rPr>
                <w:noProof/>
              </w:rPr>
              <w:t>the UE has received an "interworking without N26 interface not supported" indication from the network</w:t>
            </w:r>
            <w:r>
              <w:rPr>
                <w:noProof/>
              </w:rPr>
              <w:t>, use of 5G-GUTI is prioritized over 4G-GUTI.</w:t>
            </w:r>
          </w:p>
          <w:p w14:paraId="537C98BE" w14:textId="6DFC968C" w:rsidR="00D756F2" w:rsidRDefault="00D756F2">
            <w:pPr>
              <w:pStyle w:val="CRCoverPage"/>
              <w:spacing w:after="0"/>
              <w:ind w:left="100"/>
              <w:rPr>
                <w:noProof/>
              </w:rPr>
            </w:pPr>
          </w:p>
          <w:p w14:paraId="0E287DC9" w14:textId="07A31A30" w:rsidR="00D756F2" w:rsidRDefault="00D756F2">
            <w:pPr>
              <w:pStyle w:val="CRCoverPage"/>
              <w:spacing w:after="0"/>
              <w:ind w:left="100"/>
              <w:rPr>
                <w:noProof/>
              </w:rPr>
            </w:pPr>
            <w:r>
              <w:rPr>
                <w:noProof/>
              </w:rPr>
              <w:t>2/</w:t>
            </w:r>
          </w:p>
          <w:p w14:paraId="4A42356A" w14:textId="02490A5F" w:rsidR="00D756F2" w:rsidRDefault="00D756F2">
            <w:pPr>
              <w:pStyle w:val="CRCoverPage"/>
              <w:spacing w:after="0"/>
              <w:ind w:left="100"/>
              <w:rPr>
                <w:noProof/>
              </w:rPr>
            </w:pPr>
            <w:r>
              <w:rPr>
                <w:noProof/>
              </w:rPr>
              <w:t>I</w:t>
            </w:r>
            <w:r w:rsidRPr="00D756F2">
              <w:rPr>
                <w:noProof/>
              </w:rPr>
              <w:t>f the UE has not received an "interworking without N26 interface not supported" indication from the network</w:t>
            </w:r>
            <w:r>
              <w:rPr>
                <w:noProof/>
              </w:rPr>
              <w:t>, the UE does not use 5G-GUTI</w:t>
            </w:r>
            <w:r w:rsidR="00071214">
              <w:rPr>
                <w:noProof/>
              </w:rPr>
              <w:t xml:space="preserve"> anymore</w:t>
            </w:r>
            <w:r>
              <w:rPr>
                <w:noProof/>
              </w:rPr>
              <w:t>.</w:t>
            </w:r>
          </w:p>
          <w:p w14:paraId="66B5DDFF" w14:textId="6A1264CA" w:rsidR="00D756F2" w:rsidRDefault="00D756F2">
            <w:pPr>
              <w:pStyle w:val="CRCoverPage"/>
              <w:spacing w:after="0"/>
              <w:ind w:left="100"/>
              <w:rPr>
                <w:noProof/>
              </w:rPr>
            </w:pPr>
          </w:p>
          <w:p w14:paraId="5EB17B76" w14:textId="606E7A04" w:rsidR="00D756F2" w:rsidRDefault="00D756F2">
            <w:pPr>
              <w:pStyle w:val="CRCoverPage"/>
              <w:spacing w:after="0"/>
              <w:ind w:left="100"/>
              <w:rPr>
                <w:noProof/>
              </w:rPr>
            </w:pPr>
            <w:r>
              <w:rPr>
                <w:noProof/>
              </w:rPr>
              <w:t>3/</w:t>
            </w:r>
          </w:p>
          <w:p w14:paraId="094BD9D3" w14:textId="6CE2888F" w:rsidR="00D756F2" w:rsidRDefault="00D756F2">
            <w:pPr>
              <w:pStyle w:val="CRCoverPage"/>
              <w:spacing w:after="0"/>
              <w:ind w:left="100"/>
              <w:rPr>
                <w:noProof/>
              </w:rPr>
            </w:pPr>
            <w:r>
              <w:rPr>
                <w:noProof/>
              </w:rPr>
              <w:lastRenderedPageBreak/>
              <w:t xml:space="preserve">Now the UE integrity protects an ATTACH REQUEST message using valid 5G NAS security context if </w:t>
            </w:r>
            <w:r w:rsidRPr="00D756F2">
              <w:rPr>
                <w:noProof/>
              </w:rPr>
              <w:t>the UE has received an "interworking without N26 interface not supported" indication from the network</w:t>
            </w:r>
            <w:r>
              <w:rPr>
                <w:noProof/>
              </w:rPr>
              <w:t>, irrespective of the inter-system change from N1 mode to S1 mode.</w:t>
            </w:r>
          </w:p>
          <w:p w14:paraId="499DD70D" w14:textId="474FE65D" w:rsidR="00D756F2" w:rsidRDefault="00D756F2">
            <w:pPr>
              <w:pStyle w:val="CRCoverPage"/>
              <w:spacing w:after="0"/>
              <w:ind w:left="100"/>
              <w:rPr>
                <w:noProof/>
              </w:rPr>
            </w:pPr>
          </w:p>
          <w:p w14:paraId="50604B29" w14:textId="77777777" w:rsidR="00D756F2" w:rsidRDefault="00D756F2" w:rsidP="00D756F2">
            <w:pPr>
              <w:pStyle w:val="CRCoverPage"/>
              <w:spacing w:after="0"/>
              <w:ind w:left="100"/>
              <w:rPr>
                <w:u w:val="single"/>
                <w:lang w:eastAsia="ko-KR"/>
              </w:rPr>
            </w:pPr>
            <w:r>
              <w:rPr>
                <w:u w:val="single"/>
              </w:rPr>
              <w:t>Interoperability impact analysis</w:t>
            </w:r>
          </w:p>
          <w:p w14:paraId="19304C46" w14:textId="2DEA503A" w:rsidR="00D756F2" w:rsidRDefault="00D756F2" w:rsidP="00D756F2">
            <w:pPr>
              <w:pStyle w:val="CRCoverPage"/>
              <w:numPr>
                <w:ilvl w:val="0"/>
                <w:numId w:val="2"/>
              </w:numPr>
              <w:spacing w:after="0"/>
            </w:pPr>
            <w:r>
              <w:t xml:space="preserve">Based on the current specification, the UE having valid 5G-GUTI prioritizes use of 4G-GUTI over 5G-GUTI when the ATTACH REQUEST message is sent </w:t>
            </w:r>
            <w:r w:rsidR="00071214">
              <w:t>to the network supporting N26 interface in case the UE is not performing inter-system change and the UE may use 5G-GUTI for ATTACH REQUEST message generation in the network without N26 interface. In addition, the UE does not integrity protect the ATTACH REQUEST message even if 5G-GUTI is used if the UE is performing the attach procedure not due to inter-system change.</w:t>
            </w:r>
          </w:p>
          <w:p w14:paraId="111495AB" w14:textId="16A65C74" w:rsidR="00071214" w:rsidRDefault="00511EBA" w:rsidP="00511EBA">
            <w:pPr>
              <w:pStyle w:val="CRCoverPage"/>
              <w:numPr>
                <w:ilvl w:val="0"/>
                <w:numId w:val="2"/>
              </w:numPr>
              <w:spacing w:after="0"/>
            </w:pPr>
            <w:r>
              <w:t>Network</w:t>
            </w:r>
            <w:r w:rsidR="001C792E">
              <w:t xml:space="preserve"> compl</w:t>
            </w:r>
            <w:r w:rsidRPr="00511EBA">
              <w:t>i</w:t>
            </w:r>
            <w:r w:rsidR="001C792E">
              <w:t>a</w:t>
            </w:r>
            <w:r w:rsidRPr="00511EBA">
              <w:t>nt to the current version of the specification</w:t>
            </w:r>
            <w:r>
              <w:t xml:space="preserve"> handles UE context retrieval according to the information provided by the UE.</w:t>
            </w:r>
            <w:r w:rsidR="006503FE">
              <w:t xml:space="preserve"> No i</w:t>
            </w:r>
            <w:r w:rsidR="005C0F1F">
              <w:t>mpact to the network is identified.</w:t>
            </w:r>
          </w:p>
          <w:p w14:paraId="2C7DAD88" w14:textId="77777777" w:rsidR="001E41F3" w:rsidRDefault="001E41F3">
            <w:pPr>
              <w:pStyle w:val="CRCoverPage"/>
              <w:spacing w:after="0"/>
              <w:ind w:left="100"/>
              <w:rPr>
                <w:noProof/>
              </w:rPr>
            </w:pPr>
          </w:p>
        </w:tc>
      </w:tr>
      <w:tr w:rsidR="001E41F3" w14:paraId="40F31426" w14:textId="77777777" w:rsidTr="00547111">
        <w:tc>
          <w:tcPr>
            <w:tcW w:w="2694" w:type="dxa"/>
            <w:gridSpan w:val="2"/>
            <w:tcBorders>
              <w:left w:val="single" w:sz="4" w:space="0" w:color="auto"/>
            </w:tcBorders>
          </w:tcPr>
          <w:p w14:paraId="2AA1DC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947902" w14:textId="77777777" w:rsidR="001E41F3" w:rsidRDefault="001E41F3">
            <w:pPr>
              <w:pStyle w:val="CRCoverPage"/>
              <w:spacing w:after="0"/>
              <w:rPr>
                <w:noProof/>
                <w:sz w:val="8"/>
                <w:szCs w:val="8"/>
              </w:rPr>
            </w:pPr>
          </w:p>
        </w:tc>
      </w:tr>
      <w:tr w:rsidR="001E41F3" w14:paraId="4676095C" w14:textId="77777777" w:rsidTr="00547111">
        <w:tc>
          <w:tcPr>
            <w:tcW w:w="2694" w:type="dxa"/>
            <w:gridSpan w:val="2"/>
            <w:tcBorders>
              <w:left w:val="single" w:sz="4" w:space="0" w:color="auto"/>
              <w:bottom w:val="single" w:sz="4" w:space="0" w:color="auto"/>
            </w:tcBorders>
          </w:tcPr>
          <w:p w14:paraId="4858C8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9F3E2" w14:textId="72A5EA8D" w:rsidR="00071214" w:rsidRDefault="00D756F2" w:rsidP="00D756F2">
            <w:pPr>
              <w:pStyle w:val="CRCoverPage"/>
              <w:spacing w:after="0"/>
              <w:ind w:left="100"/>
              <w:rPr>
                <w:noProof/>
              </w:rPr>
            </w:pPr>
            <w:r>
              <w:rPr>
                <w:noProof/>
              </w:rPr>
              <w:t>The stage 2 requirement is not fulfilled if the UE is not performing inter-system change from N1 mode to S1 mode and has a valid 4G-GUTI</w:t>
            </w:r>
            <w:r w:rsidR="00071214">
              <w:rPr>
                <w:noProof/>
              </w:rPr>
              <w:t xml:space="preserve"> because 5G-GUTI is not used for creation of ATTACH REQUEST message</w:t>
            </w:r>
            <w:r>
              <w:rPr>
                <w:noProof/>
              </w:rPr>
              <w:t>.</w:t>
            </w:r>
          </w:p>
          <w:p w14:paraId="6224230C" w14:textId="77777777" w:rsidR="00071214" w:rsidRDefault="00071214" w:rsidP="00D756F2">
            <w:pPr>
              <w:pStyle w:val="CRCoverPage"/>
              <w:spacing w:after="0"/>
              <w:ind w:left="100"/>
              <w:rPr>
                <w:noProof/>
              </w:rPr>
            </w:pPr>
          </w:p>
          <w:p w14:paraId="11034B8D" w14:textId="09308B3B" w:rsidR="001E41F3" w:rsidRDefault="00071214" w:rsidP="00D756F2">
            <w:pPr>
              <w:pStyle w:val="CRCoverPage"/>
              <w:spacing w:after="0"/>
              <w:ind w:left="100"/>
              <w:rPr>
                <w:noProof/>
              </w:rPr>
            </w:pPr>
            <w:r>
              <w:rPr>
                <w:noProof/>
              </w:rPr>
              <w:t xml:space="preserve">Integrity protection check may fail if the UE not performing </w:t>
            </w:r>
          </w:p>
        </w:tc>
      </w:tr>
      <w:tr w:rsidR="001E41F3" w14:paraId="4F453A1D" w14:textId="77777777" w:rsidTr="00547111">
        <w:tc>
          <w:tcPr>
            <w:tcW w:w="2694" w:type="dxa"/>
            <w:gridSpan w:val="2"/>
          </w:tcPr>
          <w:p w14:paraId="3951DD8C" w14:textId="77777777" w:rsidR="001E41F3" w:rsidRDefault="001E41F3">
            <w:pPr>
              <w:pStyle w:val="CRCoverPage"/>
              <w:spacing w:after="0"/>
              <w:rPr>
                <w:b/>
                <w:i/>
                <w:noProof/>
                <w:sz w:val="8"/>
                <w:szCs w:val="8"/>
              </w:rPr>
            </w:pPr>
          </w:p>
        </w:tc>
        <w:tc>
          <w:tcPr>
            <w:tcW w:w="6946" w:type="dxa"/>
            <w:gridSpan w:val="9"/>
          </w:tcPr>
          <w:p w14:paraId="14AD1682" w14:textId="77777777" w:rsidR="001E41F3" w:rsidRDefault="001E41F3">
            <w:pPr>
              <w:pStyle w:val="CRCoverPage"/>
              <w:spacing w:after="0"/>
              <w:rPr>
                <w:noProof/>
                <w:sz w:val="8"/>
                <w:szCs w:val="8"/>
              </w:rPr>
            </w:pPr>
          </w:p>
        </w:tc>
      </w:tr>
      <w:tr w:rsidR="001E41F3" w14:paraId="042BCF6A" w14:textId="77777777" w:rsidTr="00547111">
        <w:tc>
          <w:tcPr>
            <w:tcW w:w="2694" w:type="dxa"/>
            <w:gridSpan w:val="2"/>
            <w:tcBorders>
              <w:top w:val="single" w:sz="4" w:space="0" w:color="auto"/>
              <w:left w:val="single" w:sz="4" w:space="0" w:color="auto"/>
            </w:tcBorders>
          </w:tcPr>
          <w:p w14:paraId="2DD34F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AD94A2" w14:textId="7F696239" w:rsidR="001E41F3" w:rsidRDefault="00511EBA">
            <w:pPr>
              <w:pStyle w:val="CRCoverPage"/>
              <w:spacing w:after="0"/>
              <w:ind w:left="100"/>
              <w:rPr>
                <w:noProof/>
              </w:rPr>
            </w:pPr>
            <w:r>
              <w:rPr>
                <w:noProof/>
              </w:rPr>
              <w:t>5.5.1.2.2</w:t>
            </w:r>
          </w:p>
        </w:tc>
      </w:tr>
      <w:tr w:rsidR="001E41F3" w14:paraId="56ED0178" w14:textId="77777777" w:rsidTr="00547111">
        <w:tc>
          <w:tcPr>
            <w:tcW w:w="2694" w:type="dxa"/>
            <w:gridSpan w:val="2"/>
            <w:tcBorders>
              <w:left w:val="single" w:sz="4" w:space="0" w:color="auto"/>
            </w:tcBorders>
          </w:tcPr>
          <w:p w14:paraId="1FC0D0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134FE6" w14:textId="77777777" w:rsidR="001E41F3" w:rsidRDefault="001E41F3">
            <w:pPr>
              <w:pStyle w:val="CRCoverPage"/>
              <w:spacing w:after="0"/>
              <w:rPr>
                <w:noProof/>
                <w:sz w:val="8"/>
                <w:szCs w:val="8"/>
              </w:rPr>
            </w:pPr>
          </w:p>
        </w:tc>
      </w:tr>
      <w:tr w:rsidR="001E41F3" w14:paraId="40DA4016" w14:textId="77777777" w:rsidTr="00547111">
        <w:tc>
          <w:tcPr>
            <w:tcW w:w="2694" w:type="dxa"/>
            <w:gridSpan w:val="2"/>
            <w:tcBorders>
              <w:left w:val="single" w:sz="4" w:space="0" w:color="auto"/>
            </w:tcBorders>
          </w:tcPr>
          <w:p w14:paraId="5D5E4D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C6F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C01AB" w14:textId="77777777" w:rsidR="001E41F3" w:rsidRDefault="001E41F3">
            <w:pPr>
              <w:pStyle w:val="CRCoverPage"/>
              <w:spacing w:after="0"/>
              <w:jc w:val="center"/>
              <w:rPr>
                <w:b/>
                <w:caps/>
                <w:noProof/>
              </w:rPr>
            </w:pPr>
            <w:r>
              <w:rPr>
                <w:b/>
                <w:caps/>
                <w:noProof/>
              </w:rPr>
              <w:t>N</w:t>
            </w:r>
          </w:p>
        </w:tc>
        <w:tc>
          <w:tcPr>
            <w:tcW w:w="2977" w:type="dxa"/>
            <w:gridSpan w:val="4"/>
          </w:tcPr>
          <w:p w14:paraId="2938B8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150129" w14:textId="77777777" w:rsidR="001E41F3" w:rsidRDefault="001E41F3">
            <w:pPr>
              <w:pStyle w:val="CRCoverPage"/>
              <w:spacing w:after="0"/>
              <w:ind w:left="99"/>
              <w:rPr>
                <w:noProof/>
              </w:rPr>
            </w:pPr>
          </w:p>
        </w:tc>
      </w:tr>
      <w:tr w:rsidR="001E41F3" w14:paraId="31CAE1C5" w14:textId="77777777" w:rsidTr="00547111">
        <w:tc>
          <w:tcPr>
            <w:tcW w:w="2694" w:type="dxa"/>
            <w:gridSpan w:val="2"/>
            <w:tcBorders>
              <w:left w:val="single" w:sz="4" w:space="0" w:color="auto"/>
            </w:tcBorders>
          </w:tcPr>
          <w:p w14:paraId="0FD95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C5CB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B73EA" w14:textId="77777777" w:rsidR="001E41F3" w:rsidRDefault="008A7642">
            <w:pPr>
              <w:pStyle w:val="CRCoverPage"/>
              <w:spacing w:after="0"/>
              <w:jc w:val="center"/>
              <w:rPr>
                <w:b/>
                <w:caps/>
                <w:noProof/>
              </w:rPr>
            </w:pPr>
            <w:r>
              <w:rPr>
                <w:b/>
                <w:caps/>
                <w:noProof/>
              </w:rPr>
              <w:t>x</w:t>
            </w:r>
          </w:p>
        </w:tc>
        <w:tc>
          <w:tcPr>
            <w:tcW w:w="2977" w:type="dxa"/>
            <w:gridSpan w:val="4"/>
          </w:tcPr>
          <w:p w14:paraId="3B3AB0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3867A" w14:textId="77777777" w:rsidR="001E41F3" w:rsidRDefault="00145D43">
            <w:pPr>
              <w:pStyle w:val="CRCoverPage"/>
              <w:spacing w:after="0"/>
              <w:ind w:left="99"/>
              <w:rPr>
                <w:noProof/>
              </w:rPr>
            </w:pPr>
            <w:r>
              <w:rPr>
                <w:noProof/>
              </w:rPr>
              <w:t xml:space="preserve">TS/TR ... CR ... </w:t>
            </w:r>
          </w:p>
        </w:tc>
      </w:tr>
      <w:tr w:rsidR="001E41F3" w14:paraId="0D627A71" w14:textId="77777777" w:rsidTr="00547111">
        <w:tc>
          <w:tcPr>
            <w:tcW w:w="2694" w:type="dxa"/>
            <w:gridSpan w:val="2"/>
            <w:tcBorders>
              <w:left w:val="single" w:sz="4" w:space="0" w:color="auto"/>
            </w:tcBorders>
          </w:tcPr>
          <w:p w14:paraId="4F4408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A76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BF40D" w14:textId="77777777" w:rsidR="001E41F3" w:rsidRDefault="008A7642">
            <w:pPr>
              <w:pStyle w:val="CRCoverPage"/>
              <w:spacing w:after="0"/>
              <w:jc w:val="center"/>
              <w:rPr>
                <w:b/>
                <w:caps/>
                <w:noProof/>
              </w:rPr>
            </w:pPr>
            <w:r>
              <w:rPr>
                <w:b/>
                <w:caps/>
                <w:noProof/>
              </w:rPr>
              <w:t>x</w:t>
            </w:r>
          </w:p>
        </w:tc>
        <w:tc>
          <w:tcPr>
            <w:tcW w:w="2977" w:type="dxa"/>
            <w:gridSpan w:val="4"/>
          </w:tcPr>
          <w:p w14:paraId="67EE72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BD11D9" w14:textId="77777777" w:rsidR="001E41F3" w:rsidRDefault="00145D43">
            <w:pPr>
              <w:pStyle w:val="CRCoverPage"/>
              <w:spacing w:after="0"/>
              <w:ind w:left="99"/>
              <w:rPr>
                <w:noProof/>
              </w:rPr>
            </w:pPr>
            <w:r>
              <w:rPr>
                <w:noProof/>
              </w:rPr>
              <w:t xml:space="preserve">TS/TR ... CR ... </w:t>
            </w:r>
          </w:p>
        </w:tc>
      </w:tr>
      <w:tr w:rsidR="001E41F3" w14:paraId="17A5C885" w14:textId="77777777" w:rsidTr="00547111">
        <w:tc>
          <w:tcPr>
            <w:tcW w:w="2694" w:type="dxa"/>
            <w:gridSpan w:val="2"/>
            <w:tcBorders>
              <w:left w:val="single" w:sz="4" w:space="0" w:color="auto"/>
            </w:tcBorders>
          </w:tcPr>
          <w:p w14:paraId="15FFF4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6310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C4753" w14:textId="77777777" w:rsidR="001E41F3" w:rsidRDefault="008A7642">
            <w:pPr>
              <w:pStyle w:val="CRCoverPage"/>
              <w:spacing w:after="0"/>
              <w:jc w:val="center"/>
              <w:rPr>
                <w:b/>
                <w:caps/>
                <w:noProof/>
              </w:rPr>
            </w:pPr>
            <w:r>
              <w:rPr>
                <w:b/>
                <w:caps/>
                <w:noProof/>
              </w:rPr>
              <w:t>x</w:t>
            </w:r>
          </w:p>
        </w:tc>
        <w:tc>
          <w:tcPr>
            <w:tcW w:w="2977" w:type="dxa"/>
            <w:gridSpan w:val="4"/>
          </w:tcPr>
          <w:p w14:paraId="2AF90B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3176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14F252" w14:textId="77777777" w:rsidTr="00547111">
        <w:tc>
          <w:tcPr>
            <w:tcW w:w="2694" w:type="dxa"/>
            <w:gridSpan w:val="2"/>
            <w:tcBorders>
              <w:left w:val="single" w:sz="4" w:space="0" w:color="auto"/>
            </w:tcBorders>
          </w:tcPr>
          <w:p w14:paraId="4E0A5A33" w14:textId="77777777" w:rsidR="001E41F3" w:rsidRDefault="001E41F3">
            <w:pPr>
              <w:pStyle w:val="CRCoverPage"/>
              <w:spacing w:after="0"/>
              <w:rPr>
                <w:b/>
                <w:i/>
                <w:noProof/>
              </w:rPr>
            </w:pPr>
          </w:p>
        </w:tc>
        <w:tc>
          <w:tcPr>
            <w:tcW w:w="6946" w:type="dxa"/>
            <w:gridSpan w:val="9"/>
            <w:tcBorders>
              <w:right w:val="single" w:sz="4" w:space="0" w:color="auto"/>
            </w:tcBorders>
          </w:tcPr>
          <w:p w14:paraId="7E334618" w14:textId="77777777" w:rsidR="001E41F3" w:rsidRDefault="001E41F3">
            <w:pPr>
              <w:pStyle w:val="CRCoverPage"/>
              <w:spacing w:after="0"/>
              <w:rPr>
                <w:noProof/>
              </w:rPr>
            </w:pPr>
          </w:p>
        </w:tc>
      </w:tr>
      <w:tr w:rsidR="001E41F3" w14:paraId="4D889673" w14:textId="77777777" w:rsidTr="00547111">
        <w:tc>
          <w:tcPr>
            <w:tcW w:w="2694" w:type="dxa"/>
            <w:gridSpan w:val="2"/>
            <w:tcBorders>
              <w:left w:val="single" w:sz="4" w:space="0" w:color="auto"/>
              <w:bottom w:val="single" w:sz="4" w:space="0" w:color="auto"/>
            </w:tcBorders>
          </w:tcPr>
          <w:p w14:paraId="0EA0E0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E3783D" w14:textId="77777777" w:rsidR="001E41F3" w:rsidRDefault="001E41F3">
            <w:pPr>
              <w:pStyle w:val="CRCoverPage"/>
              <w:spacing w:after="0"/>
              <w:ind w:left="100"/>
              <w:rPr>
                <w:noProof/>
              </w:rPr>
            </w:pPr>
          </w:p>
        </w:tc>
      </w:tr>
    </w:tbl>
    <w:p w14:paraId="0C008EE6" w14:textId="77777777" w:rsidR="001E41F3" w:rsidRDefault="001E41F3">
      <w:pPr>
        <w:pStyle w:val="CRCoverPage"/>
        <w:spacing w:after="0"/>
        <w:rPr>
          <w:noProof/>
          <w:sz w:val="8"/>
          <w:szCs w:val="8"/>
        </w:rPr>
      </w:pPr>
    </w:p>
    <w:p w14:paraId="0C76CE3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D20AD1" w14:textId="77777777" w:rsidR="00480B13" w:rsidRPr="00CC0C94" w:rsidRDefault="00480B13" w:rsidP="00480B13">
      <w:pPr>
        <w:pStyle w:val="Heading5"/>
      </w:pPr>
      <w:bookmarkStart w:id="3" w:name="_Toc533165233"/>
      <w:r w:rsidRPr="00CC0C94">
        <w:lastRenderedPageBreak/>
        <w:t>5.5.1.2.2</w:t>
      </w:r>
      <w:r w:rsidRPr="00CC0C94">
        <w:tab/>
        <w:t>Attach procedure initiation</w:t>
      </w:r>
      <w:bookmarkEnd w:id="3"/>
    </w:p>
    <w:p w14:paraId="48F5D0E9" w14:textId="77777777" w:rsidR="00480B13" w:rsidRPr="00CC0C94" w:rsidRDefault="00480B13" w:rsidP="00480B13">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195C6472" w14:textId="77777777" w:rsidR="00480B13" w:rsidRPr="00CC0C94" w:rsidRDefault="00480B13" w:rsidP="00480B13">
      <w:r w:rsidRPr="00CC0C94">
        <w:t>The UE shall include the IMSI in the EPS mobile identity IE in the ATTACH REQUEST message if the selected PLMN is neither the registered PLMN nor in the list of equivalent PLMNs and:</w:t>
      </w:r>
    </w:p>
    <w:p w14:paraId="08862F2D" w14:textId="77777777" w:rsidR="00480B13" w:rsidRPr="00CC0C94" w:rsidRDefault="00480B13" w:rsidP="00480B13">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1ECC88F2" w14:textId="77777777" w:rsidR="00480B13" w:rsidRPr="00CC0C94" w:rsidRDefault="00480B13" w:rsidP="00480B13">
      <w:pPr>
        <w:pStyle w:val="B1"/>
      </w:pPr>
      <w:r w:rsidRPr="00CC0C94">
        <w:t>b)</w:t>
      </w:r>
      <w:r w:rsidRPr="00CC0C94">
        <w:tab/>
        <w:t>the UE is in NB-S1 mode.</w:t>
      </w:r>
    </w:p>
    <w:p w14:paraId="27AE7D37" w14:textId="77777777" w:rsidR="00480B13" w:rsidRPr="00CC0C94" w:rsidRDefault="00480B13" w:rsidP="00480B13">
      <w:r w:rsidRPr="00CC0C94">
        <w:t>For all other cases, the UE shall handle the EPS mobile identity IE in the ATTACH REQUEST message as follows:</w:t>
      </w:r>
    </w:p>
    <w:p w14:paraId="6C065D87" w14:textId="77777777" w:rsidR="00480B13" w:rsidRPr="00CC0C94" w:rsidRDefault="00480B13" w:rsidP="00480B13">
      <w:pPr>
        <w:pStyle w:val="B1"/>
      </w:pPr>
      <w:r w:rsidRPr="00CC0C94">
        <w:t>If the UE supports neither A/Gb mode nor Iu mode:</w:t>
      </w:r>
    </w:p>
    <w:p w14:paraId="4B3EE6DF" w14:textId="77777777" w:rsidR="00480B13" w:rsidRPr="00CC0C94" w:rsidRDefault="00480B13" w:rsidP="00480B13">
      <w:pPr>
        <w:pStyle w:val="B1"/>
      </w:pPr>
      <w:r w:rsidRPr="00CC0C94">
        <w:t>a)</w:t>
      </w:r>
      <w:r w:rsidRPr="00CC0C94">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472BE954" w14:textId="77777777" w:rsidR="00480B13" w:rsidRPr="00CC0C94" w:rsidRDefault="00480B13" w:rsidP="00480B13">
      <w:pPr>
        <w:pStyle w:val="B1"/>
      </w:pPr>
      <w:r w:rsidRPr="00CC0C94">
        <w:t>If the UE supports A/Gb mode or Iu mode</w:t>
      </w:r>
      <w:r w:rsidRPr="00CC0C94">
        <w:rPr>
          <w:rFonts w:hint="eastAsia"/>
          <w:lang w:eastAsia="zh-TW"/>
        </w:rPr>
        <w:t xml:space="preserve"> or both</w:t>
      </w:r>
      <w:r w:rsidRPr="00CC0C94">
        <w:t>:</w:t>
      </w:r>
    </w:p>
    <w:p w14:paraId="7AA32011" w14:textId="77777777" w:rsidR="00480B13" w:rsidRPr="00CC0C94" w:rsidRDefault="00480B13" w:rsidP="00480B13">
      <w:pPr>
        <w:pStyle w:val="B1"/>
      </w:pPr>
      <w:r w:rsidRPr="00CC0C94">
        <w:t>a)</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F12233C" w14:textId="77777777" w:rsidR="00480B13" w:rsidRPr="00CC0C94" w:rsidRDefault="00480B13" w:rsidP="00480B13">
      <w:pPr>
        <w:pStyle w:val="NO"/>
      </w:pPr>
      <w:r w:rsidRPr="00CC0C94">
        <w:t>NOTE 1:</w:t>
      </w:r>
      <w:r w:rsidRPr="00CC0C94">
        <w:tab/>
        <w:t>The mapping of the P-TMSI and the RAI to the GUTI is specified in 3GPP TS 23.003 [2].</w:t>
      </w:r>
    </w:p>
    <w:p w14:paraId="55DEA6C3" w14:textId="77777777" w:rsidR="00480B13" w:rsidRPr="00CC0C94" w:rsidDel="00994EE1" w:rsidRDefault="00480B13" w:rsidP="00480B13">
      <w:pPr>
        <w:pStyle w:val="B1"/>
      </w:pPr>
      <w:r w:rsidRPr="00CC0C94">
        <w:t>b)</w:t>
      </w:r>
      <w:r w:rsidRPr="00CC0C94">
        <w:tab/>
        <w:t>If the TIN indicates "GUTI" or "RAT-related TMSI" and the UE holds a valid GUTI, the UE shall indicate the GUTI in the EPS mobile identity IE, and include Old GUTI type IE with GUTI type set to "native GUTI".</w:t>
      </w:r>
    </w:p>
    <w:p w14:paraId="59B06B3E" w14:textId="77777777" w:rsidR="00480B13" w:rsidRPr="00CC0C94" w:rsidRDefault="00480B13" w:rsidP="00480B13">
      <w:pPr>
        <w:pStyle w:val="B1"/>
      </w:pPr>
      <w:r w:rsidRPr="00CC0C94">
        <w:t>c)</w:t>
      </w:r>
      <w:r w:rsidRPr="00CC0C94">
        <w:tab/>
        <w:t xml:space="preserve">If the TIN is deleted and </w:t>
      </w:r>
    </w:p>
    <w:p w14:paraId="600F12A5" w14:textId="77777777" w:rsidR="00480B13" w:rsidRPr="00CC0C94" w:rsidRDefault="00480B13" w:rsidP="00480B13">
      <w:pPr>
        <w:pStyle w:val="B2"/>
      </w:pPr>
      <w:r w:rsidRPr="00CC0C94">
        <w:t>1)</w:t>
      </w:r>
      <w:r w:rsidRPr="00CC0C94">
        <w:tab/>
        <w:t>the UE holds a valid GUTI, the UE shall indicate the GUTI in the EPS mobile identity IE, and include Old GUTI type IE with GUTI type set to "native GUTI";</w:t>
      </w:r>
    </w:p>
    <w:p w14:paraId="3D4B3E13" w14:textId="77777777" w:rsidR="00480B13" w:rsidRPr="00CC0C94" w:rsidDel="00994EE1" w:rsidRDefault="00480B13" w:rsidP="00480B13">
      <w:pPr>
        <w:pStyle w:val="B2"/>
      </w:pPr>
      <w:r w:rsidRPr="00CC0C94">
        <w:t>2)</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0A993B98" w14:textId="77777777" w:rsidR="00480B13" w:rsidRPr="00CC0C94" w:rsidRDefault="00480B13" w:rsidP="00480B13">
      <w:pPr>
        <w:pStyle w:val="B2"/>
      </w:pPr>
      <w:r w:rsidRPr="00CC0C94">
        <w:t>3)</w:t>
      </w:r>
      <w:r w:rsidRPr="00CC0C94">
        <w:tab/>
        <w:t>the UE does not hold a valid GUTI, P-TMSI or RAI, the UE shall include the IMSI in the EPS mobile identity IE.</w:t>
      </w:r>
    </w:p>
    <w:p w14:paraId="338FDDC8" w14:textId="77777777" w:rsidR="00480B13" w:rsidRPr="00CC0C94" w:rsidRDefault="00480B13" w:rsidP="00480B13">
      <w:pPr>
        <w:pStyle w:val="B1"/>
      </w:pPr>
      <w:r w:rsidRPr="00CC0C94">
        <w:t>d)</w:t>
      </w:r>
      <w:r w:rsidRPr="00CC0C94">
        <w:tab/>
        <w:t xml:space="preserve">Otherwise the UE shall include the </w:t>
      </w:r>
      <w:smartTag w:uri="urn:schemas-microsoft-com:office:smarttags" w:element="stockticker">
        <w:r w:rsidRPr="00CC0C94">
          <w:t>IMSI</w:t>
        </w:r>
      </w:smartTag>
      <w:r w:rsidRPr="00CC0C94">
        <w:t xml:space="preserve"> in the EPS mobile identity IE.</w:t>
      </w:r>
    </w:p>
    <w:p w14:paraId="313C17E6" w14:textId="77777777" w:rsidR="00480B13" w:rsidRPr="00CC0C94" w:rsidRDefault="00480B13" w:rsidP="00480B13">
      <w:pPr>
        <w:pStyle w:val="B1"/>
      </w:pPr>
      <w:r w:rsidRPr="00CC0C94">
        <w:t>If the UE supports N1 mode:</w:t>
      </w:r>
    </w:p>
    <w:p w14:paraId="696DAF04" w14:textId="7109E297" w:rsidR="00480B13" w:rsidRPr="00CC0C94" w:rsidRDefault="00480B13" w:rsidP="00480B13">
      <w:pPr>
        <w:pStyle w:val="B1"/>
      </w:pPr>
      <w:r w:rsidRPr="00CC0C94">
        <w:t>a)</w:t>
      </w:r>
      <w:r w:rsidRPr="00CC0C94">
        <w:tab/>
        <w:t>if the UE is operating in the single-registration mode after an inter-system change in idle mode from N1 mode to S1 mode</w:t>
      </w:r>
      <w:r>
        <w:t xml:space="preserve"> and</w:t>
      </w:r>
      <w:r w:rsidRPr="00CC0C94">
        <w:t>:</w:t>
      </w:r>
    </w:p>
    <w:p w14:paraId="2FE00BD7" w14:textId="77777777" w:rsidR="00480B13" w:rsidRPr="00CC0C94" w:rsidRDefault="00480B13" w:rsidP="00480B13">
      <w:pPr>
        <w:pStyle w:val="B2"/>
      </w:pPr>
      <w:r w:rsidRPr="00CC0C94">
        <w:t>1)</w:t>
      </w:r>
      <w:r w:rsidRPr="00CC0C94">
        <w:tab/>
      </w:r>
      <w:r>
        <w:rPr>
          <w:noProof/>
          <w:lang w:val="en-US"/>
        </w:rPr>
        <w:t xml:space="preserve">the UE has received an </w:t>
      </w:r>
      <w:r w:rsidRPr="00F043EF">
        <w:t>"</w:t>
      </w:r>
      <w:r>
        <w:t xml:space="preserve">interworking without N26 </w:t>
      </w:r>
      <w:r w:rsidRPr="005D1507">
        <w:t xml:space="preserve">interface </w:t>
      </w:r>
      <w:r>
        <w:rPr>
          <w:noProof/>
          <w:lang w:val="en-US"/>
        </w:rPr>
        <w:t>supported</w:t>
      </w:r>
      <w:r w:rsidRPr="00F043EF">
        <w:t>"</w:t>
      </w:r>
      <w:r>
        <w:t xml:space="preserve"> indication </w:t>
      </w:r>
      <w:r>
        <w:rPr>
          <w:noProof/>
          <w:lang w:val="en-US"/>
        </w:rPr>
        <w:t>from the network:</w:t>
      </w:r>
    </w:p>
    <w:p w14:paraId="4132F359" w14:textId="77777777" w:rsidR="00480B13" w:rsidRPr="00CC0C94" w:rsidRDefault="00480B13" w:rsidP="00480B13">
      <w:pPr>
        <w:pStyle w:val="B3"/>
      </w:pPr>
      <w:r>
        <w:t>i</w:t>
      </w:r>
      <w:r w:rsidRPr="00CC0C94">
        <w:t>)</w:t>
      </w:r>
      <w:r w:rsidRPr="00CC0C94">
        <w:tab/>
      </w:r>
      <w:r>
        <w:t>if the UE holds a valid GUTI, the UE shall include the valid GUTI</w:t>
      </w:r>
      <w:r w:rsidRPr="00CC0C94">
        <w:t xml:space="preserve"> into the EPS mobile identity IE, </w:t>
      </w:r>
      <w:r w:rsidRPr="009B495B">
        <w:t xml:space="preserve"> </w:t>
      </w:r>
      <w:r w:rsidRPr="00CC0C94">
        <w:t>include Old GUTI type IE with GUTI type set to "native GUTI"</w:t>
      </w:r>
      <w:r>
        <w:t xml:space="preserve"> </w:t>
      </w:r>
      <w:r w:rsidRPr="00CC0C94">
        <w:t xml:space="preserve">and include </w:t>
      </w:r>
      <w:r>
        <w:t>the</w:t>
      </w:r>
      <w:r w:rsidRPr="00CC0C94">
        <w:t xml:space="preserve"> </w:t>
      </w:r>
      <w:r w:rsidRPr="00CC0C94">
        <w:rPr>
          <w:rFonts w:eastAsia="맑은 고딕"/>
        </w:rPr>
        <w:t xml:space="preserve">UE status IE with a 5GMM registration status set to </w:t>
      </w:r>
      <w:r w:rsidRPr="00CC0C94">
        <w:t>"UE is in 5GMM-REGISTERED state"; or</w:t>
      </w:r>
    </w:p>
    <w:p w14:paraId="5AAE78AB" w14:textId="77777777" w:rsidR="00480B13" w:rsidRPr="00CC0C94" w:rsidRDefault="00480B13" w:rsidP="00480B13">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72582211" w14:textId="77777777" w:rsidR="00480B13" w:rsidRPr="00CC0C94" w:rsidRDefault="00480B13" w:rsidP="00480B13">
      <w:pPr>
        <w:pStyle w:val="B2"/>
      </w:pPr>
      <w:r>
        <w:t>2</w:t>
      </w:r>
      <w:r w:rsidRPr="00CC0C94">
        <w:t>)</w:t>
      </w:r>
      <w:r w:rsidRPr="00CC0C94">
        <w:tab/>
      </w:r>
      <w:r>
        <w:rPr>
          <w:noProof/>
          <w:lang w:val="en-US"/>
        </w:rPr>
        <w:t xml:space="preserve">the UE has received an </w:t>
      </w:r>
      <w:r w:rsidRPr="00F043EF">
        <w:t>"</w:t>
      </w:r>
      <w:r>
        <w:t>interworking without N26</w:t>
      </w:r>
      <w:r w:rsidRPr="005D1507">
        <w:t xml:space="preserve"> interface</w:t>
      </w:r>
      <w:r>
        <w:t xml:space="preserve"> not </w:t>
      </w:r>
      <w:r>
        <w:rPr>
          <w:noProof/>
          <w:lang w:val="en-US"/>
        </w:rPr>
        <w:t>supported</w:t>
      </w:r>
      <w:r w:rsidRPr="00F043EF">
        <w:t>"</w:t>
      </w:r>
      <w:r>
        <w:t xml:space="preserve"> indication </w:t>
      </w:r>
      <w:r>
        <w:rPr>
          <w:noProof/>
          <w:lang w:val="en-US"/>
        </w:rPr>
        <w:t>from the network:</w:t>
      </w:r>
    </w:p>
    <w:p w14:paraId="3A1FE03C" w14:textId="77777777" w:rsidR="00480B13" w:rsidRPr="00CC0C94" w:rsidRDefault="00480B13" w:rsidP="00480B13">
      <w:pPr>
        <w:pStyle w:val="B3"/>
      </w:pPr>
      <w:bookmarkStart w:id="4" w:name="OLE_LINK48"/>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맑은 고딕"/>
        </w:rPr>
        <w:t xml:space="preserve">UE status IE with a 5GMM registration status set to </w:t>
      </w:r>
      <w:r w:rsidRPr="00CC0C94">
        <w:t>"UE is in 5GMM-</w:t>
      </w:r>
      <w:r>
        <w:t>DE</w:t>
      </w:r>
      <w:r w:rsidRPr="00CC0C94">
        <w:t>REGISTERED state"; or</w:t>
      </w:r>
    </w:p>
    <w:bookmarkEnd w:id="4"/>
    <w:p w14:paraId="73EA3396" w14:textId="77777777" w:rsidR="00480B13" w:rsidRPr="00CC0C94" w:rsidRDefault="00480B13" w:rsidP="00480B13">
      <w:pPr>
        <w:pStyle w:val="B3"/>
      </w:pPr>
      <w:r>
        <w:lastRenderedPageBreak/>
        <w:t>ii</w:t>
      </w:r>
      <w:r w:rsidRPr="00CC0C94">
        <w:t>)</w:t>
      </w:r>
      <w:r w:rsidRPr="00CC0C94">
        <w:tab/>
      </w:r>
      <w:r>
        <w:t xml:space="preserve">if the UE does not hold a valid 5G-GUTI, </w:t>
      </w:r>
      <w:r w:rsidRPr="00CC0C94">
        <w:t>the UE shall include the IMSI in the EPS mobile identity IE;</w:t>
      </w:r>
    </w:p>
    <w:p w14:paraId="7ACA00DE" w14:textId="77777777" w:rsidR="00480B13" w:rsidRPr="00CC0C94" w:rsidRDefault="00480B13" w:rsidP="00480B13">
      <w:pPr>
        <w:pStyle w:val="B1"/>
      </w:pPr>
      <w:r w:rsidRPr="00CC0C94">
        <w:t>b)</w:t>
      </w:r>
      <w:r w:rsidRPr="00CC0C94">
        <w:tab/>
        <w:t>if the UE is operating in the dual-registration mode:</w:t>
      </w:r>
    </w:p>
    <w:p w14:paraId="32903CC2" w14:textId="77777777" w:rsidR="00480B13" w:rsidRPr="00CC0C94" w:rsidRDefault="00480B13" w:rsidP="00480B13">
      <w:pPr>
        <w:pStyle w:val="B2"/>
      </w:pPr>
      <w:r w:rsidRPr="00CC0C94">
        <w:t>1)</w:t>
      </w:r>
      <w:r w:rsidRPr="00CC0C94">
        <w:tab/>
        <w:t>the UE shall indicate the GUTI in the EPS mobile identity IE, and include Old GUTI type IE with GUTI type set to "native GUTI" if the UE holds a valid GUTI; or</w:t>
      </w:r>
    </w:p>
    <w:p w14:paraId="6277BEE8" w14:textId="77777777" w:rsidR="00480B13" w:rsidRPr="00CC0C94" w:rsidRDefault="00480B13" w:rsidP="00480B13">
      <w:pPr>
        <w:pStyle w:val="B2"/>
      </w:pPr>
      <w:r w:rsidRPr="00CC0C94">
        <w:t>2)</w:t>
      </w:r>
      <w:r w:rsidRPr="00CC0C94">
        <w:tab/>
        <w:t>the UE shall include the IMSI in the EPS mobility identity IE if the UE does not hold a valid GUTI;</w:t>
      </w:r>
      <w:del w:id="5" w:author="Won, Sung (Nokia - KR/Seoul)" w:date="2019-01-10T16:19:00Z">
        <w:r w:rsidRPr="00CC0C94" w:rsidDel="009B2605">
          <w:delText xml:space="preserve"> or</w:delText>
        </w:r>
      </w:del>
    </w:p>
    <w:p w14:paraId="26E3C1B8" w14:textId="0D55360D" w:rsidR="00480B13" w:rsidRPr="00CC0C94" w:rsidRDefault="00480B13" w:rsidP="00480B13">
      <w:pPr>
        <w:pStyle w:val="B1"/>
      </w:pPr>
      <w:r w:rsidRPr="00CC0C94">
        <w:t>c)</w:t>
      </w:r>
      <w:r w:rsidRPr="00CC0C94">
        <w:tab/>
        <w:t>otherwise</w:t>
      </w:r>
      <w:ins w:id="6" w:author="Won, Sung (Nokia - KR/Seoul)" w:date="2019-01-10T16:16:00Z">
        <w:r w:rsidR="009B2605">
          <w:t xml:space="preserve"> if the UE has received </w:t>
        </w:r>
        <w:r w:rsidR="009B2605">
          <w:rPr>
            <w:noProof/>
            <w:lang w:val="en-US"/>
          </w:rPr>
          <w:t xml:space="preserve">an </w:t>
        </w:r>
        <w:r w:rsidR="009B2605" w:rsidRPr="00F043EF">
          <w:t>"</w:t>
        </w:r>
        <w:r w:rsidR="009B2605">
          <w:t xml:space="preserve">interworking without N26 </w:t>
        </w:r>
        <w:r w:rsidR="009B2605" w:rsidRPr="005D1507">
          <w:t>interface</w:t>
        </w:r>
      </w:ins>
      <w:ins w:id="7" w:author="Won, Sung (Nokia - KR/Seoul)" w:date="2019-01-10T16:19:00Z">
        <w:r w:rsidR="009B2605">
          <w:t xml:space="preserve"> not</w:t>
        </w:r>
      </w:ins>
      <w:ins w:id="8" w:author="Won, Sung (Nokia - KR/Seoul)" w:date="2019-01-10T16:16:00Z">
        <w:r w:rsidR="009B2605" w:rsidRPr="005D1507">
          <w:t xml:space="preserve"> </w:t>
        </w:r>
        <w:r w:rsidR="009B2605">
          <w:rPr>
            <w:noProof/>
            <w:lang w:val="en-US"/>
          </w:rPr>
          <w:t>supported</w:t>
        </w:r>
        <w:r w:rsidR="009B2605" w:rsidRPr="00F043EF">
          <w:t>"</w:t>
        </w:r>
        <w:r w:rsidR="009B2605">
          <w:t xml:space="preserve"> indication </w:t>
        </w:r>
        <w:r w:rsidR="009B2605">
          <w:rPr>
            <w:noProof/>
            <w:lang w:val="en-US"/>
          </w:rPr>
          <w:t>from the network</w:t>
        </w:r>
      </w:ins>
      <w:r w:rsidRPr="00CC0C94">
        <w:t>:</w:t>
      </w:r>
    </w:p>
    <w:p w14:paraId="0A8B77DA" w14:textId="1806BF23" w:rsidR="00480B13" w:rsidRPr="00CC0C94" w:rsidRDefault="00480B13" w:rsidP="00480B13">
      <w:pPr>
        <w:pStyle w:val="B2"/>
      </w:pPr>
      <w:r w:rsidRPr="00CC0C94">
        <w:t>1)</w:t>
      </w:r>
      <w:r w:rsidRPr="00CC0C94">
        <w:tab/>
        <w:t>the UE shall indicate the GUTI in the EPS mobile identity IE and include Old GUTI type IE with GUTI type set to "native GUTI" if the UE</w:t>
      </w:r>
      <w:ins w:id="9" w:author="Won, Sung (Nokia - KR/Seoul)" w:date="2019-01-10T16:16:00Z">
        <w:r w:rsidR="009B2605">
          <w:t xml:space="preserve"> does not hold a valid 5G-GUTI but</w:t>
        </w:r>
      </w:ins>
      <w:r w:rsidRPr="00CC0C94">
        <w:t xml:space="preserve"> holds a valid GUTI;</w:t>
      </w:r>
    </w:p>
    <w:p w14:paraId="2381AF07" w14:textId="55DF58C9" w:rsidR="00480B13" w:rsidRPr="00CC0C94" w:rsidRDefault="00480B13" w:rsidP="00480B13">
      <w:pPr>
        <w:pStyle w:val="B2"/>
      </w:pPr>
      <w:r w:rsidRPr="00CC0C94">
        <w:t>2)</w:t>
      </w:r>
      <w:r w:rsidRPr="00CC0C94">
        <w:tab/>
        <w:t xml:space="preserve">the UE shall map the 5G-GUTI into the EPS mobile identity IE, and include Old GUTI type IE with GUTI type set to "native GUTI" and </w:t>
      </w:r>
      <w:r w:rsidRPr="00CC0C94">
        <w:rPr>
          <w:rFonts w:eastAsia="맑은 고딕"/>
        </w:rPr>
        <w:t xml:space="preserve">UE status IE with a 5GMM registration status set to </w:t>
      </w:r>
      <w:r w:rsidRPr="00CC0C94">
        <w:t>"UE is in 5GMM-DEREGISTERED state" if the UE</w:t>
      </w:r>
      <w:del w:id="10" w:author="Won, Sung (Nokia - KR/Seoul)" w:date="2019-01-10T16:16:00Z">
        <w:r w:rsidRPr="00CC0C94" w:rsidDel="009B2605">
          <w:delText xml:space="preserve"> does not hold a valid GUTI but</w:delText>
        </w:r>
      </w:del>
      <w:r w:rsidRPr="00CC0C94">
        <w:t xml:space="preserve"> holds a valid 5G-GUTI; or</w:t>
      </w:r>
    </w:p>
    <w:p w14:paraId="4124684C" w14:textId="697F81A5" w:rsidR="00480B13" w:rsidRPr="00CC0C94" w:rsidRDefault="00480B13" w:rsidP="00480B13">
      <w:pPr>
        <w:pStyle w:val="B2"/>
      </w:pPr>
      <w:r w:rsidRPr="00CC0C94">
        <w:t>3)</w:t>
      </w:r>
      <w:r w:rsidRPr="00CC0C94">
        <w:tab/>
        <w:t>the UE shall include the IMSI in the EPS mobile identity IE if the UE holds neither a valid GUTI nor a valid 5G-GUTI</w:t>
      </w:r>
      <w:ins w:id="11" w:author="Won, Sung (Nokia - KR/Seoul)" w:date="2019-01-10T16:19:00Z">
        <w:r w:rsidR="009B2605">
          <w:t>; or</w:t>
        </w:r>
      </w:ins>
      <w:del w:id="12" w:author="Won, Sung (Nokia - KR/Seoul)" w:date="2019-01-10T16:19:00Z">
        <w:r w:rsidRPr="00CC0C94" w:rsidDel="009B2605">
          <w:delText>.</w:delText>
        </w:r>
      </w:del>
    </w:p>
    <w:p w14:paraId="0783C5FD" w14:textId="67424FB5" w:rsidR="009B2605" w:rsidRPr="00CC0C94" w:rsidRDefault="009B2605" w:rsidP="009B2605">
      <w:pPr>
        <w:pStyle w:val="B1"/>
        <w:rPr>
          <w:ins w:id="13" w:author="Won, Sung (Nokia - KR/Seoul)" w:date="2019-01-10T16:19:00Z"/>
        </w:rPr>
      </w:pPr>
      <w:ins w:id="14" w:author="Won, Sung (Nokia - KR/Seoul)" w:date="2019-01-10T16:19:00Z">
        <w:r>
          <w:t>d</w:t>
        </w:r>
        <w:r w:rsidRPr="00CC0C94">
          <w:t>)</w:t>
        </w:r>
        <w:r w:rsidRPr="00CC0C94">
          <w:tab/>
          <w:t>otherwise</w:t>
        </w:r>
        <w:r>
          <w:t xml:space="preserve"> if the UE has </w:t>
        </w:r>
      </w:ins>
      <w:ins w:id="15" w:author="Won, Sung (Nokia - KR/Seoul)" w:date="2019-01-10T16:23:00Z">
        <w:r w:rsidR="006C3659">
          <w:t xml:space="preserve">not </w:t>
        </w:r>
      </w:ins>
      <w:ins w:id="16" w:author="Won, Sung (Nokia - KR/Seoul)" w:date="2019-01-10T16:19:00Z">
        <w:r>
          <w:t xml:space="preserve">received </w:t>
        </w:r>
        <w:r>
          <w:rPr>
            <w:noProof/>
            <w:lang w:val="en-US"/>
          </w:rPr>
          <w:t xml:space="preserve">an </w:t>
        </w:r>
        <w:r w:rsidRPr="00F043EF">
          <w:t>"</w:t>
        </w:r>
        <w:r>
          <w:t xml:space="preserve">interworking without N26 </w:t>
        </w:r>
        <w:r w:rsidRPr="005D1507">
          <w:t>interface</w:t>
        </w:r>
      </w:ins>
      <w:ins w:id="17" w:author="Won, Sung (Nokia - KR/Seoul)" w:date="2019-01-10T16:23:00Z">
        <w:r w:rsidR="006C3659">
          <w:t xml:space="preserve"> not</w:t>
        </w:r>
      </w:ins>
      <w:ins w:id="18" w:author="Won, Sung (Nokia - KR/Seoul)" w:date="2019-01-10T16:19:00Z">
        <w:r w:rsidRPr="005D1507">
          <w:t xml:space="preserve"> </w:t>
        </w:r>
        <w:r>
          <w:rPr>
            <w:noProof/>
            <w:lang w:val="en-US"/>
          </w:rPr>
          <w:t>supported</w:t>
        </w:r>
        <w:r w:rsidRPr="00F043EF">
          <w:t>"</w:t>
        </w:r>
        <w:r>
          <w:t xml:space="preserve"> indication </w:t>
        </w:r>
        <w:r>
          <w:rPr>
            <w:noProof/>
            <w:lang w:val="en-US"/>
          </w:rPr>
          <w:t>from the network</w:t>
        </w:r>
        <w:r w:rsidRPr="00CC0C94">
          <w:t>:</w:t>
        </w:r>
      </w:ins>
    </w:p>
    <w:p w14:paraId="654F350D" w14:textId="6550C5EA" w:rsidR="009B2605" w:rsidRPr="00CC0C94" w:rsidRDefault="009B2605" w:rsidP="009B2605">
      <w:pPr>
        <w:pStyle w:val="B2"/>
        <w:rPr>
          <w:ins w:id="19" w:author="Won, Sung (Nokia - KR/Seoul)" w:date="2019-01-10T16:19:00Z"/>
        </w:rPr>
      </w:pPr>
      <w:ins w:id="20" w:author="Won, Sung (Nokia - KR/Seoul)" w:date="2019-01-10T16:19:00Z">
        <w:r w:rsidRPr="00CC0C94">
          <w:t>1)</w:t>
        </w:r>
        <w:r w:rsidRPr="00CC0C94">
          <w:tab/>
          <w:t>the UE shall indicate the GUTI in the EPS mobile identity IE and include Old GUTI type IE with GUTI type set to "native GUTI" if the UE</w:t>
        </w:r>
        <w:r>
          <w:t xml:space="preserve"> </w:t>
        </w:r>
        <w:r w:rsidRPr="00CC0C94">
          <w:t>holds a valid GUTI;</w:t>
        </w:r>
      </w:ins>
      <w:ins w:id="21" w:author="Won, Sung (Nokia - KR/Seoul)" w:date="2019-01-10T16:20:00Z">
        <w:r>
          <w:t xml:space="preserve"> or</w:t>
        </w:r>
      </w:ins>
    </w:p>
    <w:p w14:paraId="3796DFE0" w14:textId="286F3315" w:rsidR="009B2605" w:rsidRPr="00CC0C94" w:rsidRDefault="009B2605" w:rsidP="009B2605">
      <w:pPr>
        <w:pStyle w:val="B2"/>
        <w:rPr>
          <w:ins w:id="22" w:author="Won, Sung (Nokia - KR/Seoul)" w:date="2019-01-10T16:19:00Z"/>
        </w:rPr>
      </w:pPr>
      <w:ins w:id="23" w:author="Won, Sung (Nokia - KR/Seoul)" w:date="2019-01-10T16:19:00Z">
        <w:r w:rsidRPr="00CC0C94">
          <w:t>3)</w:t>
        </w:r>
        <w:r w:rsidRPr="00CC0C94">
          <w:tab/>
          <w:t xml:space="preserve">the UE shall include the IMSI in the EPS mobile identity IE if the UE </w:t>
        </w:r>
      </w:ins>
      <w:ins w:id="24" w:author="Won, Sung (Nokia - KR/Seoul)" w:date="2019-01-10T16:20:00Z">
        <w:r>
          <w:t>does not hold</w:t>
        </w:r>
      </w:ins>
      <w:ins w:id="25" w:author="Won, Sung (Nokia - KR/Seoul)" w:date="2019-01-10T16:19:00Z">
        <w:r w:rsidRPr="00CC0C94">
          <w:t xml:space="preserve"> a valid GUTI</w:t>
        </w:r>
      </w:ins>
      <w:ins w:id="26" w:author="Won, Sung (Nokia - KR/Seoul)" w:date="2019-01-10T16:20:00Z">
        <w:r>
          <w:t>.</w:t>
        </w:r>
      </w:ins>
    </w:p>
    <w:p w14:paraId="2CC213C3" w14:textId="32175D95" w:rsidR="00480B13" w:rsidRPr="00CC0C94" w:rsidRDefault="009B2605" w:rsidP="009B2605">
      <w:ins w:id="27" w:author="Won, Sung (Nokia - KR/Seoul)" w:date="2019-01-10T16:19:00Z">
        <w:r w:rsidRPr="00CC0C94">
          <w:t xml:space="preserve"> </w:t>
        </w:r>
      </w:ins>
      <w:r w:rsidR="00480B13" w:rsidRPr="00CC0C94">
        <w:t>If the UE is operating in the dual-registration mode and it is in 5GMM state 5GMM-REGISTERED, the UE shall include the UE status IE with the 5GMM registration status set to "UE is in 5GMM-REGISTERED state".</w:t>
      </w:r>
    </w:p>
    <w:p w14:paraId="2C7CE5C0" w14:textId="77777777" w:rsidR="00480B13" w:rsidRPr="00CC0C94" w:rsidRDefault="00480B13" w:rsidP="00480B13">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4E86BC48" w14:textId="77777777" w:rsidR="00480B13" w:rsidRPr="00CC0C94" w:rsidRDefault="00480B13" w:rsidP="00480B13">
      <w:r w:rsidRPr="00CC0C94">
        <w:t>If the UE supports A/Gb mode or Iu mode or if the UE needs to indicate its UE specific DRX parameter to the network, the UE shall include the UE specific DRX parameter in the DRX parameter IE in the ATTACH REQUEST message.</w:t>
      </w:r>
    </w:p>
    <w:p w14:paraId="21F20594" w14:textId="77777777" w:rsidR="00480B13" w:rsidRPr="00CC0C94" w:rsidRDefault="00480B13" w:rsidP="00480B13">
      <w:pPr>
        <w:pStyle w:val="NO"/>
      </w:pPr>
      <w:r w:rsidRPr="00CC0C94">
        <w:t>NOTE 2:</w:t>
      </w:r>
      <w:r w:rsidRPr="00CC0C94">
        <w:tab/>
        <w:t>The UE specific DRX parameter is not used by the E-UTRAN for paging from NB-IoT cells (see 3GPP TS 23.401 [10] and 3GPP TS 36.304 [21]).</w:t>
      </w:r>
    </w:p>
    <w:p w14:paraId="5CCCB610" w14:textId="77777777" w:rsidR="00480B13" w:rsidRPr="00CC0C94" w:rsidRDefault="00480B13" w:rsidP="00480B13">
      <w:r w:rsidRPr="00CC0C94">
        <w:t>If the UE supports eDRX and requests the use of eDRX, the UE shall include the extended DRX parameters IE in the ATTACH REQUEST message.</w:t>
      </w:r>
    </w:p>
    <w:p w14:paraId="34715F9A" w14:textId="77777777" w:rsidR="00480B13" w:rsidRPr="00CC0C94" w:rsidRDefault="00480B13" w:rsidP="00480B13">
      <w:r w:rsidRPr="00CC0C94">
        <w:t>If the UE supports SRVCC to GERAN/UTRAN, the UE shall set the SRVCC to GERAN/UTRAN capability bit to "SRVCC from UTRAN HSPA or E-UTRAN to GERAN/UTRAN supported".</w:t>
      </w:r>
    </w:p>
    <w:p w14:paraId="7C6D5DF9" w14:textId="77777777" w:rsidR="00480B13" w:rsidRPr="00CC0C94" w:rsidRDefault="00480B13" w:rsidP="00480B13">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0ABB2128" w14:textId="77777777" w:rsidR="00480B13" w:rsidRPr="00CC0C94" w:rsidRDefault="00480B13" w:rsidP="00480B13">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47F3AD35" w14:textId="77777777" w:rsidR="00480B13" w:rsidRPr="00CC0C94" w:rsidRDefault="00480B13" w:rsidP="00480B13">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6A48B480" w14:textId="77777777" w:rsidR="00480B13" w:rsidRPr="00CC0C94" w:rsidRDefault="00480B13" w:rsidP="00480B13">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02418213" w14:textId="77777777" w:rsidR="00480B13" w:rsidRPr="00CC0C94" w:rsidRDefault="00480B13" w:rsidP="00480B13">
      <w:r w:rsidRPr="00CC0C94">
        <w:lastRenderedPageBreak/>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2627B1C6" w14:textId="77777777" w:rsidR="00480B13" w:rsidRPr="00CC0C94" w:rsidRDefault="00480B13" w:rsidP="00480B13">
      <w:r w:rsidRPr="00CC0C94">
        <w:rPr>
          <w:lang w:eastAsia="ko-KR"/>
        </w:rPr>
        <w:t>If the UE</w:t>
      </w:r>
      <w:r w:rsidRPr="00CC0C94">
        <w:t xml:space="preserve"> supports NB-S1 mode, Non-IP PDN type, or N1 mode, then the UE shall support the extended protocol configuration options IE.</w:t>
      </w:r>
    </w:p>
    <w:p w14:paraId="5BDBCC7A" w14:textId="77777777" w:rsidR="00480B13" w:rsidRPr="00CC0C94" w:rsidRDefault="00480B13" w:rsidP="00480B13">
      <w:r w:rsidRPr="00CC0C94">
        <w:t>If the UE supports the extended protocol configuration options IE, then the UE shall set the ePCO bit to "extended protocol configuration options supported" in the UE network capability IE of the ATTACH REQUEST message.</w:t>
      </w:r>
    </w:p>
    <w:p w14:paraId="1A40431B" w14:textId="77777777" w:rsidR="00480B13" w:rsidRPr="00CC0C94" w:rsidRDefault="00480B13" w:rsidP="00480B13">
      <w:r w:rsidRPr="00CC0C94">
        <w:t>If the UE supports the restriction on use of enhanced coverage, then the UE shall set the RestrictEC bit to "Restriction on use of enhanced coverage supported" in the UE network capability IE of the ATTACH REQUEST message.</w:t>
      </w:r>
    </w:p>
    <w:p w14:paraId="2E5B3408" w14:textId="77777777" w:rsidR="00480B13" w:rsidRPr="00CC0C94" w:rsidRDefault="00480B13" w:rsidP="00480B13">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7BE7ECD8" w14:textId="77777777" w:rsidR="00480B13" w:rsidRPr="00CC0C94" w:rsidRDefault="00480B13" w:rsidP="00480B13">
      <w:r w:rsidRPr="00CC0C94">
        <w:rPr>
          <w:lang w:eastAsia="ko-KR"/>
        </w:rPr>
        <w:t>If the UE</w:t>
      </w:r>
      <w:r w:rsidRPr="00CC0C94">
        <w:t xml:space="preserve"> is in NB-S1 mode, then the UE shall set the control plane CIoT EPS optimization bit to "control plane CIoT EPS optimization supported" in the UE network capability IE of the ATTACH REQUEST message.</w:t>
      </w:r>
    </w:p>
    <w:p w14:paraId="0B7627C9" w14:textId="77777777" w:rsidR="00480B13" w:rsidRPr="00CC0C94" w:rsidRDefault="00480B13" w:rsidP="00480B13">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4EE113AC" w14:textId="77777777" w:rsidR="00480B13" w:rsidRPr="00CC0C94" w:rsidRDefault="00480B13" w:rsidP="00480B13">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2BBC9C88" w14:textId="77777777" w:rsidR="00480B13" w:rsidRPr="00CC0C94" w:rsidRDefault="00480B13" w:rsidP="00480B13">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7DCDC839" w14:textId="77777777" w:rsidR="00480B13" w:rsidRPr="00CC0C94" w:rsidRDefault="00480B13" w:rsidP="00480B13">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14:paraId="5A872319" w14:textId="77777777" w:rsidR="00480B13" w:rsidRPr="00CC0C94" w:rsidRDefault="00480B13" w:rsidP="00480B13">
      <w:r w:rsidRPr="00CC0C94">
        <w:t>If the UE supports service gap control, then the UE shall set the SGC bit to "service gap control supported" in the UE network capability IE of the ATTACH REQUEST message.</w:t>
      </w:r>
    </w:p>
    <w:p w14:paraId="0D5A619C" w14:textId="77777777" w:rsidR="00480B13" w:rsidRPr="00CC0C94" w:rsidRDefault="00480B13" w:rsidP="00480B13">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5F5F43E2" w14:textId="77777777" w:rsidR="00480B13" w:rsidRPr="00CC0C94" w:rsidRDefault="00480B13" w:rsidP="00480B13">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64BC275E" w14:textId="77777777" w:rsidR="00480B13" w:rsidRPr="00CC0C94" w:rsidRDefault="00480B13" w:rsidP="00480B13">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213F1B11" w14:textId="77777777" w:rsidR="00480B13" w:rsidRPr="00CC0C94" w:rsidRDefault="00480B13" w:rsidP="00480B13">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0CFE0D75" w14:textId="77777777" w:rsidR="00480B13" w:rsidRPr="00CC0C94" w:rsidRDefault="00480B13" w:rsidP="00480B13">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0956F06A" w14:textId="77777777" w:rsidR="00480B13" w:rsidRPr="00CC0C94" w:rsidRDefault="00480B13" w:rsidP="00480B13">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6751BABE" w14:textId="735BB6BD" w:rsidR="00480B13" w:rsidRPr="00CC0C94" w:rsidRDefault="00480B13" w:rsidP="00480B13">
      <w:pPr>
        <w:rPr>
          <w:lang w:eastAsia="zh-TW"/>
        </w:rPr>
      </w:pPr>
      <w:r>
        <w:t>If</w:t>
      </w:r>
      <w:del w:id="28" w:author="Won, Sung (Nokia - KR/Seoul)" w:date="2019-01-08T00:05:00Z">
        <w:r w:rsidDel="00BB1BA9">
          <w:delText xml:space="preserve"> the attach procedure is initiated following an inter-system change from N1 mode to S1 mode in EMM-IDLE mode,</w:delText>
        </w:r>
      </w:del>
      <w:r>
        <w:t xml:space="preserve"> </w:t>
      </w:r>
      <w:r>
        <w:rPr>
          <w:noProof/>
          <w:lang w:val="en-US"/>
        </w:rPr>
        <w:t xml:space="preserve">the UE has received an </w:t>
      </w:r>
      <w:r>
        <w:t>"interworking without N26</w:t>
      </w:r>
      <w:ins w:id="29" w:author="Won, Sung (Nokia - KR/Seoul)" w:date="2019-01-07T23:44:00Z">
        <w:r>
          <w:t xml:space="preserve"> interface</w:t>
        </w:r>
      </w:ins>
      <w:r>
        <w:t xml:space="preserve"> not </w:t>
      </w:r>
      <w:r>
        <w:rPr>
          <w:noProof/>
          <w:lang w:val="en-US"/>
        </w:rPr>
        <w:t>supported</w:t>
      </w:r>
      <w:r>
        <w:t xml:space="preserve">" indication </w:t>
      </w:r>
      <w:r>
        <w:rPr>
          <w:noProof/>
          <w:lang w:val="en-US"/>
        </w:rPr>
        <w:t>from the network and</w:t>
      </w:r>
      <w:r>
        <w:t xml:space="preserve"> a valid 5G</w:t>
      </w:r>
      <w:ins w:id="30" w:author="Won, Sung (Nokia - KR/Seoul)" w:date="2019-01-08T00:16:00Z">
        <w:r w:rsidR="00127B98">
          <w:t xml:space="preserve"> NA</w:t>
        </w:r>
      </w:ins>
      <w:r>
        <w:t xml:space="preserve">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w:t>
      </w:r>
      <w:ins w:id="31" w:author="Won, Sung (Nokia - KR/Seoul)" w:date="2019-01-08T00:16:00Z">
        <w:r w:rsidR="00127B98">
          <w:t xml:space="preserve"> NA</w:t>
        </w:r>
      </w:ins>
      <w:r>
        <w:t>S security context</w:t>
      </w:r>
      <w:r>
        <w:rPr>
          <w:lang w:eastAsia="ja-JP"/>
        </w:rPr>
        <w:t xml:space="preserve">. For other cases, </w:t>
      </w:r>
      <w:r>
        <w:t>i</w:t>
      </w:r>
      <w:r w:rsidRPr="00CC0C94">
        <w:t xml:space="preserve">f a valid </w:t>
      </w:r>
      <w:r w:rsidRPr="00CC0C94">
        <w:lastRenderedPageBreak/>
        <w:t xml:space="preserve">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w:t>
      </w:r>
      <w:r w:rsidRPr="00CC0C94">
        <w:t>.</w:t>
      </w:r>
      <w:r w:rsidRPr="00CC0C94">
        <w:rPr>
          <w:rFonts w:hint="eastAsia"/>
          <w:lang w:eastAsia="ko-KR"/>
        </w:rPr>
        <w:t xml:space="preserve"> When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575F99E" w14:textId="77777777" w:rsidR="00480B13" w:rsidRPr="00CC0C94" w:rsidRDefault="00480B13" w:rsidP="00480B13">
      <w:pPr>
        <w:pStyle w:val="TH"/>
        <w:rPr>
          <w:lang w:eastAsia="zh-CN"/>
        </w:rPr>
      </w:pPr>
      <w:r w:rsidRPr="00CC0C94">
        <w:object w:dxaOrig="9740" w:dyaOrig="6707" w14:anchorId="5C01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7.25pt" o:ole="">
            <v:imagedata r:id="rId23" o:title=""/>
          </v:shape>
          <o:OLEObject Type="Embed" ProgID="Visio.Drawing.11" ShapeID="_x0000_i1025" DrawAspect="Content" ObjectID="_1608976364" r:id="rId24"/>
        </w:object>
      </w:r>
    </w:p>
    <w:p w14:paraId="59F60022" w14:textId="77777777" w:rsidR="00480B13" w:rsidRPr="00CC0C94" w:rsidRDefault="00480B13" w:rsidP="00480B13">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4D6FFB1B" w14:textId="77777777" w:rsidR="008A7642" w:rsidRDefault="008A7642">
      <w:pPr>
        <w:rPr>
          <w:noProof/>
        </w:rPr>
      </w:pPr>
    </w:p>
    <w:sectPr w:rsidR="008A764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4E08A" w14:textId="77777777" w:rsidR="00B20097" w:rsidRDefault="00B20097">
      <w:r>
        <w:separator/>
      </w:r>
    </w:p>
  </w:endnote>
  <w:endnote w:type="continuationSeparator" w:id="0">
    <w:p w14:paraId="75F06010" w14:textId="77777777" w:rsidR="00B20097" w:rsidRDefault="00B20097">
      <w:r>
        <w:continuationSeparator/>
      </w:r>
    </w:p>
  </w:endnote>
  <w:endnote w:type="continuationNotice" w:id="1">
    <w:p w14:paraId="6A30F017" w14:textId="77777777" w:rsidR="00B20097" w:rsidRDefault="00B20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68047" w14:textId="77777777" w:rsidR="007C6D36" w:rsidRDefault="007C6D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9579F" w14:textId="77777777" w:rsidR="007C6D36" w:rsidRDefault="007C6D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969AB" w14:textId="77777777" w:rsidR="007C6D36" w:rsidRDefault="007C6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0EE94" w14:textId="77777777" w:rsidR="00B20097" w:rsidRDefault="00B20097">
      <w:r>
        <w:separator/>
      </w:r>
    </w:p>
  </w:footnote>
  <w:footnote w:type="continuationSeparator" w:id="0">
    <w:p w14:paraId="56652432" w14:textId="77777777" w:rsidR="00B20097" w:rsidRDefault="00B20097">
      <w:r>
        <w:continuationSeparator/>
      </w:r>
    </w:p>
  </w:footnote>
  <w:footnote w:type="continuationNotice" w:id="1">
    <w:p w14:paraId="52E8BAC2" w14:textId="77777777" w:rsidR="00B20097" w:rsidRDefault="00B200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1EA3C" w14:textId="77777777" w:rsidR="00071214" w:rsidRDefault="00071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AAFEA" w14:textId="77777777" w:rsidR="007C6D36" w:rsidRDefault="007C6D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34176" w14:textId="77777777" w:rsidR="007C6D36" w:rsidRDefault="007C6D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204FE" w14:textId="77777777" w:rsidR="00071214" w:rsidRDefault="000712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665D3" w14:textId="77777777" w:rsidR="00071214" w:rsidRDefault="000712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B2027" w14:textId="77777777" w:rsidR="00071214" w:rsidRDefault="000712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03340"/>
    <w:multiLevelType w:val="hybridMultilevel"/>
    <w:tmpl w:val="9806B096"/>
    <w:lvl w:ilvl="0" w:tplc="ABC4FD2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214"/>
    <w:rsid w:val="000A6394"/>
    <w:rsid w:val="000B7FED"/>
    <w:rsid w:val="000C038A"/>
    <w:rsid w:val="000C6598"/>
    <w:rsid w:val="00127B98"/>
    <w:rsid w:val="00145D43"/>
    <w:rsid w:val="00192C46"/>
    <w:rsid w:val="001A08B3"/>
    <w:rsid w:val="001A7B60"/>
    <w:rsid w:val="001B52F0"/>
    <w:rsid w:val="001B7A65"/>
    <w:rsid w:val="001C792E"/>
    <w:rsid w:val="001E41F3"/>
    <w:rsid w:val="0022394F"/>
    <w:rsid w:val="0026004D"/>
    <w:rsid w:val="002640DD"/>
    <w:rsid w:val="00275D12"/>
    <w:rsid w:val="00284FEB"/>
    <w:rsid w:val="002860C4"/>
    <w:rsid w:val="002B5741"/>
    <w:rsid w:val="00305409"/>
    <w:rsid w:val="003609EF"/>
    <w:rsid w:val="0036231A"/>
    <w:rsid w:val="00374DD4"/>
    <w:rsid w:val="003E1A36"/>
    <w:rsid w:val="00410371"/>
    <w:rsid w:val="004242F1"/>
    <w:rsid w:val="00480B13"/>
    <w:rsid w:val="004B75B7"/>
    <w:rsid w:val="00511EBA"/>
    <w:rsid w:val="0051580D"/>
    <w:rsid w:val="00547111"/>
    <w:rsid w:val="00592D74"/>
    <w:rsid w:val="005A7F96"/>
    <w:rsid w:val="005B34FC"/>
    <w:rsid w:val="005C0F1F"/>
    <w:rsid w:val="005C277C"/>
    <w:rsid w:val="005E1F0E"/>
    <w:rsid w:val="005E2C44"/>
    <w:rsid w:val="00621188"/>
    <w:rsid w:val="006246CD"/>
    <w:rsid w:val="006257ED"/>
    <w:rsid w:val="006503FE"/>
    <w:rsid w:val="00695808"/>
    <w:rsid w:val="006B46FB"/>
    <w:rsid w:val="006C3659"/>
    <w:rsid w:val="006E21FB"/>
    <w:rsid w:val="00721407"/>
    <w:rsid w:val="00792342"/>
    <w:rsid w:val="007977A8"/>
    <w:rsid w:val="007B512A"/>
    <w:rsid w:val="007C2097"/>
    <w:rsid w:val="007C6D36"/>
    <w:rsid w:val="007D6A07"/>
    <w:rsid w:val="007F7259"/>
    <w:rsid w:val="008040A8"/>
    <w:rsid w:val="008279FA"/>
    <w:rsid w:val="008626E7"/>
    <w:rsid w:val="00870EE7"/>
    <w:rsid w:val="008A45A6"/>
    <w:rsid w:val="008A7642"/>
    <w:rsid w:val="008B5B10"/>
    <w:rsid w:val="008F686C"/>
    <w:rsid w:val="009148DE"/>
    <w:rsid w:val="00971952"/>
    <w:rsid w:val="009777D9"/>
    <w:rsid w:val="00980662"/>
    <w:rsid w:val="00991B88"/>
    <w:rsid w:val="009A5753"/>
    <w:rsid w:val="009A579D"/>
    <w:rsid w:val="009B2605"/>
    <w:rsid w:val="009E3297"/>
    <w:rsid w:val="009F734F"/>
    <w:rsid w:val="00A246B6"/>
    <w:rsid w:val="00A47E70"/>
    <w:rsid w:val="00A50CF0"/>
    <w:rsid w:val="00A7671C"/>
    <w:rsid w:val="00AA2CBC"/>
    <w:rsid w:val="00AC5820"/>
    <w:rsid w:val="00AD1CD8"/>
    <w:rsid w:val="00B05A85"/>
    <w:rsid w:val="00B20097"/>
    <w:rsid w:val="00B258BB"/>
    <w:rsid w:val="00B36739"/>
    <w:rsid w:val="00B67B97"/>
    <w:rsid w:val="00B72046"/>
    <w:rsid w:val="00B72088"/>
    <w:rsid w:val="00B968C8"/>
    <w:rsid w:val="00BA3EC5"/>
    <w:rsid w:val="00BA51D9"/>
    <w:rsid w:val="00BB1BA9"/>
    <w:rsid w:val="00BB5DFC"/>
    <w:rsid w:val="00BD279D"/>
    <w:rsid w:val="00BD6BB8"/>
    <w:rsid w:val="00BE3858"/>
    <w:rsid w:val="00C32A52"/>
    <w:rsid w:val="00C5543E"/>
    <w:rsid w:val="00C66BA2"/>
    <w:rsid w:val="00C95985"/>
    <w:rsid w:val="00CC5026"/>
    <w:rsid w:val="00CC68D0"/>
    <w:rsid w:val="00D03F9A"/>
    <w:rsid w:val="00D06D51"/>
    <w:rsid w:val="00D24991"/>
    <w:rsid w:val="00D50255"/>
    <w:rsid w:val="00D756F2"/>
    <w:rsid w:val="00DE34CF"/>
    <w:rsid w:val="00E11147"/>
    <w:rsid w:val="00E13F3D"/>
    <w:rsid w:val="00E34898"/>
    <w:rsid w:val="00EB09B7"/>
    <w:rsid w:val="00EE7D7C"/>
    <w:rsid w:val="00F25D98"/>
    <w:rsid w:val="00F300FB"/>
    <w:rsid w:val="00F4774A"/>
    <w:rsid w:val="00F8154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B588A4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80B13"/>
    <w:rPr>
      <w:rFonts w:ascii="Times New Roman" w:hAnsi="Times New Roman"/>
      <w:lang w:val="en-GB" w:eastAsia="en-US"/>
    </w:rPr>
  </w:style>
  <w:style w:type="character" w:customStyle="1" w:styleId="NOZchn">
    <w:name w:val="NO Zchn"/>
    <w:link w:val="NO"/>
    <w:locked/>
    <w:rsid w:val="00480B13"/>
    <w:rPr>
      <w:rFonts w:ascii="Times New Roman" w:hAnsi="Times New Roman"/>
      <w:lang w:val="en-GB" w:eastAsia="en-US"/>
    </w:rPr>
  </w:style>
  <w:style w:type="character" w:customStyle="1" w:styleId="B2Char">
    <w:name w:val="B2 Char"/>
    <w:link w:val="B2"/>
    <w:rsid w:val="00480B13"/>
    <w:rPr>
      <w:rFonts w:ascii="Times New Roman" w:hAnsi="Times New Roman"/>
      <w:lang w:val="en-GB" w:eastAsia="en-US"/>
    </w:rPr>
  </w:style>
  <w:style w:type="character" w:customStyle="1" w:styleId="THChar">
    <w:name w:val="TH Char"/>
    <w:link w:val="TH"/>
    <w:locked/>
    <w:rsid w:val="00480B13"/>
    <w:rPr>
      <w:rFonts w:ascii="Arial" w:hAnsi="Arial"/>
      <w:b/>
      <w:lang w:val="en-GB" w:eastAsia="en-US"/>
    </w:rPr>
  </w:style>
  <w:style w:type="character" w:customStyle="1" w:styleId="TF0">
    <w:name w:val="TF (文字)"/>
    <w:link w:val="TF"/>
    <w:locked/>
    <w:rsid w:val="00480B1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746640">
      <w:bodyDiv w:val="1"/>
      <w:marLeft w:val="0"/>
      <w:marRight w:val="0"/>
      <w:marTop w:val="0"/>
      <w:marBottom w:val="0"/>
      <w:divBdr>
        <w:top w:val="none" w:sz="0" w:space="0" w:color="auto"/>
        <w:left w:val="none" w:sz="0" w:space="0" w:color="auto"/>
        <w:bottom w:val="none" w:sz="0" w:space="0" w:color="auto"/>
        <w:right w:val="none" w:sz="0" w:space="0" w:color="auto"/>
      </w:divBdr>
    </w:div>
    <w:div w:id="151037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5AIRPNAIUNRU-529706453-706</_dlc_DocId>
    <_dlc_DocIdUrl xmlns="71c5aaf6-e6ce-465b-b873-5148d2a4c105">
      <Url>https://nokia.sharepoint.com/sites/c5g/epc/_layouts/15/DocIdRedir.aspx?ID=5AIRPNAIUNRU-529706453-706</Url>
      <Description>5AIRPNAIUNRU-529706453-706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817B1-848A-416C-873E-87343B5DB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F4D313-3B58-42B0-A515-1EB6F5561A4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78EBB5D-EA95-44BD-8832-C548BB5AD1D6}">
  <ds:schemaRefs>
    <ds:schemaRef ds:uri="http://schemas.microsoft.com/sharepoint/v3/contenttype/forms"/>
  </ds:schemaRefs>
</ds:datastoreItem>
</file>

<file path=customXml/itemProps4.xml><?xml version="1.0" encoding="utf-8"?>
<ds:datastoreItem xmlns:ds="http://schemas.openxmlformats.org/officeDocument/2006/customXml" ds:itemID="{BD690D25-8EBF-4F9A-9568-A73C5AB8ABB3}">
  <ds:schemaRefs>
    <ds:schemaRef ds:uri="http://schemas.microsoft.com/sharepoint/events"/>
  </ds:schemaRefs>
</ds:datastoreItem>
</file>

<file path=customXml/itemProps5.xml><?xml version="1.0" encoding="utf-8"?>
<ds:datastoreItem xmlns:ds="http://schemas.openxmlformats.org/officeDocument/2006/customXml" ds:itemID="{C136C682-65DA-4857-AB59-55C3691B4A51}">
  <ds:schemaRefs>
    <ds:schemaRef ds:uri="Microsoft.SharePoint.Taxonomy.ContentTypeSync"/>
  </ds:schemaRefs>
</ds:datastoreItem>
</file>

<file path=customXml/itemProps6.xml><?xml version="1.0" encoding="utf-8"?>
<ds:datastoreItem xmlns:ds="http://schemas.openxmlformats.org/officeDocument/2006/customXml" ds:itemID="{E7B83D89-84CC-44F3-A618-765E0A5F8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Pages>
  <Words>2494</Words>
  <Characters>14217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2019-01-07T15:08:00Z</dcterms:created>
  <dcterms:modified xsi:type="dcterms:W3CDTF">2019-01-14T04:06:00Z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5803b60e-18a4-476d-a0d5-e22af2845688</vt:lpwstr>
  </property>
</Properties>
</file>