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D3" w:rsidRPr="00C16BAF" w:rsidRDefault="001662D3" w:rsidP="001662D3">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112bis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86312</w:t>
      </w:r>
    </w:p>
    <w:p w:rsidR="001662D3" w:rsidRDefault="001662D3" w:rsidP="001662D3">
      <w:pPr>
        <w:pStyle w:val="CRCoverPage"/>
        <w:pBdr>
          <w:bottom w:val="single" w:sz="6" w:space="1" w:color="auto"/>
        </w:pBdr>
        <w:outlineLvl w:val="0"/>
        <w:rPr>
          <w:b/>
          <w:noProof/>
          <w:sz w:val="24"/>
        </w:rPr>
      </w:pPr>
      <w:r>
        <w:rPr>
          <w:b/>
          <w:noProof/>
          <w:sz w:val="24"/>
        </w:rPr>
        <w:t>Vilnius (Lithuania), 15-19 October 2018</w:t>
      </w:r>
    </w:p>
    <w:p w:rsidR="001662D3" w:rsidRDefault="001662D3" w:rsidP="001662D3">
      <w:pPr>
        <w:rPr>
          <w:rFonts w:ascii="Arial" w:hAnsi="Arial" w:cs="Arial"/>
          <w:b/>
          <w:bCs/>
        </w:rPr>
      </w:pPr>
    </w:p>
    <w:p w:rsidR="00463675" w:rsidRPr="001662D3" w:rsidRDefault="003D4CF1">
      <w:pPr>
        <w:pStyle w:val="Header"/>
        <w:tabs>
          <w:tab w:val="clear" w:pos="8306"/>
          <w:tab w:val="right" w:pos="7088"/>
          <w:tab w:val="right" w:pos="9781"/>
        </w:tabs>
        <w:rPr>
          <w:rFonts w:ascii="Arial" w:hAnsi="Arial" w:cs="Arial"/>
          <w:b/>
          <w:bCs/>
          <w:color w:val="808080" w:themeColor="background1" w:themeShade="80"/>
          <w:sz w:val="22"/>
        </w:rPr>
      </w:pPr>
      <w:r w:rsidRPr="001662D3">
        <w:rPr>
          <w:rFonts w:ascii="Arial" w:hAnsi="Arial" w:cs="Arial"/>
          <w:b/>
          <w:bCs/>
          <w:color w:val="808080" w:themeColor="background1" w:themeShade="80"/>
          <w:sz w:val="22"/>
        </w:rPr>
        <w:t>3GPP TSG-SA WG2 Meeting #128</w:t>
      </w:r>
      <w:r w:rsidR="0010688E" w:rsidRPr="001662D3">
        <w:rPr>
          <w:rFonts w:ascii="Arial" w:hAnsi="Arial" w:cs="Arial"/>
          <w:b/>
          <w:bCs/>
          <w:color w:val="808080" w:themeColor="background1" w:themeShade="80"/>
          <w:sz w:val="22"/>
        </w:rPr>
        <w:t>bis</w:t>
      </w:r>
      <w:r w:rsidR="00463675" w:rsidRPr="001662D3">
        <w:rPr>
          <w:rFonts w:ascii="Arial" w:hAnsi="Arial" w:cs="Arial"/>
          <w:b/>
          <w:bCs/>
          <w:color w:val="808080" w:themeColor="background1" w:themeShade="80"/>
          <w:sz w:val="22"/>
        </w:rPr>
        <w:tab/>
      </w:r>
      <w:r w:rsidR="00463675" w:rsidRPr="001662D3">
        <w:rPr>
          <w:rFonts w:ascii="Arial" w:hAnsi="Arial" w:cs="Arial"/>
          <w:b/>
          <w:bCs/>
          <w:color w:val="808080" w:themeColor="background1" w:themeShade="80"/>
          <w:sz w:val="22"/>
        </w:rPr>
        <w:tab/>
      </w:r>
      <w:r w:rsidR="00463675" w:rsidRPr="001662D3">
        <w:rPr>
          <w:rFonts w:ascii="Arial" w:hAnsi="Arial" w:cs="Arial"/>
          <w:b/>
          <w:bCs/>
          <w:color w:val="808080" w:themeColor="background1" w:themeShade="80"/>
          <w:sz w:val="22"/>
        </w:rPr>
        <w:tab/>
      </w:r>
      <w:r w:rsidR="004258B9" w:rsidRPr="001662D3">
        <w:rPr>
          <w:rFonts w:ascii="Arial" w:hAnsi="Arial" w:cs="Arial"/>
          <w:b/>
          <w:bCs/>
          <w:color w:val="808080" w:themeColor="background1" w:themeShade="80"/>
          <w:sz w:val="22"/>
        </w:rPr>
        <w:t>S2-</w:t>
      </w:r>
      <w:r w:rsidR="006B0F91" w:rsidRPr="001662D3">
        <w:rPr>
          <w:rFonts w:ascii="Arial" w:hAnsi="Arial" w:cs="Arial"/>
          <w:b/>
          <w:bCs/>
          <w:color w:val="808080" w:themeColor="background1" w:themeShade="80"/>
          <w:sz w:val="22"/>
        </w:rPr>
        <w:t>18</w:t>
      </w:r>
      <w:r w:rsidR="003C549E" w:rsidRPr="001662D3">
        <w:rPr>
          <w:rFonts w:ascii="Arial" w:hAnsi="Arial" w:cs="Arial"/>
          <w:b/>
          <w:bCs/>
          <w:color w:val="808080" w:themeColor="background1" w:themeShade="80"/>
          <w:sz w:val="22"/>
        </w:rPr>
        <w:t>9017</w:t>
      </w:r>
    </w:p>
    <w:p w:rsidR="00463675" w:rsidRPr="001662D3" w:rsidRDefault="0010688E">
      <w:pPr>
        <w:pStyle w:val="Header"/>
        <w:tabs>
          <w:tab w:val="clear" w:pos="8306"/>
          <w:tab w:val="right" w:pos="9639"/>
        </w:tabs>
        <w:rPr>
          <w:rFonts w:ascii="Arial" w:hAnsi="Arial" w:cs="Arial"/>
          <w:b/>
          <w:bCs/>
          <w:color w:val="808080" w:themeColor="background1" w:themeShade="80"/>
          <w:sz w:val="22"/>
        </w:rPr>
      </w:pPr>
      <w:r w:rsidRPr="001662D3">
        <w:rPr>
          <w:rFonts w:ascii="Arial" w:hAnsi="Arial" w:cs="Arial"/>
          <w:b/>
          <w:bCs/>
          <w:color w:val="808080" w:themeColor="background1" w:themeShade="80"/>
          <w:sz w:val="22"/>
        </w:rPr>
        <w:t>Sophia Antipolis, France, 20 - 24 August, 2018</w:t>
      </w:r>
    </w:p>
    <w:p w:rsidR="00463675" w:rsidRDefault="00463675">
      <w:pPr>
        <w:rPr>
          <w:rFonts w:ascii="Arial" w:hAnsi="Arial" w:cs="Arial"/>
        </w:rPr>
      </w:pPr>
    </w:p>
    <w:p w:rsidR="00463675" w:rsidRPr="00816216"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EB423B" w:rsidRPr="00EB423B">
        <w:rPr>
          <w:rFonts w:ascii="Arial" w:hAnsi="Arial" w:cs="Arial"/>
          <w:bCs/>
        </w:rPr>
        <w:t>Reply LS on 5G service request procedure</w:t>
      </w:r>
    </w:p>
    <w:p w:rsidR="00463675" w:rsidRPr="00816216" w:rsidRDefault="00463675">
      <w:pPr>
        <w:spacing w:after="60"/>
        <w:ind w:left="1985" w:hanging="1985"/>
        <w:rPr>
          <w:rFonts w:ascii="Arial" w:hAnsi="Arial" w:cs="Arial"/>
          <w:bCs/>
        </w:rPr>
      </w:pPr>
      <w:r w:rsidRPr="00816216">
        <w:rPr>
          <w:rFonts w:ascii="Arial" w:hAnsi="Arial" w:cs="Arial"/>
          <w:b/>
        </w:rPr>
        <w:t>Response to:</w:t>
      </w:r>
      <w:r w:rsidRPr="00816216">
        <w:rPr>
          <w:rFonts w:ascii="Arial" w:hAnsi="Arial" w:cs="Arial"/>
          <w:bCs/>
        </w:rPr>
        <w:tab/>
      </w:r>
      <w:r w:rsidR="00EB423B" w:rsidRPr="00EB423B">
        <w:rPr>
          <w:rFonts w:ascii="Arial" w:hAnsi="Arial" w:cs="Arial"/>
          <w:bCs/>
        </w:rPr>
        <w:t>Reply LS on 5G service request procedure</w:t>
      </w:r>
      <w:r w:rsidR="00FC351A" w:rsidRPr="00FC351A">
        <w:rPr>
          <w:rFonts w:ascii="Arial" w:hAnsi="Arial" w:cs="Arial"/>
          <w:bCs/>
        </w:rPr>
        <w:t xml:space="preserve"> (</w:t>
      </w:r>
      <w:r w:rsidR="0033330F" w:rsidRPr="0033330F">
        <w:rPr>
          <w:rFonts w:ascii="Arial" w:hAnsi="Arial" w:cs="Arial"/>
          <w:bCs/>
        </w:rPr>
        <w:t>S2-187632</w:t>
      </w:r>
      <w:r w:rsidR="00D57804">
        <w:rPr>
          <w:rFonts w:ascii="Arial" w:hAnsi="Arial" w:cs="Arial"/>
          <w:bCs/>
        </w:rPr>
        <w:t xml:space="preserve"> </w:t>
      </w:r>
      <w:r w:rsidR="001B5B24">
        <w:rPr>
          <w:rFonts w:ascii="Arial" w:hAnsi="Arial" w:cs="Arial"/>
          <w:bCs/>
        </w:rPr>
        <w:t xml:space="preserve">/ </w:t>
      </w:r>
      <w:r w:rsidR="0033330F" w:rsidRPr="0033330F">
        <w:rPr>
          <w:rFonts w:ascii="Arial" w:hAnsi="Arial" w:cs="Arial"/>
          <w:bCs/>
        </w:rPr>
        <w:t>C1-182803</w:t>
      </w:r>
      <w:r w:rsidR="00FC351A" w:rsidRPr="00FC351A">
        <w:rPr>
          <w:rFonts w:ascii="Arial" w:hAnsi="Arial" w:cs="Arial"/>
          <w:bCs/>
        </w:rPr>
        <w:t>)</w:t>
      </w:r>
    </w:p>
    <w:p w:rsidR="00463675" w:rsidRPr="00816216" w:rsidRDefault="00463675">
      <w:pPr>
        <w:spacing w:after="60"/>
        <w:ind w:left="1985" w:hanging="1985"/>
        <w:rPr>
          <w:rFonts w:ascii="Arial" w:hAnsi="Arial" w:cs="Arial"/>
          <w:bCs/>
        </w:rPr>
      </w:pPr>
      <w:r w:rsidRPr="00816216">
        <w:rPr>
          <w:rFonts w:ascii="Arial" w:hAnsi="Arial" w:cs="Arial"/>
          <w:b/>
        </w:rPr>
        <w:t>Release:</w:t>
      </w:r>
      <w:r w:rsidRPr="00816216">
        <w:rPr>
          <w:rFonts w:ascii="Arial" w:hAnsi="Arial" w:cs="Arial"/>
          <w:bCs/>
        </w:rPr>
        <w:tab/>
      </w:r>
      <w:r w:rsidR="00CA609E" w:rsidRPr="00816216">
        <w:rPr>
          <w:rFonts w:ascii="Arial" w:hAnsi="Arial" w:cs="Arial"/>
          <w:bCs/>
        </w:rPr>
        <w:t>Release 15</w:t>
      </w:r>
    </w:p>
    <w:p w:rsidR="00463675" w:rsidRPr="00816216" w:rsidRDefault="00463675">
      <w:pPr>
        <w:spacing w:after="60"/>
        <w:ind w:left="1985" w:hanging="1985"/>
        <w:rPr>
          <w:rFonts w:ascii="Arial" w:hAnsi="Arial" w:cs="Arial"/>
          <w:bCs/>
        </w:rPr>
      </w:pPr>
      <w:r w:rsidRPr="00816216">
        <w:rPr>
          <w:rFonts w:ascii="Arial" w:hAnsi="Arial" w:cs="Arial"/>
          <w:b/>
        </w:rPr>
        <w:t>Work Item:</w:t>
      </w:r>
      <w:r w:rsidRPr="00816216">
        <w:rPr>
          <w:rFonts w:ascii="Arial" w:hAnsi="Arial" w:cs="Arial"/>
          <w:bCs/>
        </w:rPr>
        <w:tab/>
      </w:r>
      <w:r w:rsidR="00CA609E" w:rsidRPr="00816216">
        <w:rPr>
          <w:rFonts w:ascii="Arial" w:hAnsi="Arial" w:cs="Arial"/>
          <w:bCs/>
        </w:rPr>
        <w:t>5GS_Ph1</w:t>
      </w:r>
    </w:p>
    <w:p w:rsidR="00463675" w:rsidRPr="00816216" w:rsidRDefault="00463675">
      <w:pPr>
        <w:spacing w:after="60"/>
        <w:ind w:left="1985" w:hanging="1985"/>
        <w:rPr>
          <w:rFonts w:ascii="Arial" w:hAnsi="Arial" w:cs="Arial"/>
          <w:b/>
        </w:rPr>
      </w:pPr>
    </w:p>
    <w:p w:rsidR="00463675" w:rsidRPr="001662D3" w:rsidRDefault="00463675">
      <w:pPr>
        <w:spacing w:after="60"/>
        <w:ind w:left="1985" w:hanging="1985"/>
        <w:rPr>
          <w:rFonts w:ascii="Arial" w:hAnsi="Arial" w:cs="Arial"/>
          <w:bCs/>
          <w:lang w:val="fr-FR"/>
          <w:rPrChange w:id="0" w:author="FF" w:date="2018-10-05T11:39:00Z">
            <w:rPr>
              <w:rFonts w:ascii="Arial" w:hAnsi="Arial" w:cs="Arial"/>
              <w:bCs/>
            </w:rPr>
          </w:rPrChange>
        </w:rPr>
      </w:pPr>
      <w:r w:rsidRPr="001662D3">
        <w:rPr>
          <w:rFonts w:ascii="Arial" w:hAnsi="Arial" w:cs="Arial"/>
          <w:b/>
          <w:lang w:val="fr-FR"/>
          <w:rPrChange w:id="1" w:author="FF" w:date="2018-10-05T11:39:00Z">
            <w:rPr>
              <w:rFonts w:ascii="Arial" w:hAnsi="Arial" w:cs="Arial"/>
              <w:b/>
            </w:rPr>
          </w:rPrChange>
        </w:rPr>
        <w:t>Source:</w:t>
      </w:r>
      <w:r w:rsidRPr="001662D3">
        <w:rPr>
          <w:rFonts w:ascii="Arial" w:hAnsi="Arial" w:cs="Arial"/>
          <w:bCs/>
          <w:lang w:val="fr-FR"/>
          <w:rPrChange w:id="2" w:author="FF" w:date="2018-10-05T11:39:00Z">
            <w:rPr>
              <w:rFonts w:ascii="Arial" w:hAnsi="Arial" w:cs="Arial"/>
              <w:bCs/>
            </w:rPr>
          </w:rPrChange>
        </w:rPr>
        <w:tab/>
      </w:r>
      <w:r w:rsidR="0012021F" w:rsidRPr="001662D3">
        <w:rPr>
          <w:rFonts w:ascii="Arial" w:hAnsi="Arial" w:cs="Arial"/>
          <w:bCs/>
          <w:lang w:val="fr-FR"/>
          <w:rPrChange w:id="3" w:author="FF" w:date="2018-10-05T11:39:00Z">
            <w:rPr>
              <w:rFonts w:ascii="Arial" w:hAnsi="Arial" w:cs="Arial"/>
              <w:bCs/>
            </w:rPr>
          </w:rPrChange>
        </w:rPr>
        <w:t>SA2</w:t>
      </w:r>
    </w:p>
    <w:p w:rsidR="00463675" w:rsidRPr="001662D3" w:rsidRDefault="00463675">
      <w:pPr>
        <w:spacing w:after="60"/>
        <w:ind w:left="1985" w:hanging="1985"/>
        <w:rPr>
          <w:rFonts w:ascii="Arial" w:hAnsi="Arial" w:cs="Arial"/>
          <w:bCs/>
          <w:lang w:val="fr-FR"/>
          <w:rPrChange w:id="4" w:author="FF" w:date="2018-10-05T11:39:00Z">
            <w:rPr>
              <w:rFonts w:ascii="Arial" w:hAnsi="Arial" w:cs="Arial"/>
              <w:bCs/>
            </w:rPr>
          </w:rPrChange>
        </w:rPr>
      </w:pPr>
      <w:r w:rsidRPr="001662D3">
        <w:rPr>
          <w:rFonts w:ascii="Arial" w:hAnsi="Arial" w:cs="Arial"/>
          <w:b/>
          <w:lang w:val="fr-FR"/>
          <w:rPrChange w:id="5" w:author="FF" w:date="2018-10-05T11:39:00Z">
            <w:rPr>
              <w:rFonts w:ascii="Arial" w:hAnsi="Arial" w:cs="Arial"/>
              <w:b/>
            </w:rPr>
          </w:rPrChange>
        </w:rPr>
        <w:t>To:</w:t>
      </w:r>
      <w:r w:rsidRPr="001662D3">
        <w:rPr>
          <w:rFonts w:ascii="Arial" w:hAnsi="Arial" w:cs="Arial"/>
          <w:bCs/>
          <w:lang w:val="fr-FR"/>
          <w:rPrChange w:id="6" w:author="FF" w:date="2018-10-05T11:39:00Z">
            <w:rPr>
              <w:rFonts w:ascii="Arial" w:hAnsi="Arial" w:cs="Arial"/>
              <w:bCs/>
            </w:rPr>
          </w:rPrChange>
        </w:rPr>
        <w:tab/>
      </w:r>
      <w:r w:rsidR="00C67AD6" w:rsidRPr="001662D3">
        <w:rPr>
          <w:rFonts w:ascii="Arial" w:hAnsi="Arial" w:cs="Arial"/>
          <w:bCs/>
          <w:lang w:val="fr-FR"/>
          <w:rPrChange w:id="7" w:author="FF" w:date="2018-10-05T11:39:00Z">
            <w:rPr>
              <w:rFonts w:ascii="Arial" w:hAnsi="Arial" w:cs="Arial"/>
              <w:bCs/>
            </w:rPr>
          </w:rPrChange>
        </w:rPr>
        <w:t>CT1</w:t>
      </w:r>
    </w:p>
    <w:p w:rsidR="00463675" w:rsidRPr="001662D3" w:rsidRDefault="00463675">
      <w:pPr>
        <w:spacing w:after="60"/>
        <w:ind w:left="1985" w:hanging="1985"/>
        <w:rPr>
          <w:rFonts w:ascii="Arial" w:hAnsi="Arial" w:cs="Arial"/>
          <w:bCs/>
          <w:lang w:val="fr-FR"/>
          <w:rPrChange w:id="8" w:author="FF" w:date="2018-10-05T11:39:00Z">
            <w:rPr>
              <w:rFonts w:ascii="Arial" w:hAnsi="Arial" w:cs="Arial"/>
              <w:bCs/>
            </w:rPr>
          </w:rPrChange>
        </w:rPr>
      </w:pPr>
      <w:r w:rsidRPr="001662D3">
        <w:rPr>
          <w:rFonts w:ascii="Arial" w:hAnsi="Arial" w:cs="Arial"/>
          <w:b/>
          <w:lang w:val="fr-FR"/>
          <w:rPrChange w:id="9" w:author="FF" w:date="2018-10-05T11:39:00Z">
            <w:rPr>
              <w:rFonts w:ascii="Arial" w:hAnsi="Arial" w:cs="Arial"/>
              <w:b/>
            </w:rPr>
          </w:rPrChange>
        </w:rPr>
        <w:t>Cc:</w:t>
      </w:r>
      <w:r w:rsidRPr="001662D3">
        <w:rPr>
          <w:rFonts w:ascii="Arial" w:hAnsi="Arial" w:cs="Arial"/>
          <w:bCs/>
          <w:lang w:val="fr-FR"/>
          <w:rPrChange w:id="10" w:author="FF" w:date="2018-10-05T11:39:00Z">
            <w:rPr>
              <w:rFonts w:ascii="Arial" w:hAnsi="Arial" w:cs="Arial"/>
              <w:bCs/>
            </w:rPr>
          </w:rPrChange>
        </w:rPr>
        <w:tab/>
      </w:r>
    </w:p>
    <w:p w:rsidR="00463675" w:rsidRPr="001662D3" w:rsidRDefault="00463675">
      <w:pPr>
        <w:spacing w:after="60"/>
        <w:ind w:left="1985" w:hanging="1985"/>
        <w:rPr>
          <w:rFonts w:ascii="Arial" w:hAnsi="Arial" w:cs="Arial"/>
          <w:bCs/>
          <w:lang w:val="fr-FR"/>
          <w:rPrChange w:id="11" w:author="FF" w:date="2018-10-05T11:39:00Z">
            <w:rPr>
              <w:rFonts w:ascii="Arial" w:hAnsi="Arial" w:cs="Arial"/>
              <w:bCs/>
            </w:rPr>
          </w:rPrChange>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C67AD6">
        <w:rPr>
          <w:rFonts w:cs="Arial"/>
          <w:b w:val="0"/>
          <w:bCs/>
        </w:rPr>
        <w:t>Myungjune Youn</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C67AD6">
        <w:rPr>
          <w:rFonts w:cs="Arial"/>
          <w:b w:val="0"/>
          <w:bCs/>
        </w:rPr>
        <w:t>m.youn@lge.com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816216" w:rsidRDefault="00463675">
      <w:pPr>
        <w:spacing w:after="60"/>
        <w:ind w:left="1985" w:hanging="1985"/>
        <w:rPr>
          <w:rFonts w:ascii="Arial" w:hAnsi="Arial" w:cs="Arial"/>
          <w:bCs/>
        </w:rPr>
      </w:pPr>
      <w:r w:rsidRPr="00816216">
        <w:rPr>
          <w:rFonts w:ascii="Arial" w:hAnsi="Arial" w:cs="Arial"/>
          <w:b/>
        </w:rPr>
        <w:t>Attachments:</w:t>
      </w:r>
      <w:r w:rsidRPr="00816216">
        <w:rPr>
          <w:rFonts w:ascii="Arial" w:hAnsi="Arial" w:cs="Arial"/>
          <w:bCs/>
        </w:rPr>
        <w:tab/>
      </w:r>
      <w:r w:rsidR="00F77F22" w:rsidRPr="00F77F22">
        <w:rPr>
          <w:rFonts w:ascii="Arial" w:hAnsi="Arial" w:cs="Arial"/>
          <w:bCs/>
        </w:rPr>
        <w:t>S2-</w:t>
      </w:r>
      <w:r w:rsidR="00F77F22" w:rsidRPr="001F653E">
        <w:rPr>
          <w:rFonts w:ascii="Arial" w:hAnsi="Arial" w:cs="Arial"/>
          <w:bCs/>
        </w:rPr>
        <w:t>188631</w:t>
      </w:r>
      <w:r w:rsidR="00411B3E">
        <w:rPr>
          <w:rFonts w:ascii="Arial" w:hAnsi="Arial" w:cs="Arial"/>
          <w:bCs/>
        </w:rPr>
        <w:t>, S2-</w:t>
      </w:r>
      <w:r w:rsidR="00F77F22">
        <w:rPr>
          <w:rFonts w:ascii="Arial" w:hAnsi="Arial" w:cs="Arial"/>
          <w:bCs/>
        </w:rPr>
        <w:t>188923</w:t>
      </w:r>
      <w:bookmarkStart w:id="12" w:name="_GoBack"/>
      <w:bookmarkEnd w:id="12"/>
    </w:p>
    <w:p w:rsidR="00463675" w:rsidRPr="00816216" w:rsidRDefault="00463675">
      <w:pPr>
        <w:pBdr>
          <w:bottom w:val="single" w:sz="4" w:space="1" w:color="auto"/>
        </w:pBdr>
        <w:rPr>
          <w:rFonts w:ascii="Arial" w:hAnsi="Arial" w:cs="Arial"/>
        </w:rPr>
      </w:pPr>
    </w:p>
    <w:p w:rsidR="00463675" w:rsidRPr="00816216" w:rsidRDefault="00463675">
      <w:pPr>
        <w:rPr>
          <w:rFonts w:ascii="Arial" w:hAnsi="Arial" w:cs="Arial"/>
        </w:rPr>
      </w:pPr>
    </w:p>
    <w:p w:rsidR="00463675" w:rsidRPr="00816216" w:rsidRDefault="00463675">
      <w:pPr>
        <w:spacing w:after="120"/>
        <w:rPr>
          <w:rFonts w:ascii="Arial" w:hAnsi="Arial" w:cs="Arial"/>
          <w:b/>
        </w:rPr>
      </w:pPr>
      <w:r w:rsidRPr="00816216">
        <w:rPr>
          <w:rFonts w:ascii="Arial" w:hAnsi="Arial" w:cs="Arial"/>
          <w:b/>
        </w:rPr>
        <w:t>1. Overall Description:</w:t>
      </w:r>
    </w:p>
    <w:p w:rsidR="003C70A1" w:rsidRPr="00675628" w:rsidRDefault="003C70A1" w:rsidP="00675628">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thanks CT1 for their LS </w:t>
      </w:r>
      <w:r w:rsidR="0033330F" w:rsidRPr="00675628">
        <w:rPr>
          <w:rFonts w:eastAsiaTheme="minorEastAsia"/>
          <w:color w:val="000000"/>
          <w:lang w:eastAsia="ja-JP"/>
        </w:rPr>
        <w:t>S2-187632 / C1-182803</w:t>
      </w:r>
      <w:r w:rsidRPr="00675628">
        <w:rPr>
          <w:rFonts w:eastAsiaTheme="minorEastAsia"/>
          <w:color w:val="000000"/>
          <w:lang w:eastAsia="ja-JP"/>
        </w:rPr>
        <w:t xml:space="preserve"> on 5G service request procedure.</w:t>
      </w:r>
    </w:p>
    <w:p w:rsidR="006951D1" w:rsidRPr="00E0437E" w:rsidRDefault="005D70DE" w:rsidP="006951D1">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has discussed </w:t>
      </w:r>
      <w:r w:rsidRPr="00675628">
        <w:rPr>
          <w:rFonts w:eastAsiaTheme="minorEastAsia"/>
          <w:color w:val="000000"/>
          <w:lang w:eastAsia="ja-JP"/>
        </w:rPr>
        <w:t>the AMF behaviour when there is pending downlink signalling for non-3GPP PDU Session and UE</w:t>
      </w:r>
      <w:r w:rsidR="00411B3E" w:rsidRPr="00675628">
        <w:rPr>
          <w:rFonts w:eastAsiaTheme="minorEastAsia"/>
          <w:color w:val="000000"/>
          <w:lang w:eastAsia="ja-JP"/>
        </w:rPr>
        <w:t xml:space="preserve"> is CM-IDLE in non-3GPP </w:t>
      </w:r>
      <w:r w:rsidR="00411B3E" w:rsidRPr="00E0437E">
        <w:rPr>
          <w:rFonts w:eastAsiaTheme="minorEastAsia"/>
          <w:color w:val="000000"/>
          <w:lang w:eastAsia="ja-JP"/>
        </w:rPr>
        <w:t xml:space="preserve">access. </w:t>
      </w:r>
      <w:r w:rsidR="006951D1" w:rsidRPr="00E0437E">
        <w:rPr>
          <w:rFonts w:eastAsiaTheme="minorEastAsia"/>
          <w:color w:val="000000"/>
          <w:lang w:eastAsia="ja-JP"/>
        </w:rPr>
        <w:t xml:space="preserve">SA2 agreed to </w:t>
      </w:r>
      <w:r w:rsidR="00CB609F" w:rsidRPr="00E0437E">
        <w:rPr>
          <w:rFonts w:eastAsiaTheme="minorEastAsia"/>
          <w:color w:val="000000"/>
          <w:lang w:eastAsia="ja-JP"/>
        </w:rPr>
        <w:t xml:space="preserve">enable the delivery of pending </w:t>
      </w:r>
      <w:r w:rsidR="006951D1" w:rsidRPr="00E0437E">
        <w:rPr>
          <w:rFonts w:eastAsiaTheme="minorEastAsia"/>
          <w:color w:val="000000"/>
          <w:lang w:eastAsia="ja-JP"/>
        </w:rPr>
        <w:t xml:space="preserve">downlink signalling to the UE </w:t>
      </w:r>
      <w:r w:rsidR="00CB609F" w:rsidRPr="00E0437E">
        <w:rPr>
          <w:rFonts w:eastAsiaTheme="minorEastAsia"/>
          <w:color w:val="000000"/>
          <w:lang w:eastAsia="ja-JP"/>
        </w:rPr>
        <w:t xml:space="preserve">independently of whether the corresponding PDU session </w:t>
      </w:r>
      <w:r w:rsidR="002B67DD" w:rsidRPr="00E0437E">
        <w:rPr>
          <w:rFonts w:eastAsiaTheme="minorEastAsia"/>
          <w:color w:val="000000"/>
          <w:lang w:eastAsia="ja-JP"/>
        </w:rPr>
        <w:t>is</w:t>
      </w:r>
      <w:r w:rsidR="006B0F91" w:rsidRPr="00E0437E">
        <w:rPr>
          <w:rFonts w:eastAsiaTheme="minorEastAsia"/>
          <w:color w:val="000000"/>
          <w:lang w:eastAsia="ja-JP"/>
        </w:rPr>
        <w:t xml:space="preserve"> included in </w:t>
      </w:r>
      <w:r w:rsidR="002B67DD" w:rsidRPr="00E0437E">
        <w:rPr>
          <w:rFonts w:eastAsiaTheme="minorEastAsia"/>
          <w:color w:val="000000"/>
          <w:lang w:eastAsia="ja-JP"/>
        </w:rPr>
        <w:t>the List Of Allowed PDU Sessions</w:t>
      </w:r>
      <w:r w:rsidR="00CB609F" w:rsidRPr="00E0437E">
        <w:rPr>
          <w:rFonts w:eastAsiaTheme="minorEastAsia"/>
          <w:color w:val="000000"/>
          <w:lang w:eastAsia="ja-JP"/>
        </w:rPr>
        <w:t xml:space="preserve">, </w:t>
      </w:r>
      <w:r w:rsidR="006951D1" w:rsidRPr="00E0437E">
        <w:rPr>
          <w:rFonts w:eastAsiaTheme="minorEastAsia"/>
          <w:color w:val="000000"/>
          <w:lang w:eastAsia="ja-JP"/>
        </w:rPr>
        <w:t xml:space="preserve">and </w:t>
      </w:r>
      <w:r w:rsidR="00CB609F" w:rsidRPr="00E0437E">
        <w:rPr>
          <w:rFonts w:eastAsiaTheme="minorEastAsia"/>
          <w:color w:val="000000"/>
          <w:lang w:eastAsia="ja-JP"/>
        </w:rPr>
        <w:t xml:space="preserve">has </w:t>
      </w:r>
      <w:r w:rsidR="006951D1" w:rsidRPr="00E0437E">
        <w:rPr>
          <w:rFonts w:eastAsiaTheme="minorEastAsia"/>
          <w:color w:val="000000"/>
          <w:lang w:eastAsia="ja-JP"/>
        </w:rPr>
        <w:t xml:space="preserve">updated Service Request procedure considering </w:t>
      </w:r>
      <w:r w:rsidR="00CB609F" w:rsidRPr="00E0437E">
        <w:rPr>
          <w:rFonts w:eastAsiaTheme="minorEastAsia"/>
          <w:color w:val="000000"/>
          <w:lang w:eastAsia="ja-JP"/>
        </w:rPr>
        <w:t xml:space="preserve">the </w:t>
      </w:r>
      <w:r w:rsidR="006951D1" w:rsidRPr="00E0437E">
        <w:rPr>
          <w:rFonts w:eastAsiaTheme="minorEastAsia"/>
          <w:color w:val="000000"/>
          <w:lang w:eastAsia="ja-JP"/>
        </w:rPr>
        <w:t>following cases:</w:t>
      </w:r>
    </w:p>
    <w:p w:rsidR="006951D1" w:rsidRPr="00E0437E" w:rsidRDefault="006951D1" w:rsidP="006951D1">
      <w:pPr>
        <w:pStyle w:val="ListParagraph"/>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 xml:space="preserve">In case of </w:t>
      </w:r>
      <w:r w:rsidR="00CB609F" w:rsidRPr="00E0437E">
        <w:rPr>
          <w:rFonts w:eastAsiaTheme="minorEastAsia"/>
          <w:color w:val="000000"/>
          <w:lang w:eastAsia="ja-JP"/>
        </w:rPr>
        <w:t xml:space="preserve">downlink </w:t>
      </w:r>
      <w:r w:rsidRPr="00E0437E">
        <w:rPr>
          <w:rFonts w:eastAsiaTheme="minorEastAsia"/>
          <w:color w:val="000000"/>
          <w:lang w:eastAsia="ja-JP"/>
        </w:rPr>
        <w:t xml:space="preserve">NAS </w:t>
      </w:r>
      <w:r w:rsidR="00CB609F" w:rsidRPr="00E0437E">
        <w:rPr>
          <w:rFonts w:eastAsiaTheme="minorEastAsia"/>
          <w:color w:val="000000"/>
          <w:lang w:eastAsia="ja-JP"/>
        </w:rPr>
        <w:t xml:space="preserve">SM </w:t>
      </w:r>
      <w:r w:rsidRPr="00E0437E">
        <w:rPr>
          <w:rFonts w:eastAsiaTheme="minorEastAsia"/>
          <w:color w:val="000000"/>
          <w:lang w:eastAsia="ja-JP"/>
        </w:rPr>
        <w:t>signalling only:</w:t>
      </w:r>
    </w:p>
    <w:p w:rsidR="006951D1" w:rsidRPr="00E0437E" w:rsidRDefault="001467CE" w:rsidP="006951D1">
      <w:pPr>
        <w:pStyle w:val="ListParagraph"/>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T</w:t>
      </w:r>
      <w:r w:rsidR="006951D1" w:rsidRPr="00E0437E">
        <w:rPr>
          <w:rFonts w:eastAsiaTheme="minorEastAsia"/>
          <w:color w:val="000000"/>
          <w:lang w:eastAsia="ja-JP"/>
        </w:rPr>
        <w:t xml:space="preserve">he AMF sends the received NAS </w:t>
      </w:r>
      <w:r w:rsidR="00CB609F" w:rsidRPr="00E0437E">
        <w:rPr>
          <w:rFonts w:eastAsiaTheme="minorEastAsia"/>
          <w:color w:val="000000"/>
          <w:lang w:eastAsia="ja-JP"/>
        </w:rPr>
        <w:t xml:space="preserve">SM </w:t>
      </w:r>
      <w:r w:rsidR="006951D1" w:rsidRPr="00E0437E">
        <w:rPr>
          <w:rFonts w:eastAsiaTheme="minorEastAsia"/>
          <w:color w:val="000000"/>
          <w:lang w:eastAsia="ja-JP"/>
        </w:rPr>
        <w:t xml:space="preserve">signalling to the UE </w:t>
      </w:r>
      <w:r w:rsidR="00CB609F" w:rsidRPr="00E0437E">
        <w:rPr>
          <w:rFonts w:eastAsiaTheme="minorEastAsia"/>
          <w:color w:val="000000"/>
          <w:lang w:eastAsia="ja-JP"/>
        </w:rPr>
        <w:t xml:space="preserve">independently of whether the corresponding PDU session </w:t>
      </w:r>
      <w:r w:rsidR="002B67DD" w:rsidRPr="00E0437E">
        <w:rPr>
          <w:rFonts w:eastAsiaTheme="minorEastAsia"/>
          <w:color w:val="000000"/>
          <w:lang w:eastAsia="ja-JP"/>
        </w:rPr>
        <w:t>is included in the List Of Allowed PDU Sessions</w:t>
      </w:r>
      <w:r w:rsidR="002B67DD" w:rsidRPr="00E0437E" w:rsidDel="002B67DD">
        <w:rPr>
          <w:rFonts w:eastAsiaTheme="minorEastAsia"/>
          <w:color w:val="000000"/>
          <w:lang w:eastAsia="ja-JP"/>
        </w:rPr>
        <w:t xml:space="preserve"> </w:t>
      </w:r>
      <w:r w:rsidR="00CB609F" w:rsidRPr="00E0437E">
        <w:rPr>
          <w:rFonts w:eastAsiaTheme="minorEastAsia"/>
          <w:color w:val="000000"/>
          <w:lang w:eastAsia="ja-JP"/>
        </w:rPr>
        <w:t xml:space="preserve">and </w:t>
      </w:r>
      <w:r w:rsidR="006951D1" w:rsidRPr="00E0437E">
        <w:rPr>
          <w:rFonts w:eastAsiaTheme="minorEastAsia"/>
          <w:color w:val="000000"/>
          <w:lang w:eastAsia="ja-JP"/>
        </w:rPr>
        <w:t>without moving the PDU Session to the 3GPP access.</w:t>
      </w:r>
    </w:p>
    <w:p w:rsidR="006951D1" w:rsidRPr="00E0437E" w:rsidRDefault="006951D1" w:rsidP="006951D1">
      <w:pPr>
        <w:pStyle w:val="ListParagraph"/>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In case of downlink data only:</w:t>
      </w:r>
    </w:p>
    <w:p w:rsidR="006951D1" w:rsidRPr="00E0437E" w:rsidRDefault="00CB609F" w:rsidP="006951D1">
      <w:pPr>
        <w:pStyle w:val="ListParagraph"/>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 xml:space="preserve">If the corresponding PDU session </w:t>
      </w:r>
      <w:r w:rsidR="002B67DD" w:rsidRPr="00E0437E">
        <w:rPr>
          <w:rFonts w:eastAsiaTheme="minorEastAsia"/>
          <w:color w:val="000000"/>
          <w:lang w:eastAsia="ja-JP"/>
        </w:rPr>
        <w:t>is included in the List Of Allowed PDU Sessions</w:t>
      </w:r>
      <w:r w:rsidRPr="00E0437E">
        <w:rPr>
          <w:rFonts w:eastAsiaTheme="minorEastAsia"/>
          <w:color w:val="000000"/>
          <w:lang w:eastAsia="ja-JP"/>
        </w:rPr>
        <w:t xml:space="preserve">, </w:t>
      </w:r>
      <w:r w:rsidR="006951D1" w:rsidRPr="00E0437E">
        <w:rPr>
          <w:rFonts w:eastAsiaTheme="minorEastAsia"/>
          <w:color w:val="000000"/>
          <w:lang w:eastAsia="ja-JP"/>
        </w:rPr>
        <w:t>the AMF discard</w:t>
      </w:r>
      <w:r w:rsidR="006B0F91" w:rsidRPr="00E0437E">
        <w:rPr>
          <w:rFonts w:eastAsiaTheme="minorEastAsia"/>
          <w:color w:val="000000"/>
          <w:lang w:eastAsia="ja-JP"/>
        </w:rPr>
        <w:t>s</w:t>
      </w:r>
      <w:r w:rsidR="006951D1" w:rsidRPr="00E0437E">
        <w:rPr>
          <w:rFonts w:eastAsiaTheme="minorEastAsia"/>
          <w:color w:val="000000"/>
          <w:lang w:eastAsia="ja-JP"/>
        </w:rPr>
        <w:t xml:space="preserve"> the received N2 SM information and notifies the SMF that the PDU Session can be moved to 3GPP access. The SMF sends N2 SM information to the AMF. The UE, AMF and SMF update associated access of the PDU Session when user plane is reactivated over 3GPP access.</w:t>
      </w:r>
    </w:p>
    <w:p w:rsidR="006951D1" w:rsidRPr="00E0437E" w:rsidRDefault="006951D1" w:rsidP="006951D1">
      <w:pPr>
        <w:pStyle w:val="ListParagraph"/>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 xml:space="preserve">In case of </w:t>
      </w:r>
      <w:r w:rsidR="00FB5108" w:rsidRPr="00E0437E">
        <w:rPr>
          <w:rFonts w:eastAsiaTheme="minorEastAsia"/>
          <w:color w:val="000000"/>
          <w:lang w:eastAsia="ja-JP"/>
        </w:rPr>
        <w:t xml:space="preserve">downlink </w:t>
      </w:r>
      <w:r w:rsidRPr="00E0437E">
        <w:rPr>
          <w:rFonts w:eastAsiaTheme="minorEastAsia"/>
          <w:color w:val="000000"/>
          <w:lang w:eastAsia="ja-JP"/>
        </w:rPr>
        <w:t xml:space="preserve">NAS </w:t>
      </w:r>
      <w:r w:rsidR="00FB5108" w:rsidRPr="00E0437E">
        <w:rPr>
          <w:rFonts w:eastAsiaTheme="minorEastAsia"/>
          <w:color w:val="000000"/>
          <w:lang w:eastAsia="ja-JP"/>
        </w:rPr>
        <w:t xml:space="preserve">SM </w:t>
      </w:r>
      <w:r w:rsidRPr="00E0437E">
        <w:rPr>
          <w:rFonts w:eastAsiaTheme="minorEastAsia"/>
          <w:color w:val="000000"/>
          <w:lang w:eastAsia="ja-JP"/>
        </w:rPr>
        <w:t>signalling and downlink data:</w:t>
      </w:r>
    </w:p>
    <w:p w:rsidR="006951D1" w:rsidRPr="00E0437E" w:rsidRDefault="00CB609F" w:rsidP="006951D1">
      <w:pPr>
        <w:pStyle w:val="ListParagraph"/>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 xml:space="preserve">If the corresponding PDU session </w:t>
      </w:r>
      <w:r w:rsidR="002B67DD" w:rsidRPr="00E0437E">
        <w:rPr>
          <w:rFonts w:eastAsiaTheme="minorEastAsia"/>
          <w:color w:val="000000"/>
          <w:lang w:eastAsia="ja-JP"/>
        </w:rPr>
        <w:t>is included in the List Of Allowed PDU Sessions</w:t>
      </w:r>
      <w:r w:rsidRPr="00E0437E">
        <w:rPr>
          <w:rFonts w:eastAsiaTheme="minorEastAsia"/>
          <w:color w:val="000000"/>
          <w:lang w:eastAsia="ja-JP"/>
        </w:rPr>
        <w:t xml:space="preserve">, </w:t>
      </w:r>
      <w:r w:rsidR="006951D1" w:rsidRPr="00E0437E">
        <w:rPr>
          <w:rFonts w:eastAsiaTheme="minorEastAsia"/>
          <w:color w:val="000000"/>
          <w:lang w:eastAsia="ja-JP"/>
        </w:rPr>
        <w:t>the AMF discard</w:t>
      </w:r>
      <w:r w:rsidR="006B0F91" w:rsidRPr="00E0437E">
        <w:rPr>
          <w:rFonts w:eastAsiaTheme="minorEastAsia"/>
          <w:color w:val="000000"/>
          <w:lang w:eastAsia="ja-JP"/>
        </w:rPr>
        <w:t>s</w:t>
      </w:r>
      <w:r w:rsidR="006951D1" w:rsidRPr="00E0437E">
        <w:rPr>
          <w:rFonts w:eastAsiaTheme="minorEastAsia"/>
          <w:color w:val="000000"/>
          <w:lang w:eastAsia="ja-JP"/>
        </w:rPr>
        <w:t xml:space="preserve"> the received NAS signalling and N2 SM information</w:t>
      </w:r>
      <w:r w:rsidRPr="00E0437E">
        <w:rPr>
          <w:rFonts w:eastAsiaTheme="minorEastAsia"/>
          <w:color w:val="000000"/>
          <w:lang w:eastAsia="ja-JP"/>
        </w:rPr>
        <w:t>,</w:t>
      </w:r>
      <w:r w:rsidR="006951D1" w:rsidRPr="00E0437E">
        <w:rPr>
          <w:rFonts w:eastAsiaTheme="minorEastAsia"/>
          <w:color w:val="000000"/>
          <w:lang w:eastAsia="ja-JP"/>
        </w:rPr>
        <w:t xml:space="preserve"> and notifies the SMF that the PDU Session can be moved to 3GPP access. The SMF sends NAS signalling and N2 SM information to the AMF. The AMF sends NAS signalling after user plane is reactivated over 3GPP access. The UE, AMF and SMF update associated access of the PDU Session when user plane is reactivated over 3GPP access.</w:t>
      </w:r>
    </w:p>
    <w:p w:rsidR="005D70DE" w:rsidRPr="006951D1" w:rsidRDefault="006951D1" w:rsidP="00675628">
      <w:pPr>
        <w:overflowPunct w:val="0"/>
        <w:autoSpaceDE w:val="0"/>
        <w:autoSpaceDN w:val="0"/>
        <w:adjustRightInd w:val="0"/>
        <w:spacing w:after="180"/>
        <w:textAlignment w:val="baseline"/>
        <w:rPr>
          <w:rFonts w:eastAsiaTheme="minorEastAsia"/>
          <w:color w:val="000000"/>
          <w:lang w:eastAsia="ja-JP"/>
        </w:rPr>
      </w:pPr>
      <w:r w:rsidRPr="00E0437E">
        <w:rPr>
          <w:rFonts w:eastAsiaTheme="minorEastAsia"/>
          <w:color w:val="000000"/>
          <w:lang w:eastAsia="ja-JP"/>
        </w:rPr>
        <w:t>The attached CRs capture above agreement</w:t>
      </w:r>
      <w:r w:rsidR="006B0F91" w:rsidRPr="00E0437E">
        <w:rPr>
          <w:rFonts w:eastAsiaTheme="minorEastAsia"/>
          <w:color w:val="000000"/>
          <w:lang w:eastAsia="ja-JP"/>
        </w:rPr>
        <w:t>s</w:t>
      </w:r>
      <w:r w:rsidRPr="00E0437E">
        <w:rPr>
          <w:rFonts w:eastAsiaTheme="minorEastAsia"/>
          <w:color w:val="000000"/>
          <w:lang w:eastAsia="ja-JP"/>
        </w:rPr>
        <w:t>.</w:t>
      </w:r>
    </w:p>
    <w:p w:rsidR="00792378" w:rsidRPr="006B1C39" w:rsidRDefault="00792378" w:rsidP="004D72A1">
      <w:pPr>
        <w:rPr>
          <w:rFonts w:ascii="Arial" w:hAnsi="Arial" w:cs="Arial"/>
          <w:lang w:eastAsia="ko-KR"/>
        </w:rPr>
      </w:pPr>
    </w:p>
    <w:p w:rsidR="00463675" w:rsidRPr="00816216" w:rsidRDefault="00463675">
      <w:pPr>
        <w:spacing w:after="120"/>
        <w:rPr>
          <w:rFonts w:ascii="Arial" w:hAnsi="Arial" w:cs="Arial"/>
          <w:b/>
        </w:rPr>
      </w:pPr>
      <w:r w:rsidRPr="006B1C39">
        <w:rPr>
          <w:rFonts w:ascii="Arial" w:hAnsi="Arial" w:cs="Arial"/>
          <w:b/>
        </w:rPr>
        <w:t>2. Actions:</w:t>
      </w:r>
    </w:p>
    <w:p w:rsidR="00463675" w:rsidRPr="00816216" w:rsidRDefault="00463675">
      <w:pPr>
        <w:spacing w:after="120"/>
        <w:ind w:left="1985" w:hanging="1985"/>
        <w:rPr>
          <w:rFonts w:ascii="Arial" w:hAnsi="Arial" w:cs="Arial"/>
          <w:b/>
        </w:rPr>
      </w:pPr>
      <w:r w:rsidRPr="00816216">
        <w:rPr>
          <w:rFonts w:ascii="Arial" w:hAnsi="Arial" w:cs="Arial"/>
          <w:b/>
        </w:rPr>
        <w:t xml:space="preserve">To </w:t>
      </w:r>
      <w:r w:rsidR="00C67AD6" w:rsidRPr="00816216">
        <w:rPr>
          <w:rFonts w:ascii="Arial" w:hAnsi="Arial" w:cs="Arial"/>
          <w:b/>
        </w:rPr>
        <w:t>CT1</w:t>
      </w:r>
      <w:r w:rsidRPr="00816216">
        <w:rPr>
          <w:rFonts w:ascii="Arial" w:hAnsi="Arial" w:cs="Arial"/>
          <w:b/>
        </w:rPr>
        <w:t xml:space="preserve"> group.</w:t>
      </w:r>
    </w:p>
    <w:p w:rsidR="00463675" w:rsidRPr="00816216" w:rsidRDefault="00463675">
      <w:pPr>
        <w:spacing w:after="120"/>
        <w:ind w:left="993" w:hanging="993"/>
        <w:rPr>
          <w:rFonts w:ascii="Arial" w:hAnsi="Arial" w:cs="Arial"/>
        </w:rPr>
      </w:pPr>
      <w:r w:rsidRPr="00816216">
        <w:rPr>
          <w:rFonts w:ascii="Arial" w:hAnsi="Arial" w:cs="Arial"/>
          <w:b/>
        </w:rPr>
        <w:t xml:space="preserve">ACTION: </w:t>
      </w:r>
      <w:r w:rsidRPr="00816216">
        <w:rPr>
          <w:rFonts w:ascii="Arial" w:hAnsi="Arial" w:cs="Arial"/>
          <w:b/>
        </w:rPr>
        <w:tab/>
      </w:r>
      <w:r w:rsidR="002E62F1" w:rsidRPr="002E62F1">
        <w:rPr>
          <w:rFonts w:ascii="Arial" w:hAnsi="Arial" w:cs="Arial"/>
          <w:lang w:eastAsia="ko-KR"/>
        </w:rPr>
        <w:t xml:space="preserve">SA2 </w:t>
      </w:r>
      <w:r w:rsidR="002E62F1">
        <w:rPr>
          <w:rFonts w:ascii="Arial" w:hAnsi="Arial" w:cs="Arial"/>
          <w:lang w:eastAsia="ko-KR"/>
        </w:rPr>
        <w:t xml:space="preserve">kindly </w:t>
      </w:r>
      <w:r w:rsidR="002E62F1" w:rsidRPr="002E62F1">
        <w:rPr>
          <w:rFonts w:ascii="Arial" w:hAnsi="Arial" w:cs="Arial"/>
          <w:lang w:eastAsia="ko-KR"/>
        </w:rPr>
        <w:t>asks CT1 take this information into account for their further work</w:t>
      </w:r>
      <w:r w:rsidR="00384014">
        <w:rPr>
          <w:rFonts w:ascii="Arial" w:hAnsi="Arial" w:cs="Arial"/>
          <w:lang w:eastAsia="ko-KR"/>
        </w:rPr>
        <w:t>.</w:t>
      </w:r>
    </w:p>
    <w:p w:rsidR="00463675" w:rsidRPr="00004367"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5A65FD">
        <w:rPr>
          <w:rFonts w:ascii="Arial" w:hAnsi="Arial" w:cs="Arial"/>
          <w:b/>
        </w:rPr>
        <w:t>-SA2</w:t>
      </w:r>
      <w:r>
        <w:rPr>
          <w:rFonts w:ascii="Arial" w:hAnsi="Arial" w:cs="Arial"/>
          <w:b/>
        </w:rPr>
        <w:t xml:space="preserve"> Meetings:</w:t>
      </w:r>
    </w:p>
    <w:p w:rsidR="004410E0" w:rsidRDefault="00D82C09" w:rsidP="008C3229">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w:t>
      </w:r>
      <w:r w:rsidR="00D802DF">
        <w:rPr>
          <w:rFonts w:ascii="Arial" w:hAnsi="Arial" w:cs="Arial"/>
          <w:bCs/>
        </w:rPr>
        <w:tab/>
      </w:r>
      <w:r>
        <w:rPr>
          <w:rFonts w:ascii="Arial" w:hAnsi="Arial" w:cs="Arial"/>
          <w:bCs/>
        </w:rPr>
        <w:t>15</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19 October 2018</w:t>
      </w:r>
      <w:r>
        <w:rPr>
          <w:rFonts w:ascii="Arial" w:hAnsi="Arial" w:cs="Arial" w:hint="eastAsia"/>
          <w:bCs/>
        </w:rPr>
        <w:tab/>
      </w:r>
      <w:r w:rsidR="00C448EC">
        <w:rPr>
          <w:rFonts w:ascii="Arial" w:hAnsi="Arial" w:cs="Arial"/>
          <w:bCs/>
        </w:rPr>
        <w:tab/>
      </w:r>
      <w:r w:rsidRPr="00D82C09">
        <w:rPr>
          <w:rFonts w:ascii="Arial" w:hAnsi="Arial" w:cs="Arial"/>
          <w:bCs/>
        </w:rPr>
        <w:t>Dongguan, China</w:t>
      </w:r>
    </w:p>
    <w:p w:rsidR="004410E0" w:rsidRPr="007616D8" w:rsidRDefault="007616D8" w:rsidP="007616D8">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9BIS</w:t>
      </w:r>
      <w:r>
        <w:rPr>
          <w:rFonts w:ascii="Arial" w:hAnsi="Arial" w:cs="Arial"/>
          <w:bCs/>
        </w:rPr>
        <w:tab/>
        <w:t>26</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30</w:t>
      </w:r>
      <w:r w:rsidRPr="00805BEE">
        <w:rPr>
          <w:rFonts w:ascii="Arial" w:hAnsi="Arial" w:cs="Arial"/>
          <w:bCs/>
        </w:rPr>
        <w:t xml:space="preserve"> </w:t>
      </w:r>
      <w:r>
        <w:rPr>
          <w:rFonts w:ascii="Arial" w:hAnsi="Arial" w:cs="Arial"/>
          <w:bCs/>
        </w:rPr>
        <w:t>November 2018</w:t>
      </w:r>
      <w:r>
        <w:rPr>
          <w:rFonts w:ascii="Arial" w:hAnsi="Arial" w:cs="Arial"/>
          <w:bCs/>
        </w:rPr>
        <w:tab/>
      </w:r>
      <w:r w:rsidRPr="007616D8">
        <w:rPr>
          <w:rFonts w:ascii="Arial" w:hAnsi="Arial" w:cs="Arial"/>
          <w:bCs/>
        </w:rPr>
        <w:t>West Palm Beach, Florida</w:t>
      </w:r>
      <w:r>
        <w:rPr>
          <w:rFonts w:ascii="Arial" w:hAnsi="Arial" w:cs="Arial"/>
          <w:bCs/>
        </w:rPr>
        <w:t>, USA</w:t>
      </w:r>
    </w:p>
    <w:sectPr w:rsidR="004410E0" w:rsidRPr="007616D8" w:rsidSect="00257EA5">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416B8" w16cid:durableId="1F289F1D"/>
  <w16cid:commentId w16cid:paraId="1DC8C305" w16cid:durableId="1F289F1E"/>
  <w16cid:commentId w16cid:paraId="7B2178E3" w16cid:durableId="1F289F1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850" w:rsidRDefault="00DA7850">
      <w:r>
        <w:separator/>
      </w:r>
    </w:p>
  </w:endnote>
  <w:endnote w:type="continuationSeparator" w:id="0">
    <w:p w:rsidR="00DA7850" w:rsidRDefault="00DA78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850" w:rsidRDefault="00DA7850">
      <w:r>
        <w:separator/>
      </w:r>
    </w:p>
  </w:footnote>
  <w:footnote w:type="continuationSeparator" w:id="0">
    <w:p w:rsidR="00DA7850" w:rsidRDefault="00DA7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3C6B"/>
    <w:multiLevelType w:val="hybridMultilevel"/>
    <w:tmpl w:val="FC04D796"/>
    <w:lvl w:ilvl="0" w:tplc="F89E5CAE">
      <w:start w:val="8019"/>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03E14B4"/>
    <w:multiLevelType w:val="hybridMultilevel"/>
    <w:tmpl w:val="E4263D04"/>
    <w:lvl w:ilvl="0" w:tplc="3580BBC4">
      <w:start w:val="801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doNotUseHTMLParagraphAutoSpacing/>
    <w:useFELayout/>
  </w:compat>
  <w:rsids>
    <w:rsidRoot w:val="00923E7C"/>
    <w:rsid w:val="00004367"/>
    <w:rsid w:val="00016269"/>
    <w:rsid w:val="00032BDF"/>
    <w:rsid w:val="0004402E"/>
    <w:rsid w:val="000506E5"/>
    <w:rsid w:val="00050DED"/>
    <w:rsid w:val="00052BBF"/>
    <w:rsid w:val="00056871"/>
    <w:rsid w:val="0006028E"/>
    <w:rsid w:val="00085C61"/>
    <w:rsid w:val="000C1C61"/>
    <w:rsid w:val="0010688E"/>
    <w:rsid w:val="0012021F"/>
    <w:rsid w:val="00131625"/>
    <w:rsid w:val="00131B33"/>
    <w:rsid w:val="0013305E"/>
    <w:rsid w:val="00134B9A"/>
    <w:rsid w:val="001363E0"/>
    <w:rsid w:val="001467CE"/>
    <w:rsid w:val="00165BA8"/>
    <w:rsid w:val="001662D3"/>
    <w:rsid w:val="00176CDA"/>
    <w:rsid w:val="001832A4"/>
    <w:rsid w:val="001B002A"/>
    <w:rsid w:val="001B0350"/>
    <w:rsid w:val="001B5B24"/>
    <w:rsid w:val="001E0B0A"/>
    <w:rsid w:val="001E0BE4"/>
    <w:rsid w:val="001E6AF7"/>
    <w:rsid w:val="001F653E"/>
    <w:rsid w:val="002311DA"/>
    <w:rsid w:val="00257EA5"/>
    <w:rsid w:val="00290026"/>
    <w:rsid w:val="002B1F9F"/>
    <w:rsid w:val="002B67DD"/>
    <w:rsid w:val="002E62F1"/>
    <w:rsid w:val="002F2901"/>
    <w:rsid w:val="003067C0"/>
    <w:rsid w:val="0032509E"/>
    <w:rsid w:val="0032724C"/>
    <w:rsid w:val="0033330F"/>
    <w:rsid w:val="003410E8"/>
    <w:rsid w:val="00344D67"/>
    <w:rsid w:val="00353794"/>
    <w:rsid w:val="00354B33"/>
    <w:rsid w:val="003551B7"/>
    <w:rsid w:val="00370C3B"/>
    <w:rsid w:val="0037636E"/>
    <w:rsid w:val="00381854"/>
    <w:rsid w:val="00384014"/>
    <w:rsid w:val="00387DAF"/>
    <w:rsid w:val="003A080D"/>
    <w:rsid w:val="003C067A"/>
    <w:rsid w:val="003C549E"/>
    <w:rsid w:val="003C70A1"/>
    <w:rsid w:val="003D4CF1"/>
    <w:rsid w:val="00404B10"/>
    <w:rsid w:val="00411B3E"/>
    <w:rsid w:val="00413A0D"/>
    <w:rsid w:val="004200E6"/>
    <w:rsid w:val="00424296"/>
    <w:rsid w:val="004258B9"/>
    <w:rsid w:val="00430F40"/>
    <w:rsid w:val="004410E0"/>
    <w:rsid w:val="00457798"/>
    <w:rsid w:val="0046155A"/>
    <w:rsid w:val="00463675"/>
    <w:rsid w:val="0046613F"/>
    <w:rsid w:val="0047273E"/>
    <w:rsid w:val="00473BB7"/>
    <w:rsid w:val="004D72A1"/>
    <w:rsid w:val="00503017"/>
    <w:rsid w:val="005444C4"/>
    <w:rsid w:val="00546451"/>
    <w:rsid w:val="0055215A"/>
    <w:rsid w:val="00564471"/>
    <w:rsid w:val="005656CD"/>
    <w:rsid w:val="00570881"/>
    <w:rsid w:val="00596E15"/>
    <w:rsid w:val="005A65FD"/>
    <w:rsid w:val="005B2651"/>
    <w:rsid w:val="005B3EDB"/>
    <w:rsid w:val="005B67F1"/>
    <w:rsid w:val="005D70DE"/>
    <w:rsid w:val="005E36C6"/>
    <w:rsid w:val="00611592"/>
    <w:rsid w:val="00613739"/>
    <w:rsid w:val="00621DAF"/>
    <w:rsid w:val="00627FBF"/>
    <w:rsid w:val="00630835"/>
    <w:rsid w:val="00632F79"/>
    <w:rsid w:val="00633233"/>
    <w:rsid w:val="006447CA"/>
    <w:rsid w:val="00656CFB"/>
    <w:rsid w:val="00665801"/>
    <w:rsid w:val="00666D5E"/>
    <w:rsid w:val="00667757"/>
    <w:rsid w:val="006744CF"/>
    <w:rsid w:val="00675628"/>
    <w:rsid w:val="00680378"/>
    <w:rsid w:val="006951D1"/>
    <w:rsid w:val="006963CF"/>
    <w:rsid w:val="006B0F91"/>
    <w:rsid w:val="006B1C39"/>
    <w:rsid w:val="007151EF"/>
    <w:rsid w:val="0072366C"/>
    <w:rsid w:val="007549C7"/>
    <w:rsid w:val="007616D8"/>
    <w:rsid w:val="007653E8"/>
    <w:rsid w:val="00776B47"/>
    <w:rsid w:val="00783238"/>
    <w:rsid w:val="00792378"/>
    <w:rsid w:val="007B174B"/>
    <w:rsid w:val="007B2AF1"/>
    <w:rsid w:val="007D4CBB"/>
    <w:rsid w:val="007E2ECB"/>
    <w:rsid w:val="007F44E9"/>
    <w:rsid w:val="007F7E5E"/>
    <w:rsid w:val="00806B8B"/>
    <w:rsid w:val="00816216"/>
    <w:rsid w:val="008415A0"/>
    <w:rsid w:val="00850662"/>
    <w:rsid w:val="00852E78"/>
    <w:rsid w:val="00860EFD"/>
    <w:rsid w:val="00870413"/>
    <w:rsid w:val="008743E9"/>
    <w:rsid w:val="00890DC5"/>
    <w:rsid w:val="00897C04"/>
    <w:rsid w:val="008C3229"/>
    <w:rsid w:val="008C5811"/>
    <w:rsid w:val="008F3251"/>
    <w:rsid w:val="00923E7C"/>
    <w:rsid w:val="00937B11"/>
    <w:rsid w:val="009A1CEB"/>
    <w:rsid w:val="009C3028"/>
    <w:rsid w:val="009C37EB"/>
    <w:rsid w:val="009E57AA"/>
    <w:rsid w:val="00A429FC"/>
    <w:rsid w:val="00A9165C"/>
    <w:rsid w:val="00A9396C"/>
    <w:rsid w:val="00AA7FF3"/>
    <w:rsid w:val="00AC1FEE"/>
    <w:rsid w:val="00AE1DC0"/>
    <w:rsid w:val="00AF7A5D"/>
    <w:rsid w:val="00B000BE"/>
    <w:rsid w:val="00B0066F"/>
    <w:rsid w:val="00B21B37"/>
    <w:rsid w:val="00B34A5C"/>
    <w:rsid w:val="00BA7181"/>
    <w:rsid w:val="00BA7A6F"/>
    <w:rsid w:val="00BC3A36"/>
    <w:rsid w:val="00BD1EE4"/>
    <w:rsid w:val="00BD7759"/>
    <w:rsid w:val="00BF64A7"/>
    <w:rsid w:val="00C16820"/>
    <w:rsid w:val="00C22327"/>
    <w:rsid w:val="00C42A43"/>
    <w:rsid w:val="00C448EC"/>
    <w:rsid w:val="00C64610"/>
    <w:rsid w:val="00C67AD6"/>
    <w:rsid w:val="00C8011B"/>
    <w:rsid w:val="00C93E2B"/>
    <w:rsid w:val="00CA609E"/>
    <w:rsid w:val="00CB609F"/>
    <w:rsid w:val="00CC2A97"/>
    <w:rsid w:val="00CD274C"/>
    <w:rsid w:val="00CD7706"/>
    <w:rsid w:val="00CE42F4"/>
    <w:rsid w:val="00D12F65"/>
    <w:rsid w:val="00D27B70"/>
    <w:rsid w:val="00D55843"/>
    <w:rsid w:val="00D55A39"/>
    <w:rsid w:val="00D57804"/>
    <w:rsid w:val="00D802DF"/>
    <w:rsid w:val="00D82C09"/>
    <w:rsid w:val="00D879C6"/>
    <w:rsid w:val="00DA440C"/>
    <w:rsid w:val="00DA7850"/>
    <w:rsid w:val="00DB09A2"/>
    <w:rsid w:val="00DF0338"/>
    <w:rsid w:val="00DF3441"/>
    <w:rsid w:val="00E0437E"/>
    <w:rsid w:val="00E2529E"/>
    <w:rsid w:val="00E523DF"/>
    <w:rsid w:val="00E52E20"/>
    <w:rsid w:val="00E560CE"/>
    <w:rsid w:val="00E61C54"/>
    <w:rsid w:val="00E63F05"/>
    <w:rsid w:val="00E64D9D"/>
    <w:rsid w:val="00EA64AE"/>
    <w:rsid w:val="00EB423B"/>
    <w:rsid w:val="00ED0E6F"/>
    <w:rsid w:val="00F00160"/>
    <w:rsid w:val="00F11C68"/>
    <w:rsid w:val="00F22CEC"/>
    <w:rsid w:val="00F61937"/>
    <w:rsid w:val="00F77F22"/>
    <w:rsid w:val="00F96F07"/>
    <w:rsid w:val="00FA264F"/>
    <w:rsid w:val="00FB5108"/>
    <w:rsid w:val="00FC351A"/>
    <w:rsid w:val="00FC747E"/>
    <w:rsid w:val="00FD6E58"/>
    <w:rsid w:val="00FE2901"/>
    <w:rsid w:val="00FE64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EA5"/>
    <w:rPr>
      <w:lang w:val="en-GB" w:eastAsia="en-US"/>
    </w:rPr>
  </w:style>
  <w:style w:type="paragraph" w:styleId="Heading1">
    <w:name w:val="heading 1"/>
    <w:aliases w:val="H1,h1"/>
    <w:basedOn w:val="Normal"/>
    <w:next w:val="Normal"/>
    <w:qFormat/>
    <w:rsid w:val="00257EA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57EA5"/>
    <w:pPr>
      <w:keepNext/>
      <w:ind w:right="284"/>
      <w:outlineLvl w:val="1"/>
    </w:pPr>
    <w:rPr>
      <w:rFonts w:ascii="Arial" w:hAnsi="Arial"/>
      <w:b/>
      <w:sz w:val="24"/>
    </w:rPr>
  </w:style>
  <w:style w:type="paragraph" w:styleId="Heading3">
    <w:name w:val="heading 3"/>
    <w:aliases w:val="H3,h3"/>
    <w:basedOn w:val="Normal"/>
    <w:next w:val="Normal"/>
    <w:qFormat/>
    <w:rsid w:val="00257EA5"/>
    <w:pPr>
      <w:keepNext/>
      <w:outlineLvl w:val="2"/>
    </w:pPr>
    <w:rPr>
      <w:sz w:val="24"/>
    </w:rPr>
  </w:style>
  <w:style w:type="paragraph" w:styleId="Heading4">
    <w:name w:val="heading 4"/>
    <w:aliases w:val="h4"/>
    <w:basedOn w:val="Normal"/>
    <w:next w:val="Normal"/>
    <w:qFormat/>
    <w:rsid w:val="00257EA5"/>
    <w:pPr>
      <w:keepNext/>
      <w:tabs>
        <w:tab w:val="left" w:pos="2694"/>
      </w:tabs>
      <w:ind w:left="708"/>
      <w:outlineLvl w:val="3"/>
    </w:pPr>
    <w:rPr>
      <w:rFonts w:ascii="Arial" w:hAnsi="Arial"/>
      <w:b/>
    </w:rPr>
  </w:style>
  <w:style w:type="paragraph" w:styleId="Heading5">
    <w:name w:val="heading 5"/>
    <w:aliases w:val="h5"/>
    <w:basedOn w:val="Normal"/>
    <w:next w:val="Normal"/>
    <w:qFormat/>
    <w:rsid w:val="00257EA5"/>
    <w:pPr>
      <w:keepNext/>
      <w:jc w:val="center"/>
      <w:outlineLvl w:val="4"/>
    </w:pPr>
    <w:rPr>
      <w:rFonts w:ascii="Arial" w:hAnsi="Arial"/>
      <w:b/>
      <w:sz w:val="24"/>
    </w:rPr>
  </w:style>
  <w:style w:type="paragraph" w:styleId="Heading6">
    <w:name w:val="heading 6"/>
    <w:aliases w:val="h6"/>
    <w:basedOn w:val="Normal"/>
    <w:next w:val="Normal"/>
    <w:qFormat/>
    <w:rsid w:val="00257EA5"/>
    <w:pPr>
      <w:keepNext/>
      <w:outlineLvl w:val="5"/>
    </w:pPr>
    <w:rPr>
      <w:rFonts w:ascii="Arial" w:hAnsi="Arial"/>
      <w:b/>
      <w:color w:val="C0C0C0"/>
      <w:sz w:val="24"/>
    </w:rPr>
  </w:style>
  <w:style w:type="paragraph" w:styleId="Heading7">
    <w:name w:val="heading 7"/>
    <w:basedOn w:val="Normal"/>
    <w:next w:val="Normal"/>
    <w:qFormat/>
    <w:rsid w:val="00257EA5"/>
    <w:pPr>
      <w:keepNext/>
      <w:tabs>
        <w:tab w:val="left" w:pos="2694"/>
      </w:tabs>
      <w:ind w:left="708"/>
      <w:outlineLvl w:val="6"/>
    </w:pPr>
    <w:rPr>
      <w:rFonts w:ascii="Arial" w:hAnsi="Arial"/>
      <w:b/>
      <w:color w:val="0000FF"/>
    </w:rPr>
  </w:style>
  <w:style w:type="paragraph" w:styleId="Heading8">
    <w:name w:val="heading 8"/>
    <w:basedOn w:val="Normal"/>
    <w:next w:val="Normal"/>
    <w:qFormat/>
    <w:rsid w:val="00257EA5"/>
    <w:pPr>
      <w:keepNext/>
      <w:spacing w:after="120"/>
      <w:ind w:left="1985" w:hanging="1985"/>
      <w:outlineLvl w:val="7"/>
    </w:pPr>
    <w:rPr>
      <w:rFonts w:ascii="Arial" w:hAnsi="Arial"/>
      <w:b/>
      <w:sz w:val="22"/>
    </w:rPr>
  </w:style>
  <w:style w:type="paragraph" w:styleId="Heading9">
    <w:name w:val="heading 9"/>
    <w:basedOn w:val="Normal"/>
    <w:next w:val="Normal"/>
    <w:qFormat/>
    <w:rsid w:val="00257EA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57EA5"/>
    <w:pPr>
      <w:tabs>
        <w:tab w:val="center" w:pos="4153"/>
        <w:tab w:val="right" w:pos="8306"/>
      </w:tabs>
    </w:pPr>
  </w:style>
  <w:style w:type="paragraph" w:styleId="Footer">
    <w:name w:val="footer"/>
    <w:basedOn w:val="Normal"/>
    <w:semiHidden/>
    <w:rsid w:val="00257EA5"/>
    <w:pPr>
      <w:tabs>
        <w:tab w:val="center" w:pos="4153"/>
        <w:tab w:val="right" w:pos="8306"/>
      </w:tabs>
    </w:pPr>
  </w:style>
  <w:style w:type="paragraph" w:styleId="CommentText">
    <w:name w:val="annotation text"/>
    <w:basedOn w:val="Normal"/>
    <w:link w:val="CommentTextChar"/>
    <w:semiHidden/>
    <w:rsid w:val="00257EA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57EA5"/>
  </w:style>
  <w:style w:type="paragraph" w:customStyle="1" w:styleId="B1">
    <w:name w:val="B1"/>
    <w:basedOn w:val="Normal"/>
    <w:rsid w:val="00257EA5"/>
    <w:pPr>
      <w:ind w:left="567" w:hanging="567"/>
      <w:jc w:val="both"/>
    </w:pPr>
    <w:rPr>
      <w:rFonts w:ascii="Arial" w:hAnsi="Arial"/>
    </w:rPr>
  </w:style>
  <w:style w:type="paragraph" w:customStyle="1" w:styleId="00BodyText">
    <w:name w:val="00 BodyText"/>
    <w:basedOn w:val="Normal"/>
    <w:rsid w:val="00257EA5"/>
    <w:pPr>
      <w:spacing w:after="220"/>
    </w:pPr>
    <w:rPr>
      <w:rFonts w:ascii="Arial" w:hAnsi="Arial"/>
      <w:sz w:val="22"/>
      <w:lang w:val="en-US"/>
    </w:rPr>
  </w:style>
  <w:style w:type="paragraph" w:customStyle="1" w:styleId="a">
    <w:name w:val="??"/>
    <w:rsid w:val="00257EA5"/>
    <w:pPr>
      <w:widowControl w:val="0"/>
    </w:pPr>
    <w:rPr>
      <w:lang w:eastAsia="en-US"/>
    </w:rPr>
  </w:style>
  <w:style w:type="paragraph" w:customStyle="1" w:styleId="2">
    <w:name w:val="??? 2"/>
    <w:basedOn w:val="a"/>
    <w:next w:val="a"/>
    <w:rsid w:val="00257EA5"/>
    <w:pPr>
      <w:keepNext/>
    </w:pPr>
    <w:rPr>
      <w:rFonts w:ascii="Arial" w:hAnsi="Arial"/>
      <w:b/>
      <w:sz w:val="24"/>
    </w:rPr>
  </w:style>
  <w:style w:type="character" w:styleId="CommentReference">
    <w:name w:val="annotation reference"/>
    <w:semiHidden/>
    <w:rsid w:val="00257EA5"/>
    <w:rPr>
      <w:sz w:val="16"/>
    </w:rPr>
  </w:style>
  <w:style w:type="paragraph" w:customStyle="1" w:styleId="DECISION">
    <w:name w:val="DECISION"/>
    <w:basedOn w:val="Normal"/>
    <w:rsid w:val="00257EA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57EA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57EA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57EA5"/>
    <w:pPr>
      <w:numPr>
        <w:numId w:val="4"/>
      </w:numPr>
      <w:tabs>
        <w:tab w:val="num" w:pos="1125"/>
      </w:tabs>
    </w:pPr>
    <w:rPr>
      <w:color w:val="FF0000"/>
    </w:rPr>
  </w:style>
  <w:style w:type="paragraph" w:styleId="BodyText">
    <w:name w:val="Body Text"/>
    <w:basedOn w:val="Normal"/>
    <w:semiHidden/>
    <w:rsid w:val="00257EA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7616D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616D8"/>
    <w:rPr>
      <w:rFonts w:ascii="Arial" w:hAnsi="Arial"/>
      <w:lang w:val="en-GB" w:eastAsia="en-US"/>
    </w:rPr>
  </w:style>
  <w:style w:type="character" w:customStyle="1" w:styleId="CommentSubjectChar">
    <w:name w:val="Comment Subject Char"/>
    <w:basedOn w:val="CommentTextChar"/>
    <w:link w:val="CommentSubject"/>
    <w:uiPriority w:val="99"/>
    <w:semiHidden/>
    <w:rsid w:val="007616D8"/>
    <w:rPr>
      <w:rFonts w:ascii="Arial" w:hAnsi="Arial"/>
      <w:b/>
      <w:bCs/>
      <w:lang w:val="en-GB" w:eastAsia="en-US"/>
    </w:rPr>
  </w:style>
  <w:style w:type="paragraph" w:styleId="ListParagraph">
    <w:name w:val="List Paragraph"/>
    <w:basedOn w:val="Normal"/>
    <w:uiPriority w:val="34"/>
    <w:qFormat/>
    <w:rsid w:val="004200E6"/>
    <w:pPr>
      <w:ind w:leftChars="400" w:left="800"/>
    </w:pPr>
  </w:style>
  <w:style w:type="paragraph" w:customStyle="1" w:styleId="CRCoverPage">
    <w:name w:val="CR Cover Page"/>
    <w:rsid w:val="001662D3"/>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2954A-5E0D-46EA-99C6-2E556A28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390</Words>
  <Characters>2225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9</cp:revision>
  <cp:lastPrinted>2002-04-23T00:10:00Z</cp:lastPrinted>
  <dcterms:created xsi:type="dcterms:W3CDTF">2018-08-24T12:56:00Z</dcterms:created>
  <dcterms:modified xsi:type="dcterms:W3CDTF">2018-10-05T09:39:00Z</dcterms:modified>
</cp:coreProperties>
</file>