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26F3" w:rsidRPr="006126F3" w:rsidRDefault="006126F3" w:rsidP="006126F3">
      <w:pPr>
        <w:pStyle w:val="CRCoverPage"/>
        <w:tabs>
          <w:tab w:val="right" w:pos="9639"/>
        </w:tabs>
        <w:spacing w:after="0"/>
        <w:rPr>
          <w:b/>
          <w:sz w:val="24"/>
          <w:lang w:val="en-US" w:eastAsia="ko-KR"/>
        </w:rPr>
      </w:pPr>
      <w:r w:rsidRPr="006126F3">
        <w:rPr>
          <w:b/>
          <w:sz w:val="24"/>
          <w:lang w:val="en-US" w:eastAsia="ko-KR"/>
        </w:rPr>
        <w:t>3GPP TSG CT WG1 Meeting #110</w:t>
      </w:r>
      <w:r w:rsidRPr="006126F3">
        <w:rPr>
          <w:b/>
          <w:sz w:val="24"/>
          <w:lang w:val="en-US" w:eastAsia="ko-KR"/>
        </w:rPr>
        <w:tab/>
      </w:r>
      <w:r w:rsidRPr="006126F3">
        <w:rPr>
          <w:b/>
          <w:sz w:val="24"/>
          <w:lang w:val="en-US" w:eastAsia="ko-KR"/>
        </w:rPr>
        <w:t>C1-182335</w:t>
      </w:r>
    </w:p>
    <w:p w:rsidR="006126F3" w:rsidRDefault="006126F3" w:rsidP="006126F3">
      <w:pPr>
        <w:pStyle w:val="CRCoverPage"/>
        <w:tabs>
          <w:tab w:val="right" w:pos="9639"/>
        </w:tabs>
        <w:spacing w:after="0"/>
        <w:rPr>
          <w:b/>
          <w:sz w:val="24"/>
          <w:lang w:val="en-US" w:eastAsia="ko-KR"/>
        </w:rPr>
      </w:pPr>
      <w:r w:rsidRPr="006126F3">
        <w:rPr>
          <w:b/>
          <w:sz w:val="24"/>
          <w:lang w:val="en-US" w:eastAsia="ko-KR"/>
        </w:rPr>
        <w:t>Kunming (P.R. of China), 16-20 April 2018</w:t>
      </w:r>
    </w:p>
    <w:p w:rsidR="00904E11" w:rsidRPr="00880BB8" w:rsidRDefault="00904E11" w:rsidP="006126F3">
      <w:pPr>
        <w:pStyle w:val="CRCoverPage"/>
        <w:tabs>
          <w:tab w:val="right" w:pos="9639"/>
        </w:tabs>
        <w:spacing w:after="0"/>
        <w:rPr>
          <w:b/>
          <w:sz w:val="24"/>
          <w:lang w:val="en-US" w:eastAsia="ko-KR"/>
        </w:rPr>
      </w:pPr>
      <w:r w:rsidRPr="001346AD">
        <w:rPr>
          <w:rFonts w:ascii="Calibri" w:hAnsi="Calibri"/>
          <w:b/>
          <w:i/>
          <w:noProof/>
          <w:sz w:val="28"/>
        </w:rPr>
        <w:tab/>
      </w:r>
    </w:p>
    <w:p w:rsidR="00904E11" w:rsidRPr="00B65AA8" w:rsidRDefault="00904E11" w:rsidP="00904E11">
      <w:pPr>
        <w:spacing w:after="120"/>
        <w:ind w:left="1985" w:hanging="1985"/>
        <w:rPr>
          <w:rFonts w:ascii="Calibri" w:hAnsi="Calibri" w:cs="Arial"/>
          <w:b/>
          <w:bCs/>
        </w:rPr>
      </w:pPr>
      <w:r w:rsidRPr="00B65AA8">
        <w:rPr>
          <w:rFonts w:ascii="Calibri" w:hAnsi="Calibri" w:cs="Arial"/>
          <w:b/>
          <w:bCs/>
        </w:rPr>
        <w:t>Source:</w:t>
      </w:r>
      <w:r w:rsidRPr="00B65AA8">
        <w:rPr>
          <w:rFonts w:ascii="Calibri" w:hAnsi="Calibri" w:cs="Arial"/>
          <w:b/>
          <w:bCs/>
        </w:rPr>
        <w:tab/>
        <w:t>Samsung</w:t>
      </w:r>
    </w:p>
    <w:p w:rsidR="00904E11" w:rsidRPr="00B65AA8" w:rsidRDefault="00904E11" w:rsidP="00904E11">
      <w:pPr>
        <w:spacing w:after="120"/>
        <w:ind w:left="1985" w:hanging="1985"/>
        <w:rPr>
          <w:rFonts w:ascii="Calibri" w:hAnsi="Calibri" w:cs="Arial"/>
          <w:b/>
          <w:bCs/>
        </w:rPr>
      </w:pPr>
      <w:r w:rsidRPr="00B65AA8">
        <w:rPr>
          <w:rFonts w:ascii="Calibri" w:hAnsi="Calibri" w:cs="Arial"/>
          <w:b/>
          <w:bCs/>
        </w:rPr>
        <w:t>Title:</w:t>
      </w:r>
      <w:r w:rsidRPr="00B65AA8">
        <w:rPr>
          <w:rFonts w:ascii="Calibri" w:hAnsi="Calibri" w:cs="Arial"/>
          <w:b/>
          <w:bCs/>
        </w:rPr>
        <w:tab/>
      </w:r>
      <w:r>
        <w:rPr>
          <w:rFonts w:ascii="Calibri" w:hAnsi="Calibri" w:cs="Arial"/>
          <w:b/>
          <w:bCs/>
        </w:rPr>
        <w:t xml:space="preserve">Discussion on </w:t>
      </w:r>
      <w:r w:rsidR="008337DE">
        <w:rPr>
          <w:rFonts w:ascii="Calibri" w:hAnsi="Calibri" w:cs="Arial"/>
          <w:b/>
          <w:bCs/>
        </w:rPr>
        <w:t>KPIs in 5G.</w:t>
      </w:r>
    </w:p>
    <w:p w:rsidR="00904E11" w:rsidRPr="00B65AA8" w:rsidRDefault="00904E11" w:rsidP="00904E11">
      <w:pPr>
        <w:spacing w:after="120"/>
        <w:ind w:left="1985" w:hanging="1985"/>
        <w:rPr>
          <w:rFonts w:ascii="Calibri" w:hAnsi="Calibri" w:cs="Arial"/>
          <w:b/>
          <w:bCs/>
        </w:rPr>
      </w:pPr>
      <w:r w:rsidRPr="00B65AA8">
        <w:rPr>
          <w:rFonts w:ascii="Calibri" w:hAnsi="Calibri" w:cs="Arial"/>
          <w:b/>
          <w:bCs/>
        </w:rPr>
        <w:t>Agenda item:</w:t>
      </w:r>
      <w:r w:rsidRPr="00B65AA8">
        <w:rPr>
          <w:rFonts w:ascii="Calibri" w:hAnsi="Calibri" w:cs="Arial"/>
          <w:b/>
          <w:bCs/>
        </w:rPr>
        <w:tab/>
      </w:r>
      <w:r w:rsidR="006126F3" w:rsidRPr="006126F3">
        <w:rPr>
          <w:rFonts w:ascii="Arial" w:hAnsi="Arial" w:cs="Arial"/>
          <w:b/>
          <w:bCs/>
        </w:rPr>
        <w:t>15.2.2.3</w:t>
      </w:r>
    </w:p>
    <w:p w:rsidR="00904E11" w:rsidRPr="00B65AA8" w:rsidRDefault="00904E11" w:rsidP="00904E11">
      <w:pPr>
        <w:spacing w:after="120"/>
        <w:ind w:left="1985" w:hanging="1985"/>
        <w:rPr>
          <w:rFonts w:ascii="Calibri" w:hAnsi="Calibri" w:cs="Arial"/>
          <w:b/>
          <w:bCs/>
        </w:rPr>
      </w:pPr>
      <w:r w:rsidRPr="00B65AA8">
        <w:rPr>
          <w:rFonts w:ascii="Calibri" w:hAnsi="Calibri" w:cs="Arial"/>
          <w:b/>
          <w:bCs/>
        </w:rPr>
        <w:t>Document for:</w:t>
      </w:r>
      <w:r w:rsidRPr="00B65AA8">
        <w:rPr>
          <w:rFonts w:ascii="Calibri" w:hAnsi="Calibri" w:cs="Arial"/>
          <w:b/>
          <w:bCs/>
        </w:rPr>
        <w:tab/>
        <w:t>Discussion</w:t>
      </w:r>
      <w:bookmarkStart w:id="0" w:name="_GoBack"/>
      <w:bookmarkEnd w:id="0"/>
    </w:p>
    <w:p w:rsidR="00904E11" w:rsidRPr="001346AD" w:rsidRDefault="00904E11" w:rsidP="00904E11">
      <w:pPr>
        <w:pBdr>
          <w:bottom w:val="single" w:sz="12" w:space="1" w:color="auto"/>
        </w:pBdr>
        <w:spacing w:after="120"/>
        <w:rPr>
          <w:rFonts w:ascii="Calibri" w:hAnsi="Calibri" w:cs="Arial"/>
          <w:b/>
          <w:bCs/>
        </w:rPr>
      </w:pPr>
    </w:p>
    <w:p w:rsidR="00904E11" w:rsidRPr="00904E11" w:rsidRDefault="00904E11" w:rsidP="00904E11">
      <w:pPr>
        <w:pStyle w:val="Heading2"/>
        <w:numPr>
          <w:ilvl w:val="0"/>
          <w:numId w:val="3"/>
        </w:numPr>
        <w:spacing w:before="180" w:after="180" w:line="240" w:lineRule="auto"/>
        <w:rPr>
          <w:rFonts w:ascii="Arial" w:eastAsia="Times New Roman" w:hAnsi="Arial" w:cs="Times New Roman"/>
          <w:noProof/>
          <w:color w:val="auto"/>
          <w:sz w:val="28"/>
          <w:szCs w:val="28"/>
        </w:rPr>
      </w:pPr>
      <w:r w:rsidRPr="00904E11">
        <w:rPr>
          <w:rFonts w:ascii="Arial" w:eastAsia="Times New Roman" w:hAnsi="Arial" w:cs="Times New Roman"/>
          <w:noProof/>
          <w:color w:val="auto"/>
          <w:sz w:val="28"/>
          <w:szCs w:val="28"/>
        </w:rPr>
        <w:t>Background</w:t>
      </w:r>
    </w:p>
    <w:p w:rsidR="009B264F" w:rsidRDefault="00F9516E" w:rsidP="005F7303">
      <w:pPr>
        <w:rPr>
          <w:sz w:val="18"/>
          <w:szCs w:val="18"/>
        </w:rPr>
      </w:pPr>
      <w:r w:rsidRPr="00904E11">
        <w:rPr>
          <w:sz w:val="18"/>
          <w:szCs w:val="18"/>
        </w:rPr>
        <w:t xml:space="preserve">This paper </w:t>
      </w:r>
      <w:r w:rsidR="009B264F" w:rsidRPr="00904E11">
        <w:rPr>
          <w:sz w:val="18"/>
          <w:szCs w:val="18"/>
        </w:rPr>
        <w:t>highlights some KPI’s which needs to be supported by 5GS system.</w:t>
      </w:r>
      <w:r w:rsidR="00904E11" w:rsidRPr="00904E11">
        <w:rPr>
          <w:sz w:val="18"/>
          <w:szCs w:val="18"/>
        </w:rPr>
        <w:t xml:space="preserve"> </w:t>
      </w:r>
      <w:r w:rsidR="00904E11">
        <w:rPr>
          <w:sz w:val="18"/>
          <w:szCs w:val="18"/>
        </w:rPr>
        <w:t>This KP</w:t>
      </w:r>
      <w:r w:rsidR="00985875">
        <w:rPr>
          <w:sz w:val="18"/>
          <w:szCs w:val="18"/>
        </w:rPr>
        <w:t>I</w:t>
      </w:r>
      <w:r w:rsidR="00904E11">
        <w:rPr>
          <w:sz w:val="18"/>
          <w:szCs w:val="18"/>
        </w:rPr>
        <w:t>’s have to be taken as input for the</w:t>
      </w:r>
      <w:r w:rsidR="00904E11" w:rsidRPr="00904E11">
        <w:rPr>
          <w:sz w:val="18"/>
          <w:szCs w:val="18"/>
        </w:rPr>
        <w:t xml:space="preserve"> design of </w:t>
      </w:r>
      <w:r w:rsidR="00904E11">
        <w:rPr>
          <w:sz w:val="18"/>
          <w:szCs w:val="18"/>
        </w:rPr>
        <w:t xml:space="preserve">our </w:t>
      </w:r>
      <w:r w:rsidR="0069207A">
        <w:rPr>
          <w:sz w:val="18"/>
          <w:szCs w:val="18"/>
        </w:rPr>
        <w:t>NAS protocol. Specially service request procedure because this is most frequently executed NAS protocol</w:t>
      </w:r>
      <w:r w:rsidR="00394967">
        <w:rPr>
          <w:sz w:val="18"/>
          <w:szCs w:val="18"/>
        </w:rPr>
        <w:t xml:space="preserve"> procedure</w:t>
      </w:r>
      <w:r w:rsidR="0069207A">
        <w:rPr>
          <w:sz w:val="18"/>
          <w:szCs w:val="18"/>
        </w:rPr>
        <w:t>.</w:t>
      </w:r>
    </w:p>
    <w:p w:rsidR="00904E11" w:rsidRPr="00EB454A" w:rsidRDefault="00904E11" w:rsidP="00904E11">
      <w:pPr>
        <w:pStyle w:val="Heading2"/>
        <w:rPr>
          <w:rFonts w:ascii="Arial" w:eastAsia="Times New Roman" w:hAnsi="Arial" w:cs="Times New Roman"/>
          <w:noProof/>
          <w:color w:val="auto"/>
          <w:sz w:val="28"/>
          <w:szCs w:val="28"/>
        </w:rPr>
      </w:pPr>
      <w:r w:rsidRPr="00EB454A">
        <w:rPr>
          <w:rFonts w:ascii="Arial" w:eastAsia="Times New Roman" w:hAnsi="Arial" w:cs="Times New Roman"/>
          <w:noProof/>
          <w:color w:val="auto"/>
          <w:sz w:val="28"/>
          <w:szCs w:val="28"/>
        </w:rPr>
        <w:t>2. Discussion</w:t>
      </w:r>
    </w:p>
    <w:p w:rsidR="005371C9" w:rsidRPr="00904E11" w:rsidRDefault="004475A7" w:rsidP="005F7303">
      <w:pPr>
        <w:rPr>
          <w:sz w:val="20"/>
          <w:szCs w:val="20"/>
        </w:rPr>
      </w:pPr>
      <w:r w:rsidRPr="00904E11">
        <w:rPr>
          <w:sz w:val="20"/>
          <w:szCs w:val="20"/>
        </w:rPr>
        <w:t xml:space="preserve">MCPTT </w:t>
      </w:r>
      <w:r w:rsidR="005371C9" w:rsidRPr="00904E11">
        <w:rPr>
          <w:sz w:val="20"/>
          <w:szCs w:val="20"/>
        </w:rPr>
        <w:t xml:space="preserve">KPI 1 </w:t>
      </w:r>
      <w:r w:rsidRPr="00904E11">
        <w:rPr>
          <w:sz w:val="20"/>
          <w:szCs w:val="20"/>
        </w:rPr>
        <w:t>(See Annex A)</w:t>
      </w:r>
      <w:r w:rsidR="005371C9" w:rsidRPr="00904E11">
        <w:rPr>
          <w:sz w:val="20"/>
          <w:szCs w:val="20"/>
        </w:rPr>
        <w:t>:</w:t>
      </w:r>
    </w:p>
    <w:p w:rsidR="005371C9" w:rsidRPr="004475A7" w:rsidRDefault="005371C9" w:rsidP="00904E11">
      <w:pPr>
        <w:spacing w:after="0" w:line="240" w:lineRule="auto"/>
        <w:rPr>
          <w:sz w:val="18"/>
          <w:szCs w:val="18"/>
        </w:rPr>
      </w:pPr>
      <w:r w:rsidRPr="004475A7">
        <w:rPr>
          <w:sz w:val="18"/>
          <w:szCs w:val="18"/>
        </w:rPr>
        <w:t>For MCPTT Users, one of the most important performance criteria is the MCPTT Access time (KPI 1). The MCPTT Access time is defined as the time between when an MCPTT User request to speak (normally by pressing the MCPTT control on the MCPTT UE) and when this user gets a signal to start speaking. This time does not include confirmations from receiving users.</w:t>
      </w:r>
    </w:p>
    <w:p w:rsidR="005371C9" w:rsidRDefault="005371C9" w:rsidP="00904E11">
      <w:pPr>
        <w:spacing w:after="0" w:line="240" w:lineRule="auto"/>
        <w:rPr>
          <w:sz w:val="18"/>
          <w:szCs w:val="18"/>
        </w:rPr>
      </w:pPr>
      <w:r w:rsidRPr="004475A7">
        <w:rPr>
          <w:sz w:val="18"/>
          <w:szCs w:val="18"/>
        </w:rPr>
        <w:t>KPI 1 for subsequent MCPTT Requests might take a slightly shorter time than the first MCPTT setup request of the same call due to its potential need of resource allocation in terms of bearer establishment.</w:t>
      </w:r>
    </w:p>
    <w:p w:rsidR="00904E11" w:rsidRPr="004475A7" w:rsidRDefault="00904E11" w:rsidP="00904E11">
      <w:pPr>
        <w:spacing w:after="0" w:line="240" w:lineRule="auto"/>
        <w:rPr>
          <w:sz w:val="18"/>
          <w:szCs w:val="18"/>
        </w:rPr>
      </w:pPr>
    </w:p>
    <w:p w:rsidR="00904E11" w:rsidRPr="00904E11" w:rsidRDefault="008500B9" w:rsidP="00904E11">
      <w:pPr>
        <w:rPr>
          <w:sz w:val="20"/>
          <w:szCs w:val="20"/>
        </w:rPr>
      </w:pPr>
      <w:r w:rsidRPr="00727446">
        <w:rPr>
          <w:sz w:val="20"/>
          <w:szCs w:val="20"/>
          <w:u w:val="single"/>
        </w:rPr>
        <w:t>Observation1</w:t>
      </w:r>
      <w:r w:rsidRPr="00904E11">
        <w:rPr>
          <w:sz w:val="20"/>
          <w:szCs w:val="20"/>
        </w:rPr>
        <w:t>:</w:t>
      </w:r>
      <w:r w:rsidR="009B264F" w:rsidRPr="00904E11">
        <w:rPr>
          <w:sz w:val="20"/>
          <w:szCs w:val="20"/>
        </w:rPr>
        <w:t xml:space="preserve"> </w:t>
      </w:r>
      <w:r w:rsidRPr="00904E11">
        <w:rPr>
          <w:sz w:val="20"/>
          <w:szCs w:val="20"/>
        </w:rPr>
        <w:t>I</w:t>
      </w:r>
      <w:r w:rsidR="009B264F" w:rsidRPr="00904E11">
        <w:rPr>
          <w:sz w:val="20"/>
          <w:szCs w:val="20"/>
        </w:rPr>
        <w:t xml:space="preserve">t is expected that UE </w:t>
      </w:r>
      <w:r w:rsidR="00863680">
        <w:rPr>
          <w:sz w:val="20"/>
          <w:szCs w:val="20"/>
        </w:rPr>
        <w:t>will have</w:t>
      </w:r>
      <w:r w:rsidR="009B264F" w:rsidRPr="00904E11">
        <w:rPr>
          <w:sz w:val="20"/>
          <w:szCs w:val="20"/>
        </w:rPr>
        <w:t xml:space="preserve"> user-plane resources </w:t>
      </w:r>
      <w:r w:rsidR="00863680">
        <w:rPr>
          <w:sz w:val="20"/>
          <w:szCs w:val="20"/>
        </w:rPr>
        <w:t xml:space="preserve">available </w:t>
      </w:r>
      <w:r w:rsidR="005371C9" w:rsidRPr="00904E11">
        <w:rPr>
          <w:sz w:val="20"/>
          <w:szCs w:val="20"/>
        </w:rPr>
        <w:t xml:space="preserve">in </w:t>
      </w:r>
      <w:r w:rsidR="005371C9" w:rsidRPr="005C7158">
        <w:rPr>
          <w:sz w:val="20"/>
          <w:szCs w:val="20"/>
          <w:highlight w:val="yellow"/>
        </w:rPr>
        <w:t xml:space="preserve">not </w:t>
      </w:r>
      <w:r w:rsidR="003A6A95" w:rsidRPr="005C7158">
        <w:rPr>
          <w:sz w:val="20"/>
          <w:szCs w:val="20"/>
          <w:highlight w:val="yellow"/>
        </w:rPr>
        <w:t>m</w:t>
      </w:r>
      <w:r w:rsidR="005371C9" w:rsidRPr="005C7158">
        <w:rPr>
          <w:sz w:val="20"/>
          <w:szCs w:val="20"/>
          <w:highlight w:val="yellow"/>
        </w:rPr>
        <w:t>ore than 300</w:t>
      </w:r>
      <w:r w:rsidR="003A6A95" w:rsidRPr="005C7158">
        <w:rPr>
          <w:sz w:val="20"/>
          <w:szCs w:val="20"/>
          <w:highlight w:val="yellow"/>
        </w:rPr>
        <w:t>ms</w:t>
      </w:r>
      <w:r w:rsidR="00863680">
        <w:rPr>
          <w:sz w:val="20"/>
          <w:szCs w:val="20"/>
        </w:rPr>
        <w:t xml:space="preserve"> for MCPTT service</w:t>
      </w:r>
      <w:r w:rsidR="003A6A95" w:rsidRPr="00904E11">
        <w:rPr>
          <w:sz w:val="20"/>
          <w:szCs w:val="20"/>
        </w:rPr>
        <w:t>.</w:t>
      </w:r>
      <w:r w:rsidR="005371C9" w:rsidRPr="00904E11">
        <w:rPr>
          <w:sz w:val="20"/>
          <w:szCs w:val="20"/>
        </w:rPr>
        <w:t xml:space="preserve"> </w:t>
      </w:r>
    </w:p>
    <w:p w:rsidR="009B264F" w:rsidRDefault="004475A7" w:rsidP="00904E11">
      <w:pPr>
        <w:spacing w:after="0" w:line="240" w:lineRule="auto"/>
        <w:rPr>
          <w:u w:val="single"/>
        </w:rPr>
      </w:pPr>
      <w:r>
        <w:rPr>
          <w:u w:val="single"/>
        </w:rPr>
        <w:t>MCPTT</w:t>
      </w:r>
      <w:r w:rsidR="009B264F">
        <w:rPr>
          <w:u w:val="single"/>
        </w:rPr>
        <w:t xml:space="preserve"> KPI-2</w:t>
      </w:r>
      <w:r w:rsidR="00397329">
        <w:rPr>
          <w:u w:val="single"/>
        </w:rPr>
        <w:t xml:space="preserve"> </w:t>
      </w:r>
      <w:r>
        <w:t>(See Annex A)</w:t>
      </w:r>
      <w:r w:rsidR="009B264F">
        <w:rPr>
          <w:u w:val="single"/>
        </w:rPr>
        <w:t>:</w:t>
      </w:r>
    </w:p>
    <w:p w:rsidR="009B264F" w:rsidRPr="00904E11" w:rsidRDefault="009B264F" w:rsidP="00904E11">
      <w:pPr>
        <w:spacing w:after="0" w:line="240" w:lineRule="auto"/>
        <w:rPr>
          <w:sz w:val="18"/>
          <w:szCs w:val="18"/>
        </w:rPr>
      </w:pPr>
      <w:r w:rsidRPr="004475A7">
        <w:rPr>
          <w:sz w:val="18"/>
          <w:szCs w:val="18"/>
        </w:rPr>
        <w:t>The End-to-end MCPTT Access time (KPI 2) is defined as the time between when an MCPTT User requests to speak (normally by pressing the MCPTT control on the MCPTT UE) and when this user gets a signal to start speaking, including MCPTT call establishment (if applicable) and possibly acknowledgement from first receiving user before voice can be transmitted. A typical case for the End-to-end MCPTT Access time including acknowledgement is an MCPTT Private Call (with Floor control) request where the receiving user's client accepts the call automatically.</w:t>
      </w:r>
      <w:r w:rsidR="00904E11">
        <w:rPr>
          <w:sz w:val="18"/>
          <w:szCs w:val="18"/>
        </w:rPr>
        <w:t xml:space="preserve"> </w:t>
      </w:r>
      <w:r w:rsidRPr="00904E11">
        <w:rPr>
          <w:sz w:val="18"/>
          <w:szCs w:val="18"/>
        </w:rPr>
        <w:t xml:space="preserve">The MCPTT Service shall provide an End-to-end MCPTT Access time (KPI 2) less than 1000 </w:t>
      </w:r>
      <w:proofErr w:type="spellStart"/>
      <w:r w:rsidRPr="00904E11">
        <w:rPr>
          <w:sz w:val="18"/>
          <w:szCs w:val="18"/>
        </w:rPr>
        <w:t>ms</w:t>
      </w:r>
      <w:proofErr w:type="spellEnd"/>
      <w:r w:rsidRPr="00904E11">
        <w:rPr>
          <w:sz w:val="18"/>
          <w:szCs w:val="18"/>
        </w:rPr>
        <w:t xml:space="preserve"> for users under coverage of the same network.</w:t>
      </w:r>
    </w:p>
    <w:p w:rsidR="00904E11" w:rsidRPr="00904E11" w:rsidRDefault="00904E11" w:rsidP="00904E11">
      <w:pPr>
        <w:spacing w:after="0" w:line="240" w:lineRule="auto"/>
        <w:rPr>
          <w:sz w:val="18"/>
          <w:szCs w:val="18"/>
        </w:rPr>
      </w:pPr>
    </w:p>
    <w:p w:rsidR="009B264F" w:rsidRDefault="004475A7" w:rsidP="005F7303">
      <w:pPr>
        <w:rPr>
          <w:sz w:val="20"/>
          <w:szCs w:val="20"/>
        </w:rPr>
      </w:pPr>
      <w:r w:rsidRPr="00727446">
        <w:rPr>
          <w:sz w:val="20"/>
          <w:szCs w:val="20"/>
          <w:u w:val="single"/>
        </w:rPr>
        <w:t>Observation 2</w:t>
      </w:r>
      <w:r w:rsidRPr="00904E11">
        <w:rPr>
          <w:sz w:val="20"/>
          <w:szCs w:val="20"/>
        </w:rPr>
        <w:t xml:space="preserve">: It is expected that end to </w:t>
      </w:r>
      <w:r w:rsidR="005C7158">
        <w:rPr>
          <w:sz w:val="20"/>
          <w:szCs w:val="20"/>
        </w:rPr>
        <w:t xml:space="preserve">end </w:t>
      </w:r>
      <w:r w:rsidRPr="00904E11">
        <w:rPr>
          <w:sz w:val="20"/>
          <w:szCs w:val="20"/>
        </w:rPr>
        <w:t xml:space="preserve">connection </w:t>
      </w:r>
      <w:r w:rsidR="003E153C">
        <w:rPr>
          <w:sz w:val="20"/>
          <w:szCs w:val="20"/>
        </w:rPr>
        <w:t>i.e.</w:t>
      </w:r>
      <w:r w:rsidRPr="00904E11">
        <w:rPr>
          <w:sz w:val="20"/>
          <w:szCs w:val="20"/>
        </w:rPr>
        <w:t xml:space="preserve"> </w:t>
      </w:r>
      <w:r w:rsidR="00375D9E">
        <w:rPr>
          <w:sz w:val="20"/>
          <w:szCs w:val="20"/>
        </w:rPr>
        <w:t>user plane resource establishment</w:t>
      </w:r>
      <w:r w:rsidR="005C7158">
        <w:rPr>
          <w:sz w:val="20"/>
          <w:szCs w:val="20"/>
        </w:rPr>
        <w:t xml:space="preserve"> for both called and caller party and </w:t>
      </w:r>
      <w:r w:rsidRPr="00904E11">
        <w:rPr>
          <w:sz w:val="20"/>
          <w:szCs w:val="20"/>
        </w:rPr>
        <w:t xml:space="preserve">call setup </w:t>
      </w:r>
      <w:r w:rsidR="00375D9E">
        <w:rPr>
          <w:sz w:val="20"/>
          <w:szCs w:val="20"/>
        </w:rPr>
        <w:t xml:space="preserve">procedure </w:t>
      </w:r>
      <w:proofErr w:type="spellStart"/>
      <w:r w:rsidR="003E153C">
        <w:rPr>
          <w:sz w:val="20"/>
          <w:szCs w:val="20"/>
        </w:rPr>
        <w:t>etc</w:t>
      </w:r>
      <w:proofErr w:type="spellEnd"/>
      <w:r w:rsidR="003E153C">
        <w:rPr>
          <w:sz w:val="20"/>
          <w:szCs w:val="20"/>
        </w:rPr>
        <w:t xml:space="preserve"> </w:t>
      </w:r>
      <w:r w:rsidR="00375D9E">
        <w:rPr>
          <w:sz w:val="20"/>
          <w:szCs w:val="20"/>
        </w:rPr>
        <w:t xml:space="preserve">has to </w:t>
      </w:r>
      <w:r w:rsidR="003E153C">
        <w:rPr>
          <w:sz w:val="20"/>
          <w:szCs w:val="20"/>
        </w:rPr>
        <w:t>execute</w:t>
      </w:r>
      <w:r w:rsidR="00375D9E">
        <w:rPr>
          <w:sz w:val="20"/>
          <w:szCs w:val="20"/>
        </w:rPr>
        <w:t xml:space="preserve"> at </w:t>
      </w:r>
      <w:r w:rsidRPr="00904E11">
        <w:rPr>
          <w:sz w:val="20"/>
          <w:szCs w:val="20"/>
        </w:rPr>
        <w:t xml:space="preserve">application </w:t>
      </w:r>
      <w:r w:rsidR="00727446" w:rsidRPr="00904E11">
        <w:rPr>
          <w:sz w:val="20"/>
          <w:szCs w:val="20"/>
        </w:rPr>
        <w:t>layer</w:t>
      </w:r>
      <w:r w:rsidR="00727446">
        <w:rPr>
          <w:sz w:val="20"/>
          <w:szCs w:val="20"/>
        </w:rPr>
        <w:t xml:space="preserve"> (</w:t>
      </w:r>
      <w:r w:rsidR="00375D9E">
        <w:rPr>
          <w:sz w:val="20"/>
          <w:szCs w:val="20"/>
        </w:rPr>
        <w:t>MCPTT</w:t>
      </w:r>
      <w:r w:rsidR="00727446">
        <w:rPr>
          <w:sz w:val="20"/>
          <w:szCs w:val="20"/>
        </w:rPr>
        <w:t>)</w:t>
      </w:r>
      <w:r w:rsidR="00727446" w:rsidRPr="00904E11">
        <w:rPr>
          <w:sz w:val="20"/>
          <w:szCs w:val="20"/>
        </w:rPr>
        <w:t xml:space="preserve"> </w:t>
      </w:r>
      <w:r w:rsidR="003E153C" w:rsidRPr="005C7158">
        <w:rPr>
          <w:sz w:val="20"/>
          <w:szCs w:val="20"/>
          <w:highlight w:val="yellow"/>
        </w:rPr>
        <w:t>within</w:t>
      </w:r>
      <w:r w:rsidRPr="005C7158">
        <w:rPr>
          <w:sz w:val="20"/>
          <w:szCs w:val="20"/>
          <w:highlight w:val="yellow"/>
        </w:rPr>
        <w:t xml:space="preserve"> 1 second</w:t>
      </w:r>
      <w:r w:rsidRPr="00904E11">
        <w:rPr>
          <w:sz w:val="20"/>
          <w:szCs w:val="20"/>
        </w:rPr>
        <w:t>.</w:t>
      </w:r>
    </w:p>
    <w:p w:rsidR="00727446" w:rsidRDefault="00727446" w:rsidP="005F7303">
      <w:pPr>
        <w:rPr>
          <w:sz w:val="20"/>
          <w:szCs w:val="20"/>
        </w:rPr>
      </w:pPr>
    </w:p>
    <w:p w:rsidR="00727446" w:rsidRDefault="00727446" w:rsidP="005F7303">
      <w:pPr>
        <w:rPr>
          <w:sz w:val="20"/>
          <w:szCs w:val="20"/>
        </w:rPr>
      </w:pPr>
    </w:p>
    <w:p w:rsidR="00727446" w:rsidRDefault="00727446" w:rsidP="005F7303">
      <w:pPr>
        <w:rPr>
          <w:sz w:val="20"/>
          <w:szCs w:val="20"/>
        </w:rPr>
      </w:pPr>
    </w:p>
    <w:p w:rsidR="00727446" w:rsidRDefault="00727446" w:rsidP="005F7303">
      <w:pPr>
        <w:rPr>
          <w:sz w:val="20"/>
          <w:szCs w:val="20"/>
        </w:rPr>
      </w:pPr>
    </w:p>
    <w:p w:rsidR="00727446" w:rsidRDefault="00727446" w:rsidP="005F7303">
      <w:pPr>
        <w:rPr>
          <w:sz w:val="20"/>
          <w:szCs w:val="20"/>
        </w:rPr>
      </w:pPr>
    </w:p>
    <w:p w:rsidR="00727446" w:rsidRDefault="00727446" w:rsidP="005F7303">
      <w:pPr>
        <w:rPr>
          <w:sz w:val="20"/>
          <w:szCs w:val="20"/>
        </w:rPr>
      </w:pPr>
    </w:p>
    <w:p w:rsidR="00727446" w:rsidRDefault="00727446" w:rsidP="005F7303">
      <w:pPr>
        <w:rPr>
          <w:sz w:val="20"/>
          <w:szCs w:val="20"/>
        </w:rPr>
      </w:pPr>
    </w:p>
    <w:p w:rsidR="00727446" w:rsidRDefault="00727446" w:rsidP="005F7303">
      <w:pPr>
        <w:rPr>
          <w:sz w:val="20"/>
          <w:szCs w:val="20"/>
        </w:rPr>
      </w:pPr>
      <w:r>
        <w:rPr>
          <w:sz w:val="20"/>
          <w:szCs w:val="20"/>
        </w:rPr>
        <w:lastRenderedPageBreak/>
        <w:t xml:space="preserve">Few other KPI’s from </w:t>
      </w:r>
      <w:r w:rsidRPr="00727446">
        <w:rPr>
          <w:sz w:val="20"/>
          <w:szCs w:val="20"/>
        </w:rPr>
        <w:t>22.261</w:t>
      </w:r>
    </w:p>
    <w:p w:rsidR="00727446" w:rsidRDefault="00727446" w:rsidP="00727446">
      <w:pPr>
        <w:ind w:left="720" w:firstLine="720"/>
        <w:jc w:val="center"/>
        <w:rPr>
          <w:sz w:val="20"/>
          <w:szCs w:val="20"/>
        </w:rPr>
      </w:pPr>
      <w:r w:rsidRPr="00E91541">
        <w:t>Table 7.2.2-1 Performance requirements for low-latency and high-reliability scenarios.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892"/>
        <w:gridCol w:w="451"/>
        <w:gridCol w:w="610"/>
        <w:gridCol w:w="1221"/>
        <w:gridCol w:w="843"/>
        <w:gridCol w:w="991"/>
        <w:gridCol w:w="726"/>
        <w:gridCol w:w="795"/>
        <w:gridCol w:w="946"/>
        <w:gridCol w:w="883"/>
      </w:tblGrid>
      <w:tr w:rsidR="00727446" w:rsidRPr="00E91541" w:rsidTr="00920426">
        <w:tc>
          <w:tcPr>
            <w:tcW w:w="531" w:type="pct"/>
            <w:shd w:val="clear" w:color="auto" w:fill="auto"/>
          </w:tcPr>
          <w:p w:rsidR="00727446" w:rsidRPr="00E91541" w:rsidRDefault="00727446" w:rsidP="00534413">
            <w:pPr>
              <w:pStyle w:val="TAH"/>
              <w:rPr>
                <w:sz w:val="16"/>
                <w:szCs w:val="16"/>
              </w:rPr>
            </w:pPr>
            <w:r w:rsidRPr="0033736D">
              <w:rPr>
                <w:sz w:val="16"/>
                <w:szCs w:val="16"/>
              </w:rPr>
              <w:t>Scenario</w:t>
            </w:r>
          </w:p>
        </w:tc>
        <w:tc>
          <w:tcPr>
            <w:tcW w:w="477" w:type="pct"/>
            <w:shd w:val="clear" w:color="auto" w:fill="auto"/>
          </w:tcPr>
          <w:p w:rsidR="00727446" w:rsidRPr="00727446" w:rsidRDefault="00727446" w:rsidP="00534413">
            <w:pPr>
              <w:pStyle w:val="TAH"/>
              <w:rPr>
                <w:sz w:val="16"/>
                <w:szCs w:val="16"/>
                <w:highlight w:val="yellow"/>
              </w:rPr>
            </w:pPr>
            <w:r w:rsidRPr="00727446">
              <w:rPr>
                <w:sz w:val="16"/>
                <w:szCs w:val="16"/>
                <w:highlight w:val="yellow"/>
              </w:rPr>
              <w:t>End-to-end latency</w:t>
            </w:r>
          </w:p>
          <w:p w:rsidR="00727446" w:rsidRPr="00727446" w:rsidRDefault="00727446" w:rsidP="00534413">
            <w:pPr>
              <w:pStyle w:val="TAH"/>
              <w:rPr>
                <w:sz w:val="16"/>
                <w:szCs w:val="16"/>
                <w:highlight w:val="yellow"/>
              </w:rPr>
            </w:pPr>
            <w:r w:rsidRPr="00727446">
              <w:rPr>
                <w:sz w:val="16"/>
                <w:szCs w:val="16"/>
                <w:highlight w:val="yellow"/>
              </w:rPr>
              <w:t>(note 3)</w:t>
            </w:r>
          </w:p>
        </w:tc>
        <w:tc>
          <w:tcPr>
            <w:tcW w:w="241" w:type="pct"/>
          </w:tcPr>
          <w:p w:rsidR="00727446" w:rsidRPr="006A1CAC" w:rsidRDefault="00727446" w:rsidP="00534413">
            <w:pPr>
              <w:pStyle w:val="TAH"/>
              <w:rPr>
                <w:sz w:val="16"/>
                <w:szCs w:val="16"/>
              </w:rPr>
            </w:pPr>
            <w:r w:rsidRPr="006A1CAC">
              <w:rPr>
                <w:sz w:val="16"/>
                <w:szCs w:val="16"/>
              </w:rPr>
              <w:t>Jitter</w:t>
            </w:r>
          </w:p>
        </w:tc>
        <w:tc>
          <w:tcPr>
            <w:tcW w:w="326" w:type="pct"/>
          </w:tcPr>
          <w:p w:rsidR="00727446" w:rsidRPr="000C1898" w:rsidRDefault="00727446" w:rsidP="00534413">
            <w:pPr>
              <w:pStyle w:val="TAH"/>
              <w:rPr>
                <w:sz w:val="16"/>
                <w:szCs w:val="16"/>
              </w:rPr>
            </w:pPr>
            <w:r w:rsidRPr="006A1CAC">
              <w:rPr>
                <w:sz w:val="16"/>
                <w:szCs w:val="16"/>
              </w:rPr>
              <w:t>Survival time</w:t>
            </w:r>
          </w:p>
        </w:tc>
        <w:tc>
          <w:tcPr>
            <w:tcW w:w="653" w:type="pct"/>
          </w:tcPr>
          <w:p w:rsidR="00727446" w:rsidRDefault="00727446" w:rsidP="00534413">
            <w:pPr>
              <w:pStyle w:val="TAH"/>
              <w:rPr>
                <w:sz w:val="16"/>
                <w:szCs w:val="16"/>
              </w:rPr>
            </w:pPr>
            <w:r w:rsidRPr="006A1CAC">
              <w:rPr>
                <w:sz w:val="16"/>
                <w:szCs w:val="16"/>
              </w:rPr>
              <w:t>Communication</w:t>
            </w:r>
            <w:r w:rsidRPr="00E91541">
              <w:rPr>
                <w:sz w:val="16"/>
                <w:szCs w:val="16"/>
              </w:rPr>
              <w:t xml:space="preserve"> service availability</w:t>
            </w:r>
          </w:p>
          <w:p w:rsidR="00727446" w:rsidRPr="000C1898" w:rsidRDefault="00727446" w:rsidP="00534413">
            <w:pPr>
              <w:pStyle w:val="TAH"/>
              <w:rPr>
                <w:sz w:val="16"/>
                <w:szCs w:val="16"/>
              </w:rPr>
            </w:pPr>
            <w:r>
              <w:rPr>
                <w:sz w:val="16"/>
                <w:szCs w:val="16"/>
              </w:rPr>
              <w:t>(note 4)</w:t>
            </w:r>
          </w:p>
        </w:tc>
        <w:tc>
          <w:tcPr>
            <w:tcW w:w="451" w:type="pct"/>
            <w:shd w:val="clear" w:color="auto" w:fill="auto"/>
          </w:tcPr>
          <w:p w:rsidR="00727446" w:rsidRDefault="00727446" w:rsidP="00534413">
            <w:pPr>
              <w:pStyle w:val="TAH"/>
              <w:rPr>
                <w:sz w:val="16"/>
                <w:szCs w:val="16"/>
              </w:rPr>
            </w:pPr>
            <w:r w:rsidRPr="000C1898">
              <w:rPr>
                <w:sz w:val="16"/>
                <w:szCs w:val="16"/>
              </w:rPr>
              <w:t>Reliability</w:t>
            </w:r>
          </w:p>
          <w:p w:rsidR="00727446" w:rsidRPr="000C1898" w:rsidRDefault="00727446" w:rsidP="00534413">
            <w:pPr>
              <w:pStyle w:val="TAH"/>
              <w:rPr>
                <w:sz w:val="16"/>
                <w:szCs w:val="16"/>
              </w:rPr>
            </w:pPr>
            <w:r>
              <w:rPr>
                <w:sz w:val="16"/>
                <w:szCs w:val="16"/>
              </w:rPr>
              <w:t>(note 4)</w:t>
            </w:r>
          </w:p>
        </w:tc>
        <w:tc>
          <w:tcPr>
            <w:tcW w:w="530" w:type="pct"/>
            <w:shd w:val="clear" w:color="auto" w:fill="auto"/>
          </w:tcPr>
          <w:p w:rsidR="00727446" w:rsidRPr="000C1898" w:rsidRDefault="00727446" w:rsidP="00534413">
            <w:pPr>
              <w:pStyle w:val="TAH"/>
              <w:rPr>
                <w:sz w:val="16"/>
                <w:szCs w:val="16"/>
              </w:rPr>
            </w:pPr>
            <w:r w:rsidRPr="000C1898">
              <w:rPr>
                <w:sz w:val="16"/>
                <w:szCs w:val="16"/>
              </w:rPr>
              <w:t>User experienced data rate</w:t>
            </w:r>
          </w:p>
        </w:tc>
        <w:tc>
          <w:tcPr>
            <w:tcW w:w="388" w:type="pct"/>
          </w:tcPr>
          <w:p w:rsidR="00727446" w:rsidRDefault="00727446" w:rsidP="00534413">
            <w:pPr>
              <w:pStyle w:val="TAH"/>
              <w:rPr>
                <w:sz w:val="16"/>
                <w:szCs w:val="16"/>
              </w:rPr>
            </w:pPr>
            <w:r w:rsidRPr="000C1898">
              <w:rPr>
                <w:sz w:val="16"/>
                <w:szCs w:val="16"/>
              </w:rPr>
              <w:t>Payload</w:t>
            </w:r>
          </w:p>
          <w:p w:rsidR="00727446" w:rsidRDefault="00727446" w:rsidP="00534413">
            <w:pPr>
              <w:pStyle w:val="TAH"/>
              <w:rPr>
                <w:sz w:val="16"/>
                <w:szCs w:val="16"/>
              </w:rPr>
            </w:pPr>
            <w:r>
              <w:rPr>
                <w:sz w:val="16"/>
                <w:szCs w:val="16"/>
              </w:rPr>
              <w:t>size</w:t>
            </w:r>
          </w:p>
          <w:p w:rsidR="00727446" w:rsidRPr="000C1898" w:rsidRDefault="00727446" w:rsidP="00534413">
            <w:pPr>
              <w:pStyle w:val="TAH"/>
              <w:rPr>
                <w:sz w:val="16"/>
                <w:szCs w:val="16"/>
              </w:rPr>
            </w:pPr>
            <w:r>
              <w:rPr>
                <w:sz w:val="16"/>
                <w:szCs w:val="16"/>
              </w:rPr>
              <w:t>(note 5)</w:t>
            </w:r>
          </w:p>
        </w:tc>
        <w:tc>
          <w:tcPr>
            <w:tcW w:w="425" w:type="pct"/>
            <w:shd w:val="clear" w:color="auto" w:fill="auto"/>
          </w:tcPr>
          <w:p w:rsidR="00727446" w:rsidRPr="000C1898" w:rsidRDefault="00727446" w:rsidP="00534413">
            <w:pPr>
              <w:pStyle w:val="TAH"/>
              <w:rPr>
                <w:sz w:val="16"/>
                <w:szCs w:val="16"/>
              </w:rPr>
            </w:pPr>
            <w:r w:rsidRPr="000C1898">
              <w:rPr>
                <w:sz w:val="16"/>
                <w:szCs w:val="16"/>
              </w:rPr>
              <w:t>Traffic density</w:t>
            </w:r>
            <w:r>
              <w:rPr>
                <w:sz w:val="16"/>
                <w:szCs w:val="16"/>
              </w:rPr>
              <w:br/>
              <w:t>(note 6)</w:t>
            </w:r>
          </w:p>
        </w:tc>
        <w:tc>
          <w:tcPr>
            <w:tcW w:w="506" w:type="pct"/>
            <w:shd w:val="clear" w:color="auto" w:fill="auto"/>
          </w:tcPr>
          <w:p w:rsidR="00727446" w:rsidRPr="000C1898" w:rsidRDefault="00727446" w:rsidP="00534413">
            <w:pPr>
              <w:pStyle w:val="TAH"/>
              <w:rPr>
                <w:sz w:val="16"/>
                <w:szCs w:val="16"/>
              </w:rPr>
            </w:pPr>
            <w:r w:rsidRPr="000C1898">
              <w:rPr>
                <w:sz w:val="16"/>
                <w:szCs w:val="16"/>
              </w:rPr>
              <w:t>Connection density</w:t>
            </w:r>
            <w:r>
              <w:rPr>
                <w:sz w:val="16"/>
                <w:szCs w:val="16"/>
              </w:rPr>
              <w:br/>
              <w:t>(note 7)</w:t>
            </w:r>
          </w:p>
        </w:tc>
        <w:tc>
          <w:tcPr>
            <w:tcW w:w="472" w:type="pct"/>
            <w:shd w:val="clear" w:color="auto" w:fill="auto"/>
          </w:tcPr>
          <w:p w:rsidR="00727446" w:rsidRPr="000C1898" w:rsidRDefault="00727446" w:rsidP="00534413">
            <w:pPr>
              <w:pStyle w:val="TAH"/>
              <w:rPr>
                <w:sz w:val="16"/>
                <w:szCs w:val="16"/>
              </w:rPr>
            </w:pPr>
            <w:r w:rsidRPr="000C1898">
              <w:rPr>
                <w:sz w:val="16"/>
                <w:szCs w:val="16"/>
              </w:rPr>
              <w:t>Service area dimension</w:t>
            </w:r>
            <w:r w:rsidRPr="000C1898">
              <w:rPr>
                <w:sz w:val="16"/>
                <w:szCs w:val="16"/>
              </w:rPr>
              <w:br/>
              <w:t xml:space="preserve">(note </w:t>
            </w:r>
            <w:r>
              <w:rPr>
                <w:sz w:val="16"/>
                <w:szCs w:val="16"/>
              </w:rPr>
              <w:t>8</w:t>
            </w:r>
            <w:r w:rsidRPr="000C1898">
              <w:rPr>
                <w:sz w:val="16"/>
                <w:szCs w:val="16"/>
              </w:rPr>
              <w:t>)</w:t>
            </w:r>
          </w:p>
        </w:tc>
      </w:tr>
      <w:tr w:rsidR="00727446" w:rsidRPr="00E91541" w:rsidTr="00920426">
        <w:tc>
          <w:tcPr>
            <w:tcW w:w="531" w:type="pct"/>
            <w:shd w:val="clear" w:color="auto" w:fill="auto"/>
          </w:tcPr>
          <w:p w:rsidR="00727446" w:rsidRPr="000C1898" w:rsidRDefault="00727446" w:rsidP="00534413">
            <w:pPr>
              <w:pStyle w:val="TAL"/>
              <w:rPr>
                <w:sz w:val="16"/>
                <w:szCs w:val="16"/>
              </w:rPr>
            </w:pPr>
            <w:r w:rsidRPr="000C1898">
              <w:rPr>
                <w:sz w:val="16"/>
                <w:szCs w:val="16"/>
              </w:rPr>
              <w:t xml:space="preserve">Discrete automation </w:t>
            </w:r>
            <w:r>
              <w:rPr>
                <w:sz w:val="16"/>
                <w:szCs w:val="16"/>
              </w:rPr>
              <w:t>–</w:t>
            </w:r>
            <w:r w:rsidRPr="000C1898">
              <w:rPr>
                <w:sz w:val="16"/>
                <w:szCs w:val="16"/>
              </w:rPr>
              <w:t xml:space="preserve"> motion control</w:t>
            </w:r>
            <w:r w:rsidRPr="000C1898">
              <w:rPr>
                <w:sz w:val="16"/>
                <w:szCs w:val="16"/>
              </w:rPr>
              <w:br/>
              <w:t xml:space="preserve">(note </w:t>
            </w:r>
            <w:r>
              <w:rPr>
                <w:sz w:val="16"/>
                <w:szCs w:val="16"/>
              </w:rPr>
              <w:t>1</w:t>
            </w:r>
            <w:r w:rsidRPr="000C1898">
              <w:rPr>
                <w:sz w:val="16"/>
                <w:szCs w:val="16"/>
              </w:rPr>
              <w:t>)</w:t>
            </w:r>
          </w:p>
        </w:tc>
        <w:tc>
          <w:tcPr>
            <w:tcW w:w="477" w:type="pct"/>
            <w:shd w:val="clear" w:color="auto" w:fill="auto"/>
          </w:tcPr>
          <w:p w:rsidR="00727446" w:rsidRPr="00727446" w:rsidRDefault="00727446" w:rsidP="00534413">
            <w:pPr>
              <w:pStyle w:val="TAC"/>
              <w:rPr>
                <w:sz w:val="16"/>
                <w:szCs w:val="16"/>
                <w:highlight w:val="yellow"/>
              </w:rPr>
            </w:pPr>
            <w:r w:rsidRPr="00727446">
              <w:rPr>
                <w:sz w:val="16"/>
                <w:szCs w:val="16"/>
                <w:highlight w:val="yellow"/>
              </w:rPr>
              <w:t xml:space="preserve">1 </w:t>
            </w:r>
            <w:proofErr w:type="spellStart"/>
            <w:r w:rsidRPr="00727446">
              <w:rPr>
                <w:sz w:val="16"/>
                <w:szCs w:val="16"/>
                <w:highlight w:val="yellow"/>
              </w:rPr>
              <w:t>ms</w:t>
            </w:r>
            <w:proofErr w:type="spellEnd"/>
          </w:p>
        </w:tc>
        <w:tc>
          <w:tcPr>
            <w:tcW w:w="241" w:type="pct"/>
          </w:tcPr>
          <w:p w:rsidR="00727446" w:rsidRPr="000C1898" w:rsidRDefault="00727446" w:rsidP="00534413">
            <w:pPr>
              <w:pStyle w:val="TAC"/>
              <w:rPr>
                <w:sz w:val="16"/>
                <w:szCs w:val="16"/>
              </w:rPr>
            </w:pPr>
            <w:r w:rsidRPr="000C1898">
              <w:rPr>
                <w:sz w:val="16"/>
                <w:szCs w:val="16"/>
              </w:rPr>
              <w:t xml:space="preserve">1 </w:t>
            </w:r>
            <w:r w:rsidRPr="000C1898">
              <w:rPr>
                <w:rFonts w:cs="Arial"/>
                <w:sz w:val="16"/>
                <w:szCs w:val="16"/>
              </w:rPr>
              <w:t>µ</w:t>
            </w:r>
            <w:r w:rsidRPr="000C1898">
              <w:rPr>
                <w:sz w:val="16"/>
                <w:szCs w:val="16"/>
              </w:rPr>
              <w:t>s</w:t>
            </w:r>
          </w:p>
        </w:tc>
        <w:tc>
          <w:tcPr>
            <w:tcW w:w="326" w:type="pct"/>
          </w:tcPr>
          <w:p w:rsidR="00727446" w:rsidRPr="001B393D" w:rsidRDefault="00727446" w:rsidP="00534413">
            <w:pPr>
              <w:pStyle w:val="TAC"/>
              <w:rPr>
                <w:sz w:val="16"/>
                <w:szCs w:val="16"/>
              </w:rPr>
            </w:pPr>
            <w:r w:rsidRPr="00E24A12">
              <w:rPr>
                <w:sz w:val="16"/>
                <w:szCs w:val="16"/>
              </w:rPr>
              <w:t xml:space="preserve">0 </w:t>
            </w:r>
            <w:proofErr w:type="spellStart"/>
            <w:r w:rsidRPr="00E24A12">
              <w:rPr>
                <w:sz w:val="16"/>
                <w:szCs w:val="16"/>
              </w:rPr>
              <w:t>ms</w:t>
            </w:r>
            <w:proofErr w:type="spellEnd"/>
          </w:p>
        </w:tc>
        <w:tc>
          <w:tcPr>
            <w:tcW w:w="653" w:type="pct"/>
          </w:tcPr>
          <w:p w:rsidR="00727446" w:rsidRPr="001B393D" w:rsidRDefault="00727446" w:rsidP="00534413">
            <w:pPr>
              <w:pStyle w:val="TAC"/>
              <w:rPr>
                <w:sz w:val="16"/>
                <w:szCs w:val="16"/>
              </w:rPr>
            </w:pPr>
            <w:r w:rsidRPr="000C7DDE">
              <w:rPr>
                <w:sz w:val="16"/>
                <w:szCs w:val="16"/>
              </w:rPr>
              <w:t>99,9999%</w:t>
            </w:r>
          </w:p>
        </w:tc>
        <w:tc>
          <w:tcPr>
            <w:tcW w:w="451" w:type="pct"/>
            <w:shd w:val="clear" w:color="auto" w:fill="auto"/>
          </w:tcPr>
          <w:p w:rsidR="00727446" w:rsidRPr="001B393D" w:rsidRDefault="00727446" w:rsidP="00534413">
            <w:pPr>
              <w:pStyle w:val="TAC"/>
              <w:rPr>
                <w:sz w:val="16"/>
                <w:szCs w:val="16"/>
              </w:rPr>
            </w:pPr>
            <w:r w:rsidRPr="001B393D">
              <w:rPr>
                <w:sz w:val="16"/>
                <w:szCs w:val="16"/>
              </w:rPr>
              <w:t>99,999</w:t>
            </w:r>
            <w:r>
              <w:rPr>
                <w:sz w:val="16"/>
                <w:szCs w:val="16"/>
              </w:rPr>
              <w:t>9</w:t>
            </w:r>
            <w:r w:rsidRPr="001B393D">
              <w:rPr>
                <w:sz w:val="16"/>
                <w:szCs w:val="16"/>
              </w:rPr>
              <w:t>%</w:t>
            </w:r>
          </w:p>
        </w:tc>
        <w:tc>
          <w:tcPr>
            <w:tcW w:w="530" w:type="pct"/>
            <w:shd w:val="clear" w:color="auto" w:fill="auto"/>
          </w:tcPr>
          <w:p w:rsidR="00727446" w:rsidRPr="002C2D51" w:rsidRDefault="00727446" w:rsidP="00534413">
            <w:pPr>
              <w:pStyle w:val="TAC"/>
              <w:rPr>
                <w:sz w:val="16"/>
                <w:szCs w:val="16"/>
              </w:rPr>
            </w:pPr>
            <w:r w:rsidRPr="002C2D51">
              <w:rPr>
                <w:sz w:val="16"/>
                <w:szCs w:val="16"/>
              </w:rPr>
              <w:t>1 Mbps</w:t>
            </w:r>
          </w:p>
          <w:p w:rsidR="00727446" w:rsidRPr="001B393D" w:rsidRDefault="00727446" w:rsidP="00534413">
            <w:pPr>
              <w:pStyle w:val="TAC"/>
              <w:rPr>
                <w:sz w:val="16"/>
                <w:szCs w:val="16"/>
              </w:rPr>
            </w:pPr>
            <w:r w:rsidRPr="002C2D51">
              <w:rPr>
                <w:sz w:val="16"/>
                <w:szCs w:val="16"/>
              </w:rPr>
              <w:t xml:space="preserve">up to </w:t>
            </w:r>
            <w:r w:rsidRPr="001B393D">
              <w:rPr>
                <w:sz w:val="16"/>
                <w:szCs w:val="16"/>
              </w:rPr>
              <w:t>1</w:t>
            </w:r>
            <w:r>
              <w:rPr>
                <w:sz w:val="16"/>
                <w:szCs w:val="16"/>
              </w:rPr>
              <w:t>0</w:t>
            </w:r>
            <w:r w:rsidRPr="001B393D">
              <w:rPr>
                <w:sz w:val="16"/>
                <w:szCs w:val="16"/>
              </w:rPr>
              <w:t xml:space="preserve"> Mbps</w:t>
            </w:r>
          </w:p>
        </w:tc>
        <w:tc>
          <w:tcPr>
            <w:tcW w:w="388" w:type="pct"/>
          </w:tcPr>
          <w:p w:rsidR="00727446" w:rsidRPr="001B393D" w:rsidRDefault="00727446" w:rsidP="00534413">
            <w:pPr>
              <w:pStyle w:val="TAC"/>
              <w:rPr>
                <w:sz w:val="16"/>
                <w:szCs w:val="16"/>
              </w:rPr>
            </w:pPr>
            <w:r w:rsidRPr="001B393D">
              <w:rPr>
                <w:sz w:val="16"/>
                <w:szCs w:val="16"/>
              </w:rPr>
              <w:t>Small</w:t>
            </w:r>
          </w:p>
        </w:tc>
        <w:tc>
          <w:tcPr>
            <w:tcW w:w="425" w:type="pct"/>
            <w:shd w:val="clear" w:color="auto" w:fill="auto"/>
          </w:tcPr>
          <w:p w:rsidR="00727446" w:rsidRPr="001B393D" w:rsidRDefault="00727446" w:rsidP="00534413">
            <w:pPr>
              <w:pStyle w:val="TAC"/>
              <w:rPr>
                <w:sz w:val="16"/>
                <w:szCs w:val="16"/>
              </w:rPr>
            </w:pPr>
            <w:r w:rsidRPr="001B393D">
              <w:rPr>
                <w:sz w:val="16"/>
                <w:szCs w:val="16"/>
              </w:rPr>
              <w:t>1</w:t>
            </w:r>
            <w:r>
              <w:rPr>
                <w:sz w:val="16"/>
                <w:szCs w:val="16"/>
              </w:rPr>
              <w:t xml:space="preserve"> </w:t>
            </w:r>
            <w:proofErr w:type="spellStart"/>
            <w:r>
              <w:rPr>
                <w:sz w:val="16"/>
                <w:szCs w:val="16"/>
              </w:rPr>
              <w:t>T</w:t>
            </w:r>
            <w:r w:rsidRPr="001B393D">
              <w:rPr>
                <w:sz w:val="16"/>
                <w:szCs w:val="16"/>
              </w:rPr>
              <w:t>bps</w:t>
            </w:r>
            <w:proofErr w:type="spellEnd"/>
            <w:r w:rsidRPr="001B393D">
              <w:rPr>
                <w:sz w:val="16"/>
                <w:szCs w:val="16"/>
              </w:rPr>
              <w:t>/km</w:t>
            </w:r>
            <w:r w:rsidRPr="001B393D">
              <w:rPr>
                <w:sz w:val="16"/>
                <w:szCs w:val="16"/>
                <w:vertAlign w:val="superscript"/>
              </w:rPr>
              <w:t>2</w:t>
            </w:r>
          </w:p>
        </w:tc>
        <w:tc>
          <w:tcPr>
            <w:tcW w:w="506" w:type="pct"/>
            <w:shd w:val="clear" w:color="auto" w:fill="auto"/>
          </w:tcPr>
          <w:p w:rsidR="00727446" w:rsidRPr="001B393D" w:rsidRDefault="00727446" w:rsidP="00534413">
            <w:pPr>
              <w:pStyle w:val="TAC"/>
              <w:rPr>
                <w:sz w:val="16"/>
                <w:szCs w:val="16"/>
                <w:vertAlign w:val="superscript"/>
              </w:rPr>
            </w:pPr>
            <w:r>
              <w:rPr>
                <w:sz w:val="16"/>
                <w:szCs w:val="16"/>
              </w:rPr>
              <w:t>1</w:t>
            </w:r>
            <w:r w:rsidRPr="001B393D">
              <w:rPr>
                <w:sz w:val="16"/>
                <w:szCs w:val="16"/>
              </w:rPr>
              <w:t>00</w:t>
            </w:r>
            <w:r>
              <w:rPr>
                <w:sz w:val="16"/>
                <w:szCs w:val="16"/>
              </w:rPr>
              <w:t xml:space="preserve"> 000</w:t>
            </w:r>
            <w:r w:rsidRPr="001B393D">
              <w:rPr>
                <w:sz w:val="16"/>
                <w:szCs w:val="16"/>
              </w:rPr>
              <w:t>/km</w:t>
            </w:r>
            <w:r w:rsidRPr="001B393D">
              <w:rPr>
                <w:sz w:val="16"/>
                <w:szCs w:val="16"/>
                <w:vertAlign w:val="superscript"/>
              </w:rPr>
              <w:t>2</w:t>
            </w:r>
          </w:p>
        </w:tc>
        <w:tc>
          <w:tcPr>
            <w:tcW w:w="472" w:type="pct"/>
            <w:shd w:val="clear" w:color="auto" w:fill="auto"/>
          </w:tcPr>
          <w:p w:rsidR="00727446" w:rsidRPr="001B393D" w:rsidRDefault="00727446" w:rsidP="00534413">
            <w:pPr>
              <w:pStyle w:val="TAC"/>
              <w:jc w:val="left"/>
              <w:rPr>
                <w:sz w:val="16"/>
                <w:szCs w:val="16"/>
              </w:rPr>
            </w:pPr>
            <w:r w:rsidRPr="000C7DDE">
              <w:rPr>
                <w:sz w:val="16"/>
                <w:szCs w:val="16"/>
              </w:rPr>
              <w:t>100 x 100 x 30 m</w:t>
            </w:r>
            <w:r w:rsidRPr="00E91541" w:rsidDel="000C7DDE">
              <w:rPr>
                <w:sz w:val="16"/>
                <w:szCs w:val="16"/>
              </w:rPr>
              <w:t xml:space="preserve"> </w:t>
            </w:r>
          </w:p>
        </w:tc>
      </w:tr>
      <w:tr w:rsidR="00727446" w:rsidRPr="00E91541" w:rsidTr="00920426">
        <w:tc>
          <w:tcPr>
            <w:tcW w:w="531" w:type="pct"/>
            <w:shd w:val="clear" w:color="auto" w:fill="auto"/>
          </w:tcPr>
          <w:p w:rsidR="00727446" w:rsidRPr="000C1898" w:rsidRDefault="00727446" w:rsidP="00534413">
            <w:pPr>
              <w:pStyle w:val="TAL"/>
              <w:rPr>
                <w:sz w:val="16"/>
                <w:szCs w:val="16"/>
              </w:rPr>
            </w:pPr>
            <w:r w:rsidRPr="000C1898">
              <w:rPr>
                <w:sz w:val="16"/>
                <w:szCs w:val="16"/>
              </w:rPr>
              <w:t>Discrete automation</w:t>
            </w:r>
          </w:p>
        </w:tc>
        <w:tc>
          <w:tcPr>
            <w:tcW w:w="477" w:type="pct"/>
            <w:shd w:val="clear" w:color="auto" w:fill="auto"/>
          </w:tcPr>
          <w:p w:rsidR="00727446" w:rsidRPr="00727446" w:rsidRDefault="00727446" w:rsidP="00534413">
            <w:pPr>
              <w:pStyle w:val="TAC"/>
              <w:rPr>
                <w:sz w:val="16"/>
                <w:szCs w:val="16"/>
                <w:highlight w:val="yellow"/>
              </w:rPr>
            </w:pPr>
            <w:r w:rsidRPr="00727446">
              <w:rPr>
                <w:sz w:val="16"/>
                <w:szCs w:val="16"/>
                <w:highlight w:val="yellow"/>
              </w:rPr>
              <w:t xml:space="preserve">10 </w:t>
            </w:r>
            <w:proofErr w:type="spellStart"/>
            <w:r w:rsidRPr="00727446">
              <w:rPr>
                <w:sz w:val="16"/>
                <w:szCs w:val="16"/>
                <w:highlight w:val="yellow"/>
              </w:rPr>
              <w:t>ms</w:t>
            </w:r>
            <w:proofErr w:type="spellEnd"/>
          </w:p>
        </w:tc>
        <w:tc>
          <w:tcPr>
            <w:tcW w:w="241" w:type="pct"/>
          </w:tcPr>
          <w:p w:rsidR="00727446" w:rsidRPr="001B393D" w:rsidRDefault="00727446" w:rsidP="00534413">
            <w:pPr>
              <w:pStyle w:val="TAC"/>
              <w:rPr>
                <w:sz w:val="16"/>
                <w:szCs w:val="16"/>
              </w:rPr>
            </w:pPr>
            <w:r w:rsidRPr="00D93F51">
              <w:rPr>
                <w:sz w:val="16"/>
                <w:szCs w:val="16"/>
              </w:rPr>
              <w:t>1</w:t>
            </w:r>
            <w:r>
              <w:rPr>
                <w:sz w:val="16"/>
                <w:szCs w:val="16"/>
              </w:rPr>
              <w:t>00</w:t>
            </w:r>
            <w:r w:rsidRPr="00D93F51">
              <w:rPr>
                <w:sz w:val="16"/>
                <w:szCs w:val="16"/>
              </w:rPr>
              <w:t xml:space="preserve"> </w:t>
            </w:r>
            <w:r w:rsidRPr="00D93F51">
              <w:rPr>
                <w:rFonts w:cs="Arial"/>
                <w:sz w:val="16"/>
                <w:szCs w:val="16"/>
              </w:rPr>
              <w:t>µ</w:t>
            </w:r>
            <w:r w:rsidRPr="00D93F51">
              <w:rPr>
                <w:sz w:val="16"/>
                <w:szCs w:val="16"/>
              </w:rPr>
              <w:t>s</w:t>
            </w:r>
          </w:p>
        </w:tc>
        <w:tc>
          <w:tcPr>
            <w:tcW w:w="326" w:type="pct"/>
          </w:tcPr>
          <w:p w:rsidR="00727446" w:rsidRPr="001B393D" w:rsidRDefault="00727446" w:rsidP="00534413">
            <w:pPr>
              <w:pStyle w:val="TAC"/>
              <w:rPr>
                <w:sz w:val="16"/>
                <w:szCs w:val="16"/>
              </w:rPr>
            </w:pPr>
            <w:r w:rsidRPr="00E24A12">
              <w:rPr>
                <w:sz w:val="16"/>
                <w:szCs w:val="16"/>
              </w:rPr>
              <w:t xml:space="preserve">0 </w:t>
            </w:r>
            <w:proofErr w:type="spellStart"/>
            <w:r w:rsidRPr="00E24A12">
              <w:rPr>
                <w:sz w:val="16"/>
                <w:szCs w:val="16"/>
              </w:rPr>
              <w:t>ms</w:t>
            </w:r>
            <w:proofErr w:type="spellEnd"/>
          </w:p>
        </w:tc>
        <w:tc>
          <w:tcPr>
            <w:tcW w:w="653" w:type="pct"/>
          </w:tcPr>
          <w:p w:rsidR="00727446" w:rsidRPr="001B393D" w:rsidRDefault="00727446" w:rsidP="00534413">
            <w:pPr>
              <w:pStyle w:val="TAC"/>
              <w:rPr>
                <w:sz w:val="16"/>
                <w:szCs w:val="16"/>
              </w:rPr>
            </w:pPr>
            <w:r w:rsidRPr="00BD5735">
              <w:rPr>
                <w:sz w:val="16"/>
                <w:szCs w:val="16"/>
              </w:rPr>
              <w:t>99,99%</w:t>
            </w:r>
          </w:p>
        </w:tc>
        <w:tc>
          <w:tcPr>
            <w:tcW w:w="451" w:type="pct"/>
            <w:shd w:val="clear" w:color="auto" w:fill="auto"/>
          </w:tcPr>
          <w:p w:rsidR="00727446" w:rsidRPr="001B393D" w:rsidRDefault="00727446" w:rsidP="00534413">
            <w:pPr>
              <w:pStyle w:val="TAC"/>
              <w:rPr>
                <w:sz w:val="16"/>
                <w:szCs w:val="16"/>
              </w:rPr>
            </w:pPr>
            <w:r w:rsidRPr="001B393D">
              <w:rPr>
                <w:sz w:val="16"/>
                <w:szCs w:val="16"/>
              </w:rPr>
              <w:t>99,99%</w:t>
            </w:r>
          </w:p>
        </w:tc>
        <w:tc>
          <w:tcPr>
            <w:tcW w:w="530" w:type="pct"/>
            <w:shd w:val="clear" w:color="auto" w:fill="auto"/>
          </w:tcPr>
          <w:p w:rsidR="00727446" w:rsidRPr="001B393D" w:rsidRDefault="00727446" w:rsidP="00534413">
            <w:pPr>
              <w:pStyle w:val="TAC"/>
              <w:rPr>
                <w:sz w:val="16"/>
                <w:szCs w:val="16"/>
              </w:rPr>
            </w:pPr>
            <w:r w:rsidRPr="001B393D">
              <w:rPr>
                <w:sz w:val="16"/>
                <w:szCs w:val="16"/>
              </w:rPr>
              <w:t>1</w:t>
            </w:r>
            <w:r>
              <w:rPr>
                <w:sz w:val="16"/>
                <w:szCs w:val="16"/>
              </w:rPr>
              <w:t>0</w:t>
            </w:r>
            <w:r w:rsidRPr="001B393D">
              <w:rPr>
                <w:sz w:val="16"/>
                <w:szCs w:val="16"/>
              </w:rPr>
              <w:t xml:space="preserve"> Mbps</w:t>
            </w:r>
          </w:p>
        </w:tc>
        <w:tc>
          <w:tcPr>
            <w:tcW w:w="388" w:type="pct"/>
          </w:tcPr>
          <w:p w:rsidR="00727446" w:rsidRPr="001B393D" w:rsidRDefault="00727446" w:rsidP="00534413">
            <w:pPr>
              <w:pStyle w:val="TAC"/>
              <w:rPr>
                <w:sz w:val="16"/>
                <w:szCs w:val="16"/>
              </w:rPr>
            </w:pPr>
            <w:r w:rsidRPr="001B393D">
              <w:rPr>
                <w:sz w:val="16"/>
                <w:szCs w:val="16"/>
              </w:rPr>
              <w:t>Small</w:t>
            </w:r>
            <w:r>
              <w:rPr>
                <w:sz w:val="16"/>
                <w:szCs w:val="16"/>
              </w:rPr>
              <w:t xml:space="preserve"> to big</w:t>
            </w:r>
          </w:p>
        </w:tc>
        <w:tc>
          <w:tcPr>
            <w:tcW w:w="425" w:type="pct"/>
            <w:shd w:val="clear" w:color="auto" w:fill="auto"/>
          </w:tcPr>
          <w:p w:rsidR="00727446" w:rsidRPr="001B393D" w:rsidRDefault="00727446" w:rsidP="00534413">
            <w:pPr>
              <w:pStyle w:val="TAC"/>
              <w:rPr>
                <w:sz w:val="16"/>
                <w:szCs w:val="16"/>
              </w:rPr>
            </w:pPr>
            <w:r w:rsidRPr="001B393D">
              <w:rPr>
                <w:sz w:val="16"/>
                <w:szCs w:val="16"/>
              </w:rPr>
              <w:t>1</w:t>
            </w:r>
            <w:r>
              <w:rPr>
                <w:sz w:val="16"/>
                <w:szCs w:val="16"/>
              </w:rPr>
              <w:t xml:space="preserve"> </w:t>
            </w:r>
            <w:proofErr w:type="spellStart"/>
            <w:r>
              <w:rPr>
                <w:sz w:val="16"/>
                <w:szCs w:val="16"/>
              </w:rPr>
              <w:t>T</w:t>
            </w:r>
            <w:r w:rsidRPr="001B393D">
              <w:rPr>
                <w:sz w:val="16"/>
                <w:szCs w:val="16"/>
              </w:rPr>
              <w:t>bps</w:t>
            </w:r>
            <w:proofErr w:type="spellEnd"/>
            <w:r w:rsidRPr="001B393D">
              <w:rPr>
                <w:sz w:val="16"/>
                <w:szCs w:val="16"/>
              </w:rPr>
              <w:t>/km</w:t>
            </w:r>
            <w:r w:rsidRPr="001B393D">
              <w:rPr>
                <w:sz w:val="16"/>
                <w:szCs w:val="16"/>
                <w:vertAlign w:val="superscript"/>
              </w:rPr>
              <w:t>2</w:t>
            </w:r>
          </w:p>
        </w:tc>
        <w:tc>
          <w:tcPr>
            <w:tcW w:w="506" w:type="pct"/>
            <w:shd w:val="clear" w:color="auto" w:fill="auto"/>
          </w:tcPr>
          <w:p w:rsidR="00727446" w:rsidRPr="001B393D" w:rsidRDefault="00727446" w:rsidP="00534413">
            <w:pPr>
              <w:pStyle w:val="TAC"/>
              <w:rPr>
                <w:sz w:val="16"/>
                <w:szCs w:val="16"/>
              </w:rPr>
            </w:pPr>
            <w:r w:rsidRPr="001B393D">
              <w:rPr>
                <w:sz w:val="16"/>
                <w:szCs w:val="16"/>
              </w:rPr>
              <w:t>100</w:t>
            </w:r>
            <w:r>
              <w:rPr>
                <w:sz w:val="16"/>
                <w:szCs w:val="16"/>
              </w:rPr>
              <w:t xml:space="preserve"> 000</w:t>
            </w:r>
            <w:r w:rsidRPr="001B393D">
              <w:rPr>
                <w:sz w:val="16"/>
                <w:szCs w:val="16"/>
              </w:rPr>
              <w:t>/km</w:t>
            </w:r>
            <w:r w:rsidRPr="001B393D">
              <w:rPr>
                <w:sz w:val="16"/>
                <w:szCs w:val="16"/>
                <w:vertAlign w:val="superscript"/>
              </w:rPr>
              <w:t>2</w:t>
            </w:r>
          </w:p>
        </w:tc>
        <w:tc>
          <w:tcPr>
            <w:tcW w:w="472" w:type="pct"/>
            <w:shd w:val="clear" w:color="auto" w:fill="auto"/>
          </w:tcPr>
          <w:p w:rsidR="00727446" w:rsidRPr="001B393D" w:rsidRDefault="00727446" w:rsidP="00534413">
            <w:pPr>
              <w:pStyle w:val="TAC"/>
              <w:rPr>
                <w:sz w:val="16"/>
                <w:szCs w:val="16"/>
              </w:rPr>
            </w:pPr>
            <w:r w:rsidRPr="00BD5735">
              <w:rPr>
                <w:sz w:val="16"/>
                <w:szCs w:val="16"/>
              </w:rPr>
              <w:t>1000 x 1000 x 30 m</w:t>
            </w:r>
          </w:p>
        </w:tc>
      </w:tr>
      <w:tr w:rsidR="00727446" w:rsidRPr="00E91541" w:rsidTr="00920426">
        <w:tc>
          <w:tcPr>
            <w:tcW w:w="531" w:type="pct"/>
            <w:shd w:val="clear" w:color="auto" w:fill="auto"/>
          </w:tcPr>
          <w:p w:rsidR="00727446" w:rsidRPr="001B393D" w:rsidRDefault="00727446" w:rsidP="00534413">
            <w:pPr>
              <w:pStyle w:val="TAL"/>
              <w:rPr>
                <w:sz w:val="16"/>
                <w:szCs w:val="16"/>
              </w:rPr>
            </w:pPr>
            <w:r w:rsidRPr="001B393D">
              <w:rPr>
                <w:sz w:val="16"/>
                <w:szCs w:val="16"/>
              </w:rPr>
              <w:t>Process automation – remote control</w:t>
            </w:r>
          </w:p>
        </w:tc>
        <w:tc>
          <w:tcPr>
            <w:tcW w:w="477" w:type="pct"/>
            <w:shd w:val="clear" w:color="auto" w:fill="auto"/>
          </w:tcPr>
          <w:p w:rsidR="00727446" w:rsidRPr="00727446" w:rsidRDefault="00727446" w:rsidP="00534413">
            <w:pPr>
              <w:pStyle w:val="TAC"/>
              <w:rPr>
                <w:sz w:val="16"/>
                <w:szCs w:val="16"/>
                <w:highlight w:val="yellow"/>
              </w:rPr>
            </w:pPr>
            <w:r w:rsidRPr="00727446">
              <w:rPr>
                <w:sz w:val="16"/>
                <w:szCs w:val="16"/>
                <w:highlight w:val="yellow"/>
              </w:rPr>
              <w:t xml:space="preserve">50 </w:t>
            </w:r>
            <w:proofErr w:type="spellStart"/>
            <w:r w:rsidRPr="00727446">
              <w:rPr>
                <w:sz w:val="16"/>
                <w:szCs w:val="16"/>
                <w:highlight w:val="yellow"/>
              </w:rPr>
              <w:t>ms</w:t>
            </w:r>
            <w:proofErr w:type="spellEnd"/>
          </w:p>
        </w:tc>
        <w:tc>
          <w:tcPr>
            <w:tcW w:w="241" w:type="pct"/>
          </w:tcPr>
          <w:p w:rsidR="00727446" w:rsidRPr="001B393D" w:rsidRDefault="00727446" w:rsidP="00534413">
            <w:pPr>
              <w:pStyle w:val="TAC"/>
              <w:rPr>
                <w:sz w:val="16"/>
                <w:szCs w:val="16"/>
              </w:rPr>
            </w:pPr>
            <w:r w:rsidRPr="001B393D">
              <w:rPr>
                <w:sz w:val="16"/>
                <w:szCs w:val="16"/>
              </w:rPr>
              <w:t xml:space="preserve">20 </w:t>
            </w:r>
            <w:proofErr w:type="spellStart"/>
            <w:r w:rsidRPr="001B393D">
              <w:rPr>
                <w:sz w:val="16"/>
                <w:szCs w:val="16"/>
              </w:rPr>
              <w:t>ms</w:t>
            </w:r>
            <w:proofErr w:type="spellEnd"/>
          </w:p>
        </w:tc>
        <w:tc>
          <w:tcPr>
            <w:tcW w:w="326" w:type="pct"/>
          </w:tcPr>
          <w:p w:rsidR="00727446" w:rsidRPr="001B393D" w:rsidRDefault="00727446" w:rsidP="00534413">
            <w:pPr>
              <w:pStyle w:val="TAC"/>
              <w:rPr>
                <w:sz w:val="16"/>
                <w:szCs w:val="16"/>
              </w:rPr>
            </w:pPr>
            <w:r w:rsidRPr="001B393D">
              <w:rPr>
                <w:sz w:val="16"/>
                <w:szCs w:val="16"/>
              </w:rPr>
              <w:t xml:space="preserve">100 </w:t>
            </w:r>
            <w:proofErr w:type="spellStart"/>
            <w:r w:rsidRPr="001B393D">
              <w:rPr>
                <w:sz w:val="16"/>
                <w:szCs w:val="16"/>
              </w:rPr>
              <w:t>ms</w:t>
            </w:r>
            <w:proofErr w:type="spellEnd"/>
          </w:p>
        </w:tc>
        <w:tc>
          <w:tcPr>
            <w:tcW w:w="653" w:type="pct"/>
          </w:tcPr>
          <w:p w:rsidR="00727446" w:rsidRPr="001B393D" w:rsidRDefault="00727446" w:rsidP="00534413">
            <w:pPr>
              <w:pStyle w:val="TAC"/>
              <w:rPr>
                <w:sz w:val="16"/>
                <w:szCs w:val="16"/>
              </w:rPr>
            </w:pPr>
            <w:r w:rsidRPr="001B393D">
              <w:rPr>
                <w:sz w:val="16"/>
                <w:szCs w:val="16"/>
              </w:rPr>
              <w:t>99,9999%</w:t>
            </w:r>
          </w:p>
        </w:tc>
        <w:tc>
          <w:tcPr>
            <w:tcW w:w="451" w:type="pct"/>
            <w:shd w:val="clear" w:color="auto" w:fill="auto"/>
          </w:tcPr>
          <w:p w:rsidR="00727446" w:rsidRPr="001B393D" w:rsidRDefault="00727446" w:rsidP="00534413">
            <w:pPr>
              <w:pStyle w:val="TAC"/>
              <w:rPr>
                <w:sz w:val="16"/>
                <w:szCs w:val="16"/>
              </w:rPr>
            </w:pPr>
            <w:r w:rsidRPr="001B393D">
              <w:rPr>
                <w:sz w:val="16"/>
                <w:szCs w:val="16"/>
              </w:rPr>
              <w:t>99,9999%</w:t>
            </w:r>
          </w:p>
        </w:tc>
        <w:tc>
          <w:tcPr>
            <w:tcW w:w="530" w:type="pct"/>
            <w:shd w:val="clear" w:color="auto" w:fill="auto"/>
          </w:tcPr>
          <w:p w:rsidR="00727446" w:rsidRPr="002C2D51" w:rsidRDefault="00727446" w:rsidP="00534413">
            <w:pPr>
              <w:pStyle w:val="TAC"/>
              <w:rPr>
                <w:sz w:val="16"/>
                <w:szCs w:val="16"/>
              </w:rPr>
            </w:pPr>
            <w:r w:rsidRPr="002C2D51">
              <w:rPr>
                <w:sz w:val="16"/>
                <w:szCs w:val="16"/>
              </w:rPr>
              <w:t>1 Mbps</w:t>
            </w:r>
          </w:p>
          <w:p w:rsidR="00727446" w:rsidRPr="001B393D" w:rsidRDefault="00727446" w:rsidP="00534413">
            <w:pPr>
              <w:pStyle w:val="TAC"/>
              <w:rPr>
                <w:sz w:val="16"/>
                <w:szCs w:val="16"/>
              </w:rPr>
            </w:pPr>
            <w:r w:rsidRPr="002C2D51">
              <w:rPr>
                <w:sz w:val="16"/>
                <w:szCs w:val="16"/>
              </w:rPr>
              <w:t xml:space="preserve">up to </w:t>
            </w:r>
            <w:r w:rsidRPr="001B393D">
              <w:rPr>
                <w:sz w:val="16"/>
                <w:szCs w:val="16"/>
              </w:rPr>
              <w:t>100 Mbps</w:t>
            </w:r>
          </w:p>
        </w:tc>
        <w:tc>
          <w:tcPr>
            <w:tcW w:w="388" w:type="pct"/>
          </w:tcPr>
          <w:p w:rsidR="00727446" w:rsidRPr="001B393D" w:rsidRDefault="00727446" w:rsidP="00534413">
            <w:pPr>
              <w:pStyle w:val="TAC"/>
              <w:rPr>
                <w:sz w:val="16"/>
                <w:szCs w:val="16"/>
              </w:rPr>
            </w:pPr>
            <w:r w:rsidRPr="001B393D">
              <w:rPr>
                <w:sz w:val="16"/>
                <w:szCs w:val="16"/>
              </w:rPr>
              <w:t>Small to big</w:t>
            </w:r>
          </w:p>
        </w:tc>
        <w:tc>
          <w:tcPr>
            <w:tcW w:w="425" w:type="pct"/>
            <w:shd w:val="clear" w:color="auto" w:fill="auto"/>
          </w:tcPr>
          <w:p w:rsidR="00727446" w:rsidRPr="001B393D" w:rsidRDefault="00727446" w:rsidP="00534413">
            <w:pPr>
              <w:pStyle w:val="TAC"/>
              <w:rPr>
                <w:sz w:val="16"/>
                <w:szCs w:val="16"/>
              </w:rPr>
            </w:pPr>
            <w:r w:rsidRPr="001B393D">
              <w:rPr>
                <w:sz w:val="16"/>
                <w:szCs w:val="16"/>
              </w:rPr>
              <w:t xml:space="preserve">100 </w:t>
            </w:r>
            <w:proofErr w:type="spellStart"/>
            <w:r w:rsidRPr="001B393D">
              <w:rPr>
                <w:sz w:val="16"/>
                <w:szCs w:val="16"/>
              </w:rPr>
              <w:t>Gbps</w:t>
            </w:r>
            <w:proofErr w:type="spellEnd"/>
            <w:r w:rsidRPr="001B393D">
              <w:rPr>
                <w:sz w:val="16"/>
                <w:szCs w:val="16"/>
              </w:rPr>
              <w:t>/km</w:t>
            </w:r>
            <w:r w:rsidRPr="001B393D">
              <w:rPr>
                <w:sz w:val="16"/>
                <w:szCs w:val="16"/>
                <w:vertAlign w:val="superscript"/>
              </w:rPr>
              <w:t>2</w:t>
            </w:r>
          </w:p>
        </w:tc>
        <w:tc>
          <w:tcPr>
            <w:tcW w:w="506" w:type="pct"/>
            <w:shd w:val="clear" w:color="auto" w:fill="auto"/>
          </w:tcPr>
          <w:p w:rsidR="00727446" w:rsidRPr="001B393D" w:rsidRDefault="00727446" w:rsidP="00534413">
            <w:pPr>
              <w:pStyle w:val="TAC"/>
              <w:rPr>
                <w:sz w:val="16"/>
                <w:szCs w:val="16"/>
              </w:rPr>
            </w:pPr>
            <w:r w:rsidRPr="001B393D">
              <w:rPr>
                <w:sz w:val="16"/>
                <w:szCs w:val="16"/>
              </w:rPr>
              <w:t>1 000/km</w:t>
            </w:r>
            <w:r w:rsidRPr="001B393D">
              <w:rPr>
                <w:sz w:val="16"/>
                <w:szCs w:val="16"/>
                <w:vertAlign w:val="superscript"/>
              </w:rPr>
              <w:t>2</w:t>
            </w:r>
          </w:p>
        </w:tc>
        <w:tc>
          <w:tcPr>
            <w:tcW w:w="472" w:type="pct"/>
            <w:shd w:val="clear" w:color="auto" w:fill="auto"/>
          </w:tcPr>
          <w:p w:rsidR="00727446" w:rsidRPr="001B393D" w:rsidDel="00D53E4B" w:rsidRDefault="00727446" w:rsidP="00534413">
            <w:pPr>
              <w:pStyle w:val="TAC"/>
              <w:rPr>
                <w:sz w:val="16"/>
                <w:szCs w:val="16"/>
              </w:rPr>
            </w:pPr>
            <w:r w:rsidRPr="001B393D">
              <w:rPr>
                <w:sz w:val="16"/>
                <w:szCs w:val="16"/>
              </w:rPr>
              <w:t>300 x 300 x 50 m</w:t>
            </w:r>
          </w:p>
        </w:tc>
      </w:tr>
      <w:tr w:rsidR="00727446" w:rsidRPr="00E91541" w:rsidTr="00920426">
        <w:tc>
          <w:tcPr>
            <w:tcW w:w="531" w:type="pct"/>
            <w:shd w:val="clear" w:color="auto" w:fill="auto"/>
          </w:tcPr>
          <w:p w:rsidR="00727446" w:rsidRPr="001B393D" w:rsidRDefault="00727446" w:rsidP="00534413">
            <w:pPr>
              <w:pStyle w:val="TAL"/>
              <w:rPr>
                <w:sz w:val="16"/>
              </w:rPr>
            </w:pPr>
            <w:r w:rsidRPr="001B393D">
              <w:rPr>
                <w:sz w:val="16"/>
              </w:rPr>
              <w:t xml:space="preserve">Process automation </w:t>
            </w:r>
            <w:r w:rsidRPr="001B393D">
              <w:rPr>
                <w:rFonts w:cs="Arial"/>
                <w:sz w:val="16"/>
              </w:rPr>
              <w:t xml:space="preserve">‒ </w:t>
            </w:r>
            <w:r w:rsidRPr="001B393D">
              <w:rPr>
                <w:sz w:val="16"/>
              </w:rPr>
              <w:t>monitoring</w:t>
            </w:r>
          </w:p>
        </w:tc>
        <w:tc>
          <w:tcPr>
            <w:tcW w:w="477" w:type="pct"/>
            <w:shd w:val="clear" w:color="auto" w:fill="auto"/>
          </w:tcPr>
          <w:p w:rsidR="00727446" w:rsidRPr="00727446" w:rsidRDefault="00727446" w:rsidP="00534413">
            <w:pPr>
              <w:pStyle w:val="TAC"/>
              <w:rPr>
                <w:sz w:val="16"/>
                <w:szCs w:val="16"/>
                <w:highlight w:val="yellow"/>
              </w:rPr>
            </w:pPr>
            <w:r w:rsidRPr="00727446">
              <w:rPr>
                <w:sz w:val="16"/>
                <w:szCs w:val="16"/>
                <w:highlight w:val="yellow"/>
              </w:rPr>
              <w:t xml:space="preserve">50 </w:t>
            </w:r>
            <w:proofErr w:type="spellStart"/>
            <w:r w:rsidRPr="00727446">
              <w:rPr>
                <w:sz w:val="16"/>
                <w:szCs w:val="16"/>
                <w:highlight w:val="yellow"/>
              </w:rPr>
              <w:t>ms</w:t>
            </w:r>
            <w:proofErr w:type="spellEnd"/>
          </w:p>
        </w:tc>
        <w:tc>
          <w:tcPr>
            <w:tcW w:w="241" w:type="pct"/>
          </w:tcPr>
          <w:p w:rsidR="00727446" w:rsidRPr="001B393D" w:rsidRDefault="00727446" w:rsidP="00534413">
            <w:pPr>
              <w:pStyle w:val="TAC"/>
              <w:rPr>
                <w:sz w:val="16"/>
                <w:szCs w:val="16"/>
              </w:rPr>
            </w:pPr>
            <w:r w:rsidRPr="001B393D">
              <w:rPr>
                <w:sz w:val="16"/>
                <w:szCs w:val="16"/>
              </w:rPr>
              <w:t xml:space="preserve">20 </w:t>
            </w:r>
            <w:proofErr w:type="spellStart"/>
            <w:r w:rsidRPr="001B393D">
              <w:rPr>
                <w:sz w:val="16"/>
                <w:szCs w:val="16"/>
              </w:rPr>
              <w:t>ms</w:t>
            </w:r>
            <w:proofErr w:type="spellEnd"/>
          </w:p>
        </w:tc>
        <w:tc>
          <w:tcPr>
            <w:tcW w:w="326" w:type="pct"/>
          </w:tcPr>
          <w:p w:rsidR="00727446" w:rsidRPr="001B393D" w:rsidRDefault="00727446" w:rsidP="00534413">
            <w:pPr>
              <w:pStyle w:val="TAC"/>
              <w:rPr>
                <w:sz w:val="16"/>
                <w:szCs w:val="16"/>
              </w:rPr>
            </w:pPr>
            <w:r w:rsidRPr="001B393D">
              <w:rPr>
                <w:sz w:val="16"/>
                <w:szCs w:val="16"/>
              </w:rPr>
              <w:t xml:space="preserve">100 </w:t>
            </w:r>
            <w:proofErr w:type="spellStart"/>
            <w:r w:rsidRPr="001B393D">
              <w:rPr>
                <w:sz w:val="16"/>
                <w:szCs w:val="16"/>
              </w:rPr>
              <w:t>ms</w:t>
            </w:r>
            <w:proofErr w:type="spellEnd"/>
          </w:p>
        </w:tc>
        <w:tc>
          <w:tcPr>
            <w:tcW w:w="653" w:type="pct"/>
          </w:tcPr>
          <w:p w:rsidR="00727446" w:rsidRPr="001B393D" w:rsidRDefault="00727446" w:rsidP="00534413">
            <w:pPr>
              <w:pStyle w:val="TAC"/>
              <w:rPr>
                <w:sz w:val="16"/>
                <w:szCs w:val="16"/>
              </w:rPr>
            </w:pPr>
            <w:r w:rsidRPr="001B393D">
              <w:rPr>
                <w:sz w:val="16"/>
                <w:szCs w:val="16"/>
              </w:rPr>
              <w:t>99,9%</w:t>
            </w:r>
          </w:p>
        </w:tc>
        <w:tc>
          <w:tcPr>
            <w:tcW w:w="451" w:type="pct"/>
            <w:shd w:val="clear" w:color="auto" w:fill="auto"/>
          </w:tcPr>
          <w:p w:rsidR="00727446" w:rsidRPr="001B393D" w:rsidRDefault="00727446" w:rsidP="00534413">
            <w:pPr>
              <w:pStyle w:val="TAC"/>
              <w:rPr>
                <w:sz w:val="16"/>
                <w:szCs w:val="16"/>
              </w:rPr>
            </w:pPr>
            <w:r w:rsidRPr="001B393D">
              <w:rPr>
                <w:sz w:val="16"/>
                <w:szCs w:val="16"/>
              </w:rPr>
              <w:t>99,9%</w:t>
            </w:r>
          </w:p>
        </w:tc>
        <w:tc>
          <w:tcPr>
            <w:tcW w:w="530" w:type="pct"/>
            <w:shd w:val="clear" w:color="auto" w:fill="auto"/>
          </w:tcPr>
          <w:p w:rsidR="00727446" w:rsidRPr="001B393D" w:rsidRDefault="00727446" w:rsidP="00534413">
            <w:pPr>
              <w:pStyle w:val="TAC"/>
              <w:rPr>
                <w:sz w:val="16"/>
                <w:szCs w:val="16"/>
              </w:rPr>
            </w:pPr>
            <w:r w:rsidRPr="001B393D">
              <w:rPr>
                <w:sz w:val="16"/>
                <w:szCs w:val="16"/>
              </w:rPr>
              <w:t>1 Mbps</w:t>
            </w:r>
          </w:p>
        </w:tc>
        <w:tc>
          <w:tcPr>
            <w:tcW w:w="388" w:type="pct"/>
          </w:tcPr>
          <w:p w:rsidR="00727446" w:rsidRPr="001B393D" w:rsidRDefault="00727446" w:rsidP="00534413">
            <w:pPr>
              <w:pStyle w:val="TAC"/>
              <w:rPr>
                <w:sz w:val="16"/>
                <w:szCs w:val="16"/>
              </w:rPr>
            </w:pPr>
            <w:r w:rsidRPr="001B393D">
              <w:rPr>
                <w:sz w:val="16"/>
                <w:szCs w:val="16"/>
              </w:rPr>
              <w:t>Small</w:t>
            </w:r>
          </w:p>
        </w:tc>
        <w:tc>
          <w:tcPr>
            <w:tcW w:w="425" w:type="pct"/>
            <w:shd w:val="clear" w:color="auto" w:fill="auto"/>
          </w:tcPr>
          <w:p w:rsidR="00727446" w:rsidRPr="001B393D" w:rsidRDefault="00727446" w:rsidP="00534413">
            <w:pPr>
              <w:pStyle w:val="TAC"/>
              <w:rPr>
                <w:sz w:val="16"/>
                <w:szCs w:val="16"/>
              </w:rPr>
            </w:pPr>
            <w:r w:rsidRPr="001B393D">
              <w:rPr>
                <w:sz w:val="16"/>
                <w:szCs w:val="16"/>
              </w:rPr>
              <w:t xml:space="preserve">10 </w:t>
            </w:r>
            <w:proofErr w:type="spellStart"/>
            <w:r w:rsidRPr="001B393D">
              <w:rPr>
                <w:sz w:val="16"/>
                <w:szCs w:val="16"/>
              </w:rPr>
              <w:t>Gbps</w:t>
            </w:r>
            <w:proofErr w:type="spellEnd"/>
            <w:r w:rsidRPr="001B393D">
              <w:rPr>
                <w:sz w:val="16"/>
                <w:szCs w:val="16"/>
              </w:rPr>
              <w:t>/km</w:t>
            </w:r>
            <w:r w:rsidRPr="001B393D">
              <w:rPr>
                <w:sz w:val="16"/>
                <w:szCs w:val="16"/>
                <w:vertAlign w:val="superscript"/>
              </w:rPr>
              <w:t>2</w:t>
            </w:r>
          </w:p>
        </w:tc>
        <w:tc>
          <w:tcPr>
            <w:tcW w:w="506" w:type="pct"/>
            <w:shd w:val="clear" w:color="auto" w:fill="auto"/>
          </w:tcPr>
          <w:p w:rsidR="00727446" w:rsidRPr="001B393D" w:rsidRDefault="00727446" w:rsidP="00534413">
            <w:pPr>
              <w:pStyle w:val="TAC"/>
              <w:rPr>
                <w:sz w:val="16"/>
                <w:szCs w:val="16"/>
              </w:rPr>
            </w:pPr>
            <w:r w:rsidRPr="001B393D">
              <w:rPr>
                <w:sz w:val="16"/>
                <w:szCs w:val="16"/>
              </w:rPr>
              <w:t>10 000/km</w:t>
            </w:r>
            <w:r w:rsidRPr="001B393D">
              <w:rPr>
                <w:sz w:val="16"/>
                <w:szCs w:val="16"/>
                <w:vertAlign w:val="superscript"/>
              </w:rPr>
              <w:t>2</w:t>
            </w:r>
          </w:p>
        </w:tc>
        <w:tc>
          <w:tcPr>
            <w:tcW w:w="472" w:type="pct"/>
            <w:shd w:val="clear" w:color="auto" w:fill="auto"/>
          </w:tcPr>
          <w:p w:rsidR="00727446" w:rsidRPr="001B393D" w:rsidDel="00D53E4B" w:rsidRDefault="00727446" w:rsidP="00534413">
            <w:pPr>
              <w:pStyle w:val="TAC"/>
              <w:rPr>
                <w:sz w:val="16"/>
                <w:szCs w:val="16"/>
              </w:rPr>
            </w:pPr>
            <w:r w:rsidRPr="001B393D">
              <w:rPr>
                <w:sz w:val="16"/>
                <w:szCs w:val="16"/>
              </w:rPr>
              <w:t>300 x 300 x 50</w:t>
            </w:r>
          </w:p>
        </w:tc>
      </w:tr>
      <w:tr w:rsidR="00727446" w:rsidRPr="00E91541" w:rsidTr="00920426">
        <w:tc>
          <w:tcPr>
            <w:tcW w:w="531" w:type="pct"/>
            <w:shd w:val="clear" w:color="auto" w:fill="auto"/>
          </w:tcPr>
          <w:p w:rsidR="00727446" w:rsidRPr="001B393D" w:rsidRDefault="00727446" w:rsidP="00534413">
            <w:pPr>
              <w:pStyle w:val="TAL"/>
              <w:rPr>
                <w:sz w:val="16"/>
                <w:szCs w:val="16"/>
              </w:rPr>
            </w:pPr>
            <w:r w:rsidRPr="001B393D">
              <w:rPr>
                <w:sz w:val="16"/>
                <w:szCs w:val="16"/>
              </w:rPr>
              <w:t>Electricity distribution – medium voltage</w:t>
            </w:r>
          </w:p>
        </w:tc>
        <w:tc>
          <w:tcPr>
            <w:tcW w:w="477" w:type="pct"/>
            <w:shd w:val="clear" w:color="auto" w:fill="auto"/>
          </w:tcPr>
          <w:p w:rsidR="00727446" w:rsidRPr="00727446" w:rsidRDefault="00727446" w:rsidP="00534413">
            <w:pPr>
              <w:pStyle w:val="TAC"/>
              <w:rPr>
                <w:sz w:val="16"/>
                <w:szCs w:val="16"/>
                <w:highlight w:val="yellow"/>
              </w:rPr>
            </w:pPr>
            <w:r w:rsidRPr="00727446">
              <w:rPr>
                <w:sz w:val="16"/>
                <w:szCs w:val="16"/>
                <w:highlight w:val="yellow"/>
              </w:rPr>
              <w:t xml:space="preserve">25 </w:t>
            </w:r>
            <w:proofErr w:type="spellStart"/>
            <w:r w:rsidRPr="00727446">
              <w:rPr>
                <w:sz w:val="16"/>
                <w:szCs w:val="16"/>
                <w:highlight w:val="yellow"/>
              </w:rPr>
              <w:t>ms</w:t>
            </w:r>
            <w:proofErr w:type="spellEnd"/>
          </w:p>
        </w:tc>
        <w:tc>
          <w:tcPr>
            <w:tcW w:w="241" w:type="pct"/>
          </w:tcPr>
          <w:p w:rsidR="00727446" w:rsidRPr="001B393D" w:rsidRDefault="00727446" w:rsidP="00534413">
            <w:pPr>
              <w:pStyle w:val="TAC"/>
              <w:rPr>
                <w:sz w:val="16"/>
                <w:szCs w:val="16"/>
              </w:rPr>
            </w:pPr>
            <w:r w:rsidRPr="001B393D">
              <w:rPr>
                <w:sz w:val="16"/>
                <w:szCs w:val="16"/>
              </w:rPr>
              <w:t xml:space="preserve">25 </w:t>
            </w:r>
            <w:proofErr w:type="spellStart"/>
            <w:r w:rsidRPr="001B393D">
              <w:rPr>
                <w:sz w:val="16"/>
                <w:szCs w:val="16"/>
              </w:rPr>
              <w:t>ms</w:t>
            </w:r>
            <w:proofErr w:type="spellEnd"/>
          </w:p>
        </w:tc>
        <w:tc>
          <w:tcPr>
            <w:tcW w:w="326" w:type="pct"/>
          </w:tcPr>
          <w:p w:rsidR="00727446" w:rsidRPr="001B393D" w:rsidRDefault="00727446" w:rsidP="00534413">
            <w:pPr>
              <w:pStyle w:val="TAC"/>
              <w:rPr>
                <w:sz w:val="16"/>
                <w:szCs w:val="16"/>
              </w:rPr>
            </w:pPr>
            <w:r w:rsidRPr="001B393D">
              <w:rPr>
                <w:sz w:val="16"/>
                <w:szCs w:val="16"/>
              </w:rPr>
              <w:t xml:space="preserve">25 </w:t>
            </w:r>
            <w:proofErr w:type="spellStart"/>
            <w:r w:rsidRPr="001B393D">
              <w:rPr>
                <w:sz w:val="16"/>
                <w:szCs w:val="16"/>
              </w:rPr>
              <w:t>ms</w:t>
            </w:r>
            <w:proofErr w:type="spellEnd"/>
          </w:p>
        </w:tc>
        <w:tc>
          <w:tcPr>
            <w:tcW w:w="653" w:type="pct"/>
          </w:tcPr>
          <w:p w:rsidR="00727446" w:rsidRPr="001B393D" w:rsidRDefault="00727446" w:rsidP="00534413">
            <w:pPr>
              <w:pStyle w:val="TAC"/>
              <w:rPr>
                <w:sz w:val="16"/>
                <w:szCs w:val="16"/>
              </w:rPr>
            </w:pPr>
            <w:r w:rsidRPr="001B393D">
              <w:rPr>
                <w:sz w:val="16"/>
                <w:szCs w:val="16"/>
              </w:rPr>
              <w:t>99,9%</w:t>
            </w:r>
          </w:p>
        </w:tc>
        <w:tc>
          <w:tcPr>
            <w:tcW w:w="451" w:type="pct"/>
            <w:shd w:val="clear" w:color="auto" w:fill="auto"/>
          </w:tcPr>
          <w:p w:rsidR="00727446" w:rsidRPr="001B393D" w:rsidRDefault="00727446" w:rsidP="00534413">
            <w:pPr>
              <w:pStyle w:val="TAC"/>
              <w:rPr>
                <w:sz w:val="16"/>
                <w:szCs w:val="16"/>
              </w:rPr>
            </w:pPr>
            <w:r w:rsidRPr="001B393D">
              <w:rPr>
                <w:sz w:val="16"/>
                <w:szCs w:val="16"/>
              </w:rPr>
              <w:t>99,9%</w:t>
            </w:r>
          </w:p>
        </w:tc>
        <w:tc>
          <w:tcPr>
            <w:tcW w:w="530" w:type="pct"/>
            <w:shd w:val="clear" w:color="auto" w:fill="auto"/>
          </w:tcPr>
          <w:p w:rsidR="00727446" w:rsidRPr="001B393D" w:rsidRDefault="00727446" w:rsidP="00534413">
            <w:pPr>
              <w:pStyle w:val="TAC"/>
              <w:rPr>
                <w:sz w:val="16"/>
                <w:szCs w:val="16"/>
              </w:rPr>
            </w:pPr>
            <w:r w:rsidRPr="001B393D">
              <w:rPr>
                <w:sz w:val="16"/>
                <w:szCs w:val="16"/>
              </w:rPr>
              <w:t>10 Mbps</w:t>
            </w:r>
          </w:p>
        </w:tc>
        <w:tc>
          <w:tcPr>
            <w:tcW w:w="388" w:type="pct"/>
          </w:tcPr>
          <w:p w:rsidR="00727446" w:rsidRPr="001B393D" w:rsidRDefault="00727446" w:rsidP="00534413">
            <w:pPr>
              <w:pStyle w:val="TAC"/>
              <w:rPr>
                <w:sz w:val="16"/>
                <w:szCs w:val="16"/>
              </w:rPr>
            </w:pPr>
            <w:r w:rsidRPr="001B393D">
              <w:rPr>
                <w:sz w:val="16"/>
                <w:szCs w:val="16"/>
              </w:rPr>
              <w:t>Small to big</w:t>
            </w:r>
          </w:p>
        </w:tc>
        <w:tc>
          <w:tcPr>
            <w:tcW w:w="425" w:type="pct"/>
            <w:shd w:val="clear" w:color="auto" w:fill="auto"/>
          </w:tcPr>
          <w:p w:rsidR="00727446" w:rsidRPr="001B393D" w:rsidRDefault="00727446" w:rsidP="00534413">
            <w:pPr>
              <w:pStyle w:val="TAC"/>
              <w:rPr>
                <w:sz w:val="16"/>
                <w:szCs w:val="16"/>
              </w:rPr>
            </w:pPr>
            <w:r w:rsidRPr="001B393D">
              <w:rPr>
                <w:sz w:val="16"/>
                <w:szCs w:val="16"/>
              </w:rPr>
              <w:t xml:space="preserve">10 </w:t>
            </w:r>
            <w:proofErr w:type="spellStart"/>
            <w:r w:rsidRPr="001B393D">
              <w:rPr>
                <w:sz w:val="16"/>
                <w:szCs w:val="16"/>
              </w:rPr>
              <w:t>Gbps</w:t>
            </w:r>
            <w:proofErr w:type="spellEnd"/>
            <w:r w:rsidRPr="001B393D">
              <w:rPr>
                <w:sz w:val="16"/>
                <w:szCs w:val="16"/>
              </w:rPr>
              <w:t>/km</w:t>
            </w:r>
            <w:r w:rsidRPr="001B393D">
              <w:rPr>
                <w:sz w:val="16"/>
                <w:szCs w:val="16"/>
                <w:vertAlign w:val="superscript"/>
              </w:rPr>
              <w:t>2</w:t>
            </w:r>
          </w:p>
        </w:tc>
        <w:tc>
          <w:tcPr>
            <w:tcW w:w="506" w:type="pct"/>
            <w:shd w:val="clear" w:color="auto" w:fill="auto"/>
          </w:tcPr>
          <w:p w:rsidR="00727446" w:rsidRPr="001B393D" w:rsidRDefault="00727446" w:rsidP="00534413">
            <w:pPr>
              <w:pStyle w:val="TAC"/>
              <w:rPr>
                <w:sz w:val="16"/>
                <w:szCs w:val="16"/>
              </w:rPr>
            </w:pPr>
            <w:r w:rsidRPr="001B393D">
              <w:rPr>
                <w:sz w:val="16"/>
                <w:szCs w:val="16"/>
              </w:rPr>
              <w:t>1 000/km</w:t>
            </w:r>
            <w:r w:rsidRPr="001B393D">
              <w:rPr>
                <w:sz w:val="16"/>
                <w:szCs w:val="16"/>
                <w:vertAlign w:val="superscript"/>
              </w:rPr>
              <w:t>2</w:t>
            </w:r>
          </w:p>
        </w:tc>
        <w:tc>
          <w:tcPr>
            <w:tcW w:w="472" w:type="pct"/>
            <w:shd w:val="clear" w:color="auto" w:fill="auto"/>
          </w:tcPr>
          <w:p w:rsidR="00727446" w:rsidRPr="001B393D" w:rsidDel="00D53E4B" w:rsidRDefault="00727446" w:rsidP="00534413">
            <w:pPr>
              <w:pStyle w:val="TAC"/>
              <w:rPr>
                <w:sz w:val="16"/>
                <w:szCs w:val="16"/>
              </w:rPr>
            </w:pPr>
            <w:r w:rsidRPr="001B393D">
              <w:rPr>
                <w:sz w:val="16"/>
                <w:szCs w:val="16"/>
              </w:rPr>
              <w:t>100 km along power line</w:t>
            </w:r>
          </w:p>
        </w:tc>
      </w:tr>
      <w:tr w:rsidR="00727446" w:rsidRPr="00E91541" w:rsidTr="00920426">
        <w:tc>
          <w:tcPr>
            <w:tcW w:w="531" w:type="pct"/>
            <w:shd w:val="clear" w:color="auto" w:fill="auto"/>
          </w:tcPr>
          <w:p w:rsidR="00727446" w:rsidRPr="001B393D" w:rsidRDefault="00727446" w:rsidP="00534413">
            <w:pPr>
              <w:pStyle w:val="TAL"/>
              <w:rPr>
                <w:sz w:val="16"/>
                <w:szCs w:val="16"/>
              </w:rPr>
            </w:pPr>
            <w:r w:rsidRPr="001B393D">
              <w:rPr>
                <w:sz w:val="16"/>
                <w:szCs w:val="16"/>
              </w:rPr>
              <w:t>Electricity distribution – high voltage</w:t>
            </w:r>
            <w:r>
              <w:rPr>
                <w:sz w:val="16"/>
                <w:szCs w:val="16"/>
              </w:rPr>
              <w:t xml:space="preserve"> </w:t>
            </w:r>
            <w:r>
              <w:rPr>
                <w:sz w:val="16"/>
                <w:szCs w:val="16"/>
              </w:rPr>
              <w:br/>
            </w:r>
            <w:r w:rsidRPr="00D93F51">
              <w:rPr>
                <w:sz w:val="16"/>
                <w:szCs w:val="16"/>
              </w:rPr>
              <w:t xml:space="preserve">(note </w:t>
            </w:r>
            <w:r>
              <w:rPr>
                <w:sz w:val="16"/>
                <w:szCs w:val="16"/>
              </w:rPr>
              <w:t>2</w:t>
            </w:r>
            <w:r w:rsidRPr="00D93F51">
              <w:rPr>
                <w:sz w:val="16"/>
                <w:szCs w:val="16"/>
              </w:rPr>
              <w:t>)</w:t>
            </w:r>
          </w:p>
        </w:tc>
        <w:tc>
          <w:tcPr>
            <w:tcW w:w="477" w:type="pct"/>
            <w:shd w:val="clear" w:color="auto" w:fill="auto"/>
          </w:tcPr>
          <w:p w:rsidR="00727446" w:rsidRPr="00727446" w:rsidRDefault="00727446" w:rsidP="00534413">
            <w:pPr>
              <w:pStyle w:val="TAC"/>
              <w:rPr>
                <w:sz w:val="16"/>
                <w:szCs w:val="16"/>
                <w:highlight w:val="yellow"/>
              </w:rPr>
            </w:pPr>
            <w:r w:rsidRPr="00727446">
              <w:rPr>
                <w:sz w:val="16"/>
                <w:szCs w:val="16"/>
                <w:highlight w:val="yellow"/>
              </w:rPr>
              <w:t xml:space="preserve">5 </w:t>
            </w:r>
            <w:proofErr w:type="spellStart"/>
            <w:r w:rsidRPr="00727446">
              <w:rPr>
                <w:sz w:val="16"/>
                <w:szCs w:val="16"/>
                <w:highlight w:val="yellow"/>
              </w:rPr>
              <w:t>ms</w:t>
            </w:r>
            <w:proofErr w:type="spellEnd"/>
          </w:p>
        </w:tc>
        <w:tc>
          <w:tcPr>
            <w:tcW w:w="241" w:type="pct"/>
          </w:tcPr>
          <w:p w:rsidR="00727446" w:rsidRPr="001B393D" w:rsidRDefault="00727446" w:rsidP="00534413">
            <w:pPr>
              <w:pStyle w:val="TAC"/>
              <w:rPr>
                <w:sz w:val="16"/>
                <w:szCs w:val="16"/>
              </w:rPr>
            </w:pPr>
            <w:r w:rsidRPr="001B393D">
              <w:rPr>
                <w:sz w:val="16"/>
                <w:szCs w:val="16"/>
              </w:rPr>
              <w:t xml:space="preserve">1 </w:t>
            </w:r>
            <w:proofErr w:type="spellStart"/>
            <w:r w:rsidRPr="001B393D">
              <w:rPr>
                <w:sz w:val="16"/>
                <w:szCs w:val="16"/>
              </w:rPr>
              <w:t>ms</w:t>
            </w:r>
            <w:proofErr w:type="spellEnd"/>
          </w:p>
        </w:tc>
        <w:tc>
          <w:tcPr>
            <w:tcW w:w="326" w:type="pct"/>
          </w:tcPr>
          <w:p w:rsidR="00727446" w:rsidRPr="001B393D" w:rsidRDefault="00727446" w:rsidP="00534413">
            <w:pPr>
              <w:pStyle w:val="TAC"/>
              <w:rPr>
                <w:sz w:val="16"/>
                <w:szCs w:val="16"/>
              </w:rPr>
            </w:pPr>
            <w:r>
              <w:rPr>
                <w:sz w:val="16"/>
                <w:szCs w:val="16"/>
              </w:rPr>
              <w:t>1</w:t>
            </w:r>
            <w:r w:rsidRPr="001B393D">
              <w:rPr>
                <w:sz w:val="16"/>
                <w:szCs w:val="16"/>
              </w:rPr>
              <w:t xml:space="preserve">0 </w:t>
            </w:r>
            <w:proofErr w:type="spellStart"/>
            <w:r w:rsidRPr="001B393D">
              <w:rPr>
                <w:sz w:val="16"/>
                <w:szCs w:val="16"/>
              </w:rPr>
              <w:t>ms</w:t>
            </w:r>
            <w:proofErr w:type="spellEnd"/>
          </w:p>
        </w:tc>
        <w:tc>
          <w:tcPr>
            <w:tcW w:w="653" w:type="pct"/>
          </w:tcPr>
          <w:p w:rsidR="00727446" w:rsidRPr="001B393D" w:rsidRDefault="00727446" w:rsidP="00534413">
            <w:pPr>
              <w:pStyle w:val="TAC"/>
              <w:rPr>
                <w:sz w:val="16"/>
                <w:szCs w:val="16"/>
              </w:rPr>
            </w:pPr>
            <w:r w:rsidRPr="001B393D">
              <w:rPr>
                <w:sz w:val="16"/>
                <w:szCs w:val="16"/>
              </w:rPr>
              <w:t>99,9999%</w:t>
            </w:r>
          </w:p>
        </w:tc>
        <w:tc>
          <w:tcPr>
            <w:tcW w:w="451" w:type="pct"/>
            <w:shd w:val="clear" w:color="auto" w:fill="auto"/>
          </w:tcPr>
          <w:p w:rsidR="00727446" w:rsidRPr="001B393D" w:rsidRDefault="00727446" w:rsidP="00534413">
            <w:pPr>
              <w:pStyle w:val="TAC"/>
              <w:rPr>
                <w:sz w:val="16"/>
                <w:szCs w:val="16"/>
              </w:rPr>
            </w:pPr>
            <w:r w:rsidRPr="001B393D">
              <w:rPr>
                <w:sz w:val="16"/>
                <w:szCs w:val="16"/>
              </w:rPr>
              <w:t>99,9999%</w:t>
            </w:r>
          </w:p>
        </w:tc>
        <w:tc>
          <w:tcPr>
            <w:tcW w:w="530" w:type="pct"/>
            <w:shd w:val="clear" w:color="auto" w:fill="auto"/>
          </w:tcPr>
          <w:p w:rsidR="00727446" w:rsidRPr="001B393D" w:rsidRDefault="00727446" w:rsidP="00534413">
            <w:pPr>
              <w:pStyle w:val="TAC"/>
              <w:rPr>
                <w:sz w:val="16"/>
                <w:szCs w:val="16"/>
              </w:rPr>
            </w:pPr>
            <w:r w:rsidRPr="001B393D">
              <w:rPr>
                <w:sz w:val="16"/>
                <w:szCs w:val="16"/>
              </w:rPr>
              <w:t>10 Mbps</w:t>
            </w:r>
          </w:p>
        </w:tc>
        <w:tc>
          <w:tcPr>
            <w:tcW w:w="388" w:type="pct"/>
          </w:tcPr>
          <w:p w:rsidR="00727446" w:rsidRPr="001B393D" w:rsidRDefault="00727446" w:rsidP="00534413">
            <w:pPr>
              <w:pStyle w:val="TAC"/>
              <w:rPr>
                <w:sz w:val="16"/>
                <w:szCs w:val="16"/>
              </w:rPr>
            </w:pPr>
            <w:r w:rsidRPr="001B393D">
              <w:rPr>
                <w:sz w:val="16"/>
                <w:szCs w:val="16"/>
              </w:rPr>
              <w:t>Small</w:t>
            </w:r>
          </w:p>
        </w:tc>
        <w:tc>
          <w:tcPr>
            <w:tcW w:w="425" w:type="pct"/>
            <w:shd w:val="clear" w:color="auto" w:fill="auto"/>
          </w:tcPr>
          <w:p w:rsidR="00727446" w:rsidRPr="001B393D" w:rsidRDefault="00727446" w:rsidP="00534413">
            <w:pPr>
              <w:pStyle w:val="TAC"/>
              <w:rPr>
                <w:sz w:val="16"/>
                <w:szCs w:val="16"/>
              </w:rPr>
            </w:pPr>
            <w:r w:rsidRPr="001B393D">
              <w:rPr>
                <w:sz w:val="16"/>
                <w:szCs w:val="16"/>
              </w:rPr>
              <w:t xml:space="preserve">100 </w:t>
            </w:r>
            <w:proofErr w:type="spellStart"/>
            <w:r w:rsidRPr="001B393D">
              <w:rPr>
                <w:sz w:val="16"/>
                <w:szCs w:val="16"/>
              </w:rPr>
              <w:t>Gbps</w:t>
            </w:r>
            <w:proofErr w:type="spellEnd"/>
            <w:r w:rsidRPr="001B393D">
              <w:rPr>
                <w:sz w:val="16"/>
                <w:szCs w:val="16"/>
              </w:rPr>
              <w:t>/km</w:t>
            </w:r>
            <w:r w:rsidRPr="001B393D">
              <w:rPr>
                <w:sz w:val="16"/>
                <w:szCs w:val="16"/>
                <w:vertAlign w:val="superscript"/>
              </w:rPr>
              <w:t>2</w:t>
            </w:r>
          </w:p>
        </w:tc>
        <w:tc>
          <w:tcPr>
            <w:tcW w:w="506" w:type="pct"/>
            <w:shd w:val="clear" w:color="auto" w:fill="auto"/>
          </w:tcPr>
          <w:p w:rsidR="00727446" w:rsidRPr="001B393D" w:rsidRDefault="00727446" w:rsidP="00534413">
            <w:pPr>
              <w:pStyle w:val="TAC"/>
              <w:rPr>
                <w:sz w:val="16"/>
                <w:szCs w:val="16"/>
                <w:vertAlign w:val="superscript"/>
              </w:rPr>
            </w:pPr>
            <w:r w:rsidRPr="001B393D">
              <w:rPr>
                <w:sz w:val="16"/>
                <w:szCs w:val="16"/>
              </w:rPr>
              <w:t>1 000/km</w:t>
            </w:r>
            <w:r w:rsidRPr="001B393D">
              <w:rPr>
                <w:sz w:val="16"/>
                <w:szCs w:val="16"/>
                <w:vertAlign w:val="superscript"/>
              </w:rPr>
              <w:t>2</w:t>
            </w:r>
          </w:p>
          <w:p w:rsidR="00727446" w:rsidRPr="001B393D" w:rsidRDefault="00727446" w:rsidP="00534413">
            <w:pPr>
              <w:pStyle w:val="TAC"/>
              <w:rPr>
                <w:sz w:val="16"/>
                <w:szCs w:val="16"/>
              </w:rPr>
            </w:pPr>
            <w:r>
              <w:rPr>
                <w:sz w:val="16"/>
                <w:szCs w:val="16"/>
              </w:rPr>
              <w:t>(note</w:t>
            </w:r>
            <w:r w:rsidRPr="001B393D">
              <w:rPr>
                <w:sz w:val="16"/>
                <w:szCs w:val="16"/>
              </w:rPr>
              <w:t xml:space="preserve"> </w:t>
            </w:r>
            <w:r>
              <w:rPr>
                <w:sz w:val="16"/>
                <w:szCs w:val="16"/>
              </w:rPr>
              <w:t>9)</w:t>
            </w:r>
          </w:p>
        </w:tc>
        <w:tc>
          <w:tcPr>
            <w:tcW w:w="472" w:type="pct"/>
            <w:shd w:val="clear" w:color="auto" w:fill="auto"/>
          </w:tcPr>
          <w:p w:rsidR="00727446" w:rsidRPr="001B393D" w:rsidDel="00D53E4B" w:rsidRDefault="00727446" w:rsidP="00534413">
            <w:pPr>
              <w:pStyle w:val="TAC"/>
              <w:rPr>
                <w:sz w:val="16"/>
                <w:szCs w:val="16"/>
              </w:rPr>
            </w:pPr>
            <w:r w:rsidRPr="001B393D">
              <w:rPr>
                <w:sz w:val="16"/>
                <w:szCs w:val="16"/>
              </w:rPr>
              <w:t>200 km along power line</w:t>
            </w:r>
          </w:p>
        </w:tc>
      </w:tr>
      <w:tr w:rsidR="00727446" w:rsidRPr="00E91541" w:rsidTr="00920426">
        <w:tc>
          <w:tcPr>
            <w:tcW w:w="531" w:type="pct"/>
            <w:shd w:val="clear" w:color="auto" w:fill="auto"/>
          </w:tcPr>
          <w:p w:rsidR="00727446" w:rsidRPr="001B393D" w:rsidRDefault="00727446" w:rsidP="00534413">
            <w:pPr>
              <w:pStyle w:val="TAL"/>
              <w:rPr>
                <w:sz w:val="16"/>
                <w:szCs w:val="16"/>
              </w:rPr>
            </w:pPr>
            <w:r w:rsidRPr="001B393D">
              <w:rPr>
                <w:sz w:val="16"/>
                <w:szCs w:val="16"/>
              </w:rPr>
              <w:t xml:space="preserve">Intelligent transport systems – </w:t>
            </w:r>
            <w:r>
              <w:rPr>
                <w:sz w:val="16"/>
                <w:szCs w:val="16"/>
              </w:rPr>
              <w:br/>
            </w:r>
            <w:r w:rsidRPr="001B393D">
              <w:rPr>
                <w:sz w:val="16"/>
                <w:szCs w:val="16"/>
              </w:rPr>
              <w:t>infrastructure backhaul</w:t>
            </w:r>
          </w:p>
        </w:tc>
        <w:tc>
          <w:tcPr>
            <w:tcW w:w="477" w:type="pct"/>
            <w:shd w:val="clear" w:color="auto" w:fill="auto"/>
          </w:tcPr>
          <w:p w:rsidR="00727446" w:rsidRPr="00727446" w:rsidRDefault="00727446" w:rsidP="00534413">
            <w:pPr>
              <w:pStyle w:val="TAC"/>
              <w:rPr>
                <w:sz w:val="16"/>
                <w:szCs w:val="16"/>
                <w:highlight w:val="yellow"/>
              </w:rPr>
            </w:pPr>
            <w:r w:rsidRPr="00727446">
              <w:rPr>
                <w:sz w:val="16"/>
                <w:szCs w:val="16"/>
                <w:highlight w:val="yellow"/>
              </w:rPr>
              <w:t xml:space="preserve">10 </w:t>
            </w:r>
            <w:proofErr w:type="spellStart"/>
            <w:r w:rsidRPr="00727446">
              <w:rPr>
                <w:sz w:val="16"/>
                <w:szCs w:val="16"/>
                <w:highlight w:val="yellow"/>
              </w:rPr>
              <w:t>ms</w:t>
            </w:r>
            <w:proofErr w:type="spellEnd"/>
          </w:p>
          <w:p w:rsidR="00727446" w:rsidRPr="00727446" w:rsidRDefault="00727446" w:rsidP="00534413">
            <w:pPr>
              <w:pStyle w:val="TAC"/>
              <w:rPr>
                <w:sz w:val="16"/>
                <w:szCs w:val="16"/>
                <w:highlight w:val="yellow"/>
              </w:rPr>
            </w:pPr>
          </w:p>
        </w:tc>
        <w:tc>
          <w:tcPr>
            <w:tcW w:w="241" w:type="pct"/>
          </w:tcPr>
          <w:p w:rsidR="00727446" w:rsidRPr="001B393D" w:rsidRDefault="00727446" w:rsidP="00534413">
            <w:pPr>
              <w:pStyle w:val="TAC"/>
              <w:rPr>
                <w:sz w:val="16"/>
                <w:szCs w:val="16"/>
              </w:rPr>
            </w:pPr>
            <w:r w:rsidRPr="001B393D">
              <w:rPr>
                <w:sz w:val="16"/>
                <w:szCs w:val="16"/>
              </w:rPr>
              <w:t xml:space="preserve">20 </w:t>
            </w:r>
            <w:proofErr w:type="spellStart"/>
            <w:r w:rsidRPr="001B393D">
              <w:rPr>
                <w:sz w:val="16"/>
                <w:szCs w:val="16"/>
              </w:rPr>
              <w:t>ms</w:t>
            </w:r>
            <w:proofErr w:type="spellEnd"/>
          </w:p>
        </w:tc>
        <w:tc>
          <w:tcPr>
            <w:tcW w:w="326" w:type="pct"/>
          </w:tcPr>
          <w:p w:rsidR="00727446" w:rsidRPr="001B393D" w:rsidRDefault="00727446" w:rsidP="00534413">
            <w:pPr>
              <w:pStyle w:val="TAC"/>
              <w:rPr>
                <w:sz w:val="16"/>
                <w:szCs w:val="16"/>
              </w:rPr>
            </w:pPr>
            <w:r w:rsidRPr="001B393D">
              <w:rPr>
                <w:sz w:val="16"/>
                <w:szCs w:val="16"/>
              </w:rPr>
              <w:t xml:space="preserve">100 </w:t>
            </w:r>
            <w:proofErr w:type="spellStart"/>
            <w:r w:rsidRPr="001B393D">
              <w:rPr>
                <w:sz w:val="16"/>
                <w:szCs w:val="16"/>
              </w:rPr>
              <w:t>ms</w:t>
            </w:r>
            <w:proofErr w:type="spellEnd"/>
          </w:p>
        </w:tc>
        <w:tc>
          <w:tcPr>
            <w:tcW w:w="653" w:type="pct"/>
          </w:tcPr>
          <w:p w:rsidR="00727446" w:rsidRPr="001B393D" w:rsidRDefault="00727446" w:rsidP="00534413">
            <w:pPr>
              <w:pStyle w:val="TAC"/>
              <w:rPr>
                <w:sz w:val="16"/>
                <w:szCs w:val="16"/>
              </w:rPr>
            </w:pPr>
            <w:r w:rsidRPr="001B393D">
              <w:rPr>
                <w:sz w:val="16"/>
                <w:szCs w:val="16"/>
              </w:rPr>
              <w:t>99,9999%</w:t>
            </w:r>
          </w:p>
        </w:tc>
        <w:tc>
          <w:tcPr>
            <w:tcW w:w="451" w:type="pct"/>
            <w:shd w:val="clear" w:color="auto" w:fill="auto"/>
          </w:tcPr>
          <w:p w:rsidR="00727446" w:rsidRPr="001B393D" w:rsidRDefault="00727446" w:rsidP="00534413">
            <w:pPr>
              <w:pStyle w:val="TAC"/>
              <w:rPr>
                <w:sz w:val="16"/>
                <w:szCs w:val="16"/>
              </w:rPr>
            </w:pPr>
            <w:r w:rsidRPr="001B393D">
              <w:rPr>
                <w:sz w:val="16"/>
                <w:szCs w:val="16"/>
              </w:rPr>
              <w:t>99,9999%</w:t>
            </w:r>
          </w:p>
        </w:tc>
        <w:tc>
          <w:tcPr>
            <w:tcW w:w="530" w:type="pct"/>
            <w:shd w:val="clear" w:color="auto" w:fill="auto"/>
          </w:tcPr>
          <w:p w:rsidR="00727446" w:rsidRPr="001B393D" w:rsidRDefault="00727446" w:rsidP="00534413">
            <w:pPr>
              <w:pStyle w:val="TAC"/>
              <w:rPr>
                <w:sz w:val="16"/>
                <w:szCs w:val="16"/>
              </w:rPr>
            </w:pPr>
            <w:r w:rsidRPr="001B393D">
              <w:rPr>
                <w:sz w:val="16"/>
                <w:szCs w:val="16"/>
              </w:rPr>
              <w:t>10 Mbps</w:t>
            </w:r>
          </w:p>
        </w:tc>
        <w:tc>
          <w:tcPr>
            <w:tcW w:w="388" w:type="pct"/>
          </w:tcPr>
          <w:p w:rsidR="00727446" w:rsidRPr="001B393D" w:rsidRDefault="00727446" w:rsidP="00534413">
            <w:pPr>
              <w:pStyle w:val="TAC"/>
              <w:rPr>
                <w:sz w:val="16"/>
                <w:szCs w:val="16"/>
              </w:rPr>
            </w:pPr>
            <w:r w:rsidRPr="001B393D">
              <w:rPr>
                <w:sz w:val="16"/>
                <w:szCs w:val="16"/>
              </w:rPr>
              <w:t>Small to big</w:t>
            </w:r>
          </w:p>
        </w:tc>
        <w:tc>
          <w:tcPr>
            <w:tcW w:w="425" w:type="pct"/>
            <w:shd w:val="clear" w:color="auto" w:fill="auto"/>
          </w:tcPr>
          <w:p w:rsidR="00727446" w:rsidRPr="001B393D" w:rsidRDefault="00727446" w:rsidP="00534413">
            <w:pPr>
              <w:pStyle w:val="TAC"/>
              <w:rPr>
                <w:sz w:val="16"/>
                <w:szCs w:val="16"/>
              </w:rPr>
            </w:pPr>
            <w:r w:rsidRPr="001B393D">
              <w:rPr>
                <w:sz w:val="16"/>
                <w:szCs w:val="16"/>
              </w:rPr>
              <w:t xml:space="preserve">10 </w:t>
            </w:r>
            <w:proofErr w:type="spellStart"/>
            <w:r w:rsidRPr="001B393D">
              <w:rPr>
                <w:sz w:val="16"/>
                <w:szCs w:val="16"/>
              </w:rPr>
              <w:t>Gbps</w:t>
            </w:r>
            <w:proofErr w:type="spellEnd"/>
            <w:r w:rsidRPr="001B393D">
              <w:rPr>
                <w:sz w:val="16"/>
                <w:szCs w:val="16"/>
              </w:rPr>
              <w:t>/km</w:t>
            </w:r>
            <w:r w:rsidRPr="001B393D">
              <w:rPr>
                <w:sz w:val="16"/>
                <w:szCs w:val="16"/>
                <w:vertAlign w:val="superscript"/>
              </w:rPr>
              <w:t>2</w:t>
            </w:r>
          </w:p>
        </w:tc>
        <w:tc>
          <w:tcPr>
            <w:tcW w:w="506" w:type="pct"/>
            <w:shd w:val="clear" w:color="auto" w:fill="auto"/>
          </w:tcPr>
          <w:p w:rsidR="00727446" w:rsidRPr="001B393D" w:rsidRDefault="00727446" w:rsidP="00534413">
            <w:pPr>
              <w:pStyle w:val="TAC"/>
              <w:rPr>
                <w:sz w:val="16"/>
                <w:szCs w:val="16"/>
              </w:rPr>
            </w:pPr>
            <w:r w:rsidRPr="001B393D">
              <w:rPr>
                <w:sz w:val="16"/>
                <w:szCs w:val="16"/>
              </w:rPr>
              <w:t>1 000/km</w:t>
            </w:r>
            <w:r w:rsidRPr="001B393D">
              <w:rPr>
                <w:sz w:val="16"/>
                <w:szCs w:val="16"/>
                <w:vertAlign w:val="superscript"/>
              </w:rPr>
              <w:t>2</w:t>
            </w:r>
          </w:p>
        </w:tc>
        <w:tc>
          <w:tcPr>
            <w:tcW w:w="472" w:type="pct"/>
            <w:shd w:val="clear" w:color="auto" w:fill="auto"/>
          </w:tcPr>
          <w:p w:rsidR="00727446" w:rsidRPr="001B393D" w:rsidDel="00D53E4B" w:rsidRDefault="00727446" w:rsidP="00534413">
            <w:pPr>
              <w:pStyle w:val="TAC"/>
              <w:rPr>
                <w:sz w:val="16"/>
                <w:szCs w:val="16"/>
              </w:rPr>
            </w:pPr>
            <w:r w:rsidRPr="001B393D">
              <w:rPr>
                <w:sz w:val="16"/>
                <w:szCs w:val="16"/>
              </w:rPr>
              <w:t>2 km along a road</w:t>
            </w:r>
          </w:p>
        </w:tc>
      </w:tr>
      <w:tr w:rsidR="00727446" w:rsidRPr="00E91541" w:rsidTr="00920426">
        <w:tc>
          <w:tcPr>
            <w:tcW w:w="531" w:type="pct"/>
            <w:shd w:val="clear" w:color="auto" w:fill="auto"/>
          </w:tcPr>
          <w:p w:rsidR="00727446" w:rsidRPr="000C1898" w:rsidRDefault="00727446" w:rsidP="00534413">
            <w:pPr>
              <w:pStyle w:val="TAL"/>
              <w:rPr>
                <w:sz w:val="16"/>
                <w:szCs w:val="16"/>
              </w:rPr>
            </w:pPr>
            <w:r w:rsidRPr="000C1898">
              <w:rPr>
                <w:sz w:val="16"/>
                <w:szCs w:val="16"/>
              </w:rPr>
              <w:t>Tactile interaction</w:t>
            </w:r>
            <w:r w:rsidRPr="000C1898">
              <w:rPr>
                <w:sz w:val="16"/>
                <w:szCs w:val="16"/>
              </w:rPr>
              <w:br/>
              <w:t xml:space="preserve">(note </w:t>
            </w:r>
            <w:r>
              <w:rPr>
                <w:sz w:val="16"/>
                <w:szCs w:val="16"/>
              </w:rPr>
              <w:t>1</w:t>
            </w:r>
            <w:r w:rsidRPr="000C1898">
              <w:rPr>
                <w:sz w:val="16"/>
                <w:szCs w:val="16"/>
              </w:rPr>
              <w:t>)</w:t>
            </w:r>
          </w:p>
        </w:tc>
        <w:tc>
          <w:tcPr>
            <w:tcW w:w="477" w:type="pct"/>
            <w:shd w:val="clear" w:color="auto" w:fill="auto"/>
          </w:tcPr>
          <w:p w:rsidR="00727446" w:rsidRPr="00727446" w:rsidRDefault="00727446" w:rsidP="00534413">
            <w:pPr>
              <w:pStyle w:val="TAC"/>
              <w:rPr>
                <w:sz w:val="16"/>
                <w:szCs w:val="16"/>
                <w:highlight w:val="yellow"/>
              </w:rPr>
            </w:pPr>
            <w:r w:rsidRPr="00727446">
              <w:rPr>
                <w:sz w:val="16"/>
                <w:szCs w:val="16"/>
                <w:highlight w:val="yellow"/>
              </w:rPr>
              <w:t xml:space="preserve">0,5 </w:t>
            </w:r>
            <w:proofErr w:type="spellStart"/>
            <w:r w:rsidRPr="00727446">
              <w:rPr>
                <w:sz w:val="16"/>
                <w:szCs w:val="16"/>
                <w:highlight w:val="yellow"/>
              </w:rPr>
              <w:t>ms</w:t>
            </w:r>
            <w:proofErr w:type="spellEnd"/>
          </w:p>
        </w:tc>
        <w:tc>
          <w:tcPr>
            <w:tcW w:w="241" w:type="pct"/>
          </w:tcPr>
          <w:p w:rsidR="00727446" w:rsidRPr="001B393D" w:rsidRDefault="00727446" w:rsidP="00534413">
            <w:pPr>
              <w:pStyle w:val="TAC"/>
              <w:rPr>
                <w:sz w:val="16"/>
                <w:szCs w:val="16"/>
              </w:rPr>
            </w:pPr>
            <w:r w:rsidRPr="00E24A12">
              <w:rPr>
                <w:sz w:val="16"/>
                <w:szCs w:val="16"/>
              </w:rPr>
              <w:t>TBC</w:t>
            </w:r>
          </w:p>
        </w:tc>
        <w:tc>
          <w:tcPr>
            <w:tcW w:w="326" w:type="pct"/>
          </w:tcPr>
          <w:p w:rsidR="00727446" w:rsidRPr="001B393D" w:rsidRDefault="00727446" w:rsidP="00534413">
            <w:pPr>
              <w:pStyle w:val="TAC"/>
              <w:rPr>
                <w:sz w:val="16"/>
                <w:szCs w:val="16"/>
              </w:rPr>
            </w:pPr>
            <w:r w:rsidRPr="00E24A12">
              <w:rPr>
                <w:sz w:val="16"/>
                <w:szCs w:val="16"/>
              </w:rPr>
              <w:t>TBC</w:t>
            </w:r>
          </w:p>
        </w:tc>
        <w:tc>
          <w:tcPr>
            <w:tcW w:w="653" w:type="pct"/>
          </w:tcPr>
          <w:p w:rsidR="00727446" w:rsidRPr="000C1898" w:rsidRDefault="00727446" w:rsidP="00534413">
            <w:pPr>
              <w:pStyle w:val="TAC"/>
              <w:rPr>
                <w:sz w:val="16"/>
                <w:szCs w:val="16"/>
              </w:rPr>
            </w:pPr>
            <w:r w:rsidRPr="00BD5735">
              <w:rPr>
                <w:sz w:val="16"/>
                <w:szCs w:val="16"/>
              </w:rPr>
              <w:t>[99,999%]</w:t>
            </w:r>
          </w:p>
        </w:tc>
        <w:tc>
          <w:tcPr>
            <w:tcW w:w="451" w:type="pct"/>
            <w:shd w:val="clear" w:color="auto" w:fill="auto"/>
          </w:tcPr>
          <w:p w:rsidR="00727446" w:rsidRPr="000C1898" w:rsidRDefault="00727446" w:rsidP="00534413">
            <w:pPr>
              <w:pStyle w:val="TAC"/>
              <w:rPr>
                <w:sz w:val="16"/>
                <w:szCs w:val="16"/>
              </w:rPr>
            </w:pPr>
            <w:r w:rsidRPr="000C1898">
              <w:rPr>
                <w:sz w:val="16"/>
                <w:szCs w:val="16"/>
              </w:rPr>
              <w:t>[99,999%]</w:t>
            </w:r>
          </w:p>
        </w:tc>
        <w:tc>
          <w:tcPr>
            <w:tcW w:w="530" w:type="pct"/>
            <w:shd w:val="clear" w:color="auto" w:fill="auto"/>
          </w:tcPr>
          <w:p w:rsidR="00727446" w:rsidRPr="000C1898" w:rsidRDefault="00727446" w:rsidP="00534413">
            <w:pPr>
              <w:pStyle w:val="TAC"/>
              <w:rPr>
                <w:sz w:val="16"/>
                <w:szCs w:val="16"/>
              </w:rPr>
            </w:pPr>
            <w:r w:rsidRPr="000C1898">
              <w:rPr>
                <w:sz w:val="16"/>
                <w:szCs w:val="16"/>
              </w:rPr>
              <w:t>[Low]</w:t>
            </w:r>
          </w:p>
        </w:tc>
        <w:tc>
          <w:tcPr>
            <w:tcW w:w="388" w:type="pct"/>
          </w:tcPr>
          <w:p w:rsidR="00727446" w:rsidRPr="000C1898" w:rsidRDefault="00727446" w:rsidP="00534413">
            <w:pPr>
              <w:pStyle w:val="TAC"/>
              <w:rPr>
                <w:sz w:val="16"/>
                <w:szCs w:val="16"/>
              </w:rPr>
            </w:pPr>
            <w:r w:rsidRPr="000C1898">
              <w:rPr>
                <w:sz w:val="16"/>
                <w:szCs w:val="16"/>
              </w:rPr>
              <w:t>[Small]</w:t>
            </w:r>
          </w:p>
        </w:tc>
        <w:tc>
          <w:tcPr>
            <w:tcW w:w="425" w:type="pct"/>
            <w:shd w:val="clear" w:color="auto" w:fill="auto"/>
          </w:tcPr>
          <w:p w:rsidR="00727446" w:rsidRPr="000C1898" w:rsidRDefault="00727446" w:rsidP="00534413">
            <w:pPr>
              <w:pStyle w:val="TAC"/>
              <w:rPr>
                <w:sz w:val="16"/>
                <w:szCs w:val="16"/>
              </w:rPr>
            </w:pPr>
            <w:r w:rsidRPr="000C1898">
              <w:rPr>
                <w:sz w:val="16"/>
                <w:szCs w:val="16"/>
              </w:rPr>
              <w:t>[Low]</w:t>
            </w:r>
          </w:p>
        </w:tc>
        <w:tc>
          <w:tcPr>
            <w:tcW w:w="506" w:type="pct"/>
            <w:shd w:val="clear" w:color="auto" w:fill="auto"/>
          </w:tcPr>
          <w:p w:rsidR="00727446" w:rsidRPr="000C1898" w:rsidRDefault="00727446" w:rsidP="00534413">
            <w:pPr>
              <w:pStyle w:val="TAC"/>
              <w:rPr>
                <w:sz w:val="16"/>
                <w:szCs w:val="16"/>
              </w:rPr>
            </w:pPr>
            <w:r w:rsidRPr="000C1898">
              <w:rPr>
                <w:sz w:val="16"/>
                <w:szCs w:val="16"/>
              </w:rPr>
              <w:t>[Low]</w:t>
            </w:r>
          </w:p>
        </w:tc>
        <w:tc>
          <w:tcPr>
            <w:tcW w:w="472" w:type="pct"/>
            <w:shd w:val="clear" w:color="auto" w:fill="auto"/>
          </w:tcPr>
          <w:p w:rsidR="00727446" w:rsidRPr="001B393D" w:rsidRDefault="00727446" w:rsidP="00534413">
            <w:pPr>
              <w:pStyle w:val="TAC"/>
              <w:rPr>
                <w:sz w:val="16"/>
                <w:szCs w:val="16"/>
              </w:rPr>
            </w:pPr>
            <w:r w:rsidRPr="00E24A12">
              <w:rPr>
                <w:sz w:val="16"/>
                <w:szCs w:val="16"/>
              </w:rPr>
              <w:t>TBC</w:t>
            </w:r>
          </w:p>
        </w:tc>
      </w:tr>
      <w:tr w:rsidR="00727446" w:rsidRPr="00E91541" w:rsidTr="00920426">
        <w:tc>
          <w:tcPr>
            <w:tcW w:w="531" w:type="pct"/>
            <w:shd w:val="clear" w:color="auto" w:fill="auto"/>
          </w:tcPr>
          <w:p w:rsidR="00727446" w:rsidRPr="000C1898" w:rsidRDefault="00727446" w:rsidP="00534413">
            <w:pPr>
              <w:pStyle w:val="TAL"/>
              <w:rPr>
                <w:sz w:val="16"/>
                <w:szCs w:val="16"/>
              </w:rPr>
            </w:pPr>
            <w:r w:rsidRPr="000C1898">
              <w:rPr>
                <w:sz w:val="16"/>
                <w:szCs w:val="16"/>
              </w:rPr>
              <w:t>Remote control</w:t>
            </w:r>
          </w:p>
        </w:tc>
        <w:tc>
          <w:tcPr>
            <w:tcW w:w="477" w:type="pct"/>
            <w:shd w:val="clear" w:color="auto" w:fill="auto"/>
          </w:tcPr>
          <w:p w:rsidR="00727446" w:rsidRPr="00727446" w:rsidRDefault="00727446" w:rsidP="00534413">
            <w:pPr>
              <w:pStyle w:val="TAC"/>
              <w:rPr>
                <w:sz w:val="16"/>
                <w:szCs w:val="16"/>
                <w:highlight w:val="yellow"/>
              </w:rPr>
            </w:pPr>
            <w:r w:rsidRPr="00727446">
              <w:rPr>
                <w:sz w:val="16"/>
                <w:szCs w:val="16"/>
                <w:highlight w:val="yellow"/>
              </w:rPr>
              <w:t xml:space="preserve">[5 </w:t>
            </w:r>
            <w:proofErr w:type="spellStart"/>
            <w:r w:rsidRPr="00727446">
              <w:rPr>
                <w:sz w:val="16"/>
                <w:szCs w:val="16"/>
                <w:highlight w:val="yellow"/>
              </w:rPr>
              <w:t>ms</w:t>
            </w:r>
            <w:proofErr w:type="spellEnd"/>
            <w:r w:rsidRPr="00727446">
              <w:rPr>
                <w:sz w:val="16"/>
                <w:szCs w:val="16"/>
                <w:highlight w:val="yellow"/>
              </w:rPr>
              <w:t>]</w:t>
            </w:r>
          </w:p>
        </w:tc>
        <w:tc>
          <w:tcPr>
            <w:tcW w:w="241" w:type="pct"/>
          </w:tcPr>
          <w:p w:rsidR="00727446" w:rsidRPr="001B393D" w:rsidRDefault="00727446" w:rsidP="00534413">
            <w:pPr>
              <w:pStyle w:val="TAC"/>
              <w:rPr>
                <w:sz w:val="16"/>
                <w:szCs w:val="16"/>
              </w:rPr>
            </w:pPr>
            <w:r w:rsidRPr="00E24A12">
              <w:rPr>
                <w:sz w:val="16"/>
                <w:szCs w:val="16"/>
              </w:rPr>
              <w:t>TBC</w:t>
            </w:r>
          </w:p>
        </w:tc>
        <w:tc>
          <w:tcPr>
            <w:tcW w:w="326" w:type="pct"/>
          </w:tcPr>
          <w:p w:rsidR="00727446" w:rsidRPr="001B393D" w:rsidRDefault="00727446" w:rsidP="00534413">
            <w:pPr>
              <w:pStyle w:val="TAC"/>
              <w:rPr>
                <w:sz w:val="16"/>
                <w:szCs w:val="16"/>
              </w:rPr>
            </w:pPr>
            <w:r w:rsidRPr="00E24A12">
              <w:rPr>
                <w:sz w:val="16"/>
                <w:szCs w:val="16"/>
              </w:rPr>
              <w:t>TBC</w:t>
            </w:r>
          </w:p>
        </w:tc>
        <w:tc>
          <w:tcPr>
            <w:tcW w:w="653" w:type="pct"/>
          </w:tcPr>
          <w:p w:rsidR="00727446" w:rsidRPr="000C1898" w:rsidRDefault="00727446" w:rsidP="00534413">
            <w:pPr>
              <w:pStyle w:val="TAC"/>
              <w:rPr>
                <w:sz w:val="16"/>
                <w:szCs w:val="16"/>
              </w:rPr>
            </w:pPr>
            <w:r w:rsidRPr="00D93F51">
              <w:rPr>
                <w:sz w:val="16"/>
                <w:szCs w:val="16"/>
              </w:rPr>
              <w:t>[99,999%]</w:t>
            </w:r>
          </w:p>
        </w:tc>
        <w:tc>
          <w:tcPr>
            <w:tcW w:w="451" w:type="pct"/>
            <w:shd w:val="clear" w:color="auto" w:fill="auto"/>
          </w:tcPr>
          <w:p w:rsidR="00727446" w:rsidRPr="000C1898" w:rsidRDefault="00727446" w:rsidP="00534413">
            <w:pPr>
              <w:pStyle w:val="TAC"/>
              <w:rPr>
                <w:sz w:val="16"/>
                <w:szCs w:val="16"/>
              </w:rPr>
            </w:pPr>
            <w:r w:rsidRPr="000C1898">
              <w:rPr>
                <w:sz w:val="16"/>
                <w:szCs w:val="16"/>
              </w:rPr>
              <w:t>[99,999%]</w:t>
            </w:r>
          </w:p>
        </w:tc>
        <w:tc>
          <w:tcPr>
            <w:tcW w:w="530" w:type="pct"/>
            <w:shd w:val="clear" w:color="auto" w:fill="auto"/>
          </w:tcPr>
          <w:p w:rsidR="00727446" w:rsidRPr="000C1898" w:rsidRDefault="00727446" w:rsidP="00534413">
            <w:pPr>
              <w:pStyle w:val="TAC"/>
              <w:rPr>
                <w:sz w:val="16"/>
                <w:szCs w:val="16"/>
              </w:rPr>
            </w:pPr>
            <w:r w:rsidRPr="000C1898">
              <w:rPr>
                <w:sz w:val="16"/>
                <w:szCs w:val="16"/>
              </w:rPr>
              <w:t>[From low to 10 Mbps]</w:t>
            </w:r>
          </w:p>
        </w:tc>
        <w:tc>
          <w:tcPr>
            <w:tcW w:w="388" w:type="pct"/>
          </w:tcPr>
          <w:p w:rsidR="00727446" w:rsidRPr="000C1898" w:rsidRDefault="00727446" w:rsidP="00534413">
            <w:pPr>
              <w:pStyle w:val="TAC"/>
              <w:rPr>
                <w:sz w:val="16"/>
                <w:szCs w:val="16"/>
              </w:rPr>
            </w:pPr>
            <w:r w:rsidRPr="000C1898">
              <w:rPr>
                <w:sz w:val="16"/>
                <w:szCs w:val="16"/>
              </w:rPr>
              <w:t>[Small to big]</w:t>
            </w:r>
          </w:p>
        </w:tc>
        <w:tc>
          <w:tcPr>
            <w:tcW w:w="425" w:type="pct"/>
            <w:shd w:val="clear" w:color="auto" w:fill="auto"/>
          </w:tcPr>
          <w:p w:rsidR="00727446" w:rsidRPr="000C1898" w:rsidRDefault="00727446" w:rsidP="00534413">
            <w:pPr>
              <w:pStyle w:val="TAC"/>
              <w:rPr>
                <w:sz w:val="16"/>
                <w:szCs w:val="16"/>
              </w:rPr>
            </w:pPr>
            <w:r w:rsidRPr="000C1898">
              <w:rPr>
                <w:sz w:val="16"/>
                <w:szCs w:val="16"/>
              </w:rPr>
              <w:t>[Low]</w:t>
            </w:r>
          </w:p>
        </w:tc>
        <w:tc>
          <w:tcPr>
            <w:tcW w:w="506" w:type="pct"/>
            <w:shd w:val="clear" w:color="auto" w:fill="auto"/>
          </w:tcPr>
          <w:p w:rsidR="00727446" w:rsidRPr="000C1898" w:rsidRDefault="00727446" w:rsidP="00534413">
            <w:pPr>
              <w:pStyle w:val="TAC"/>
              <w:rPr>
                <w:sz w:val="16"/>
                <w:szCs w:val="16"/>
              </w:rPr>
            </w:pPr>
            <w:r w:rsidRPr="000C1898">
              <w:rPr>
                <w:sz w:val="16"/>
                <w:szCs w:val="16"/>
              </w:rPr>
              <w:t>[Low]</w:t>
            </w:r>
          </w:p>
        </w:tc>
        <w:tc>
          <w:tcPr>
            <w:tcW w:w="472" w:type="pct"/>
            <w:shd w:val="clear" w:color="auto" w:fill="auto"/>
          </w:tcPr>
          <w:p w:rsidR="00727446" w:rsidRPr="001B393D" w:rsidRDefault="00727446" w:rsidP="00534413">
            <w:pPr>
              <w:pStyle w:val="TAC"/>
              <w:rPr>
                <w:sz w:val="16"/>
                <w:szCs w:val="16"/>
              </w:rPr>
            </w:pPr>
            <w:r w:rsidRPr="00BD5735">
              <w:rPr>
                <w:sz w:val="16"/>
                <w:szCs w:val="16"/>
              </w:rPr>
              <w:t>TBC</w:t>
            </w:r>
          </w:p>
        </w:tc>
      </w:tr>
      <w:tr w:rsidR="00727446" w:rsidRPr="000C1898" w:rsidTr="00920426">
        <w:tc>
          <w:tcPr>
            <w:tcW w:w="5000" w:type="pct"/>
            <w:gridSpan w:val="11"/>
          </w:tcPr>
          <w:p w:rsidR="00727446" w:rsidRPr="000C1898" w:rsidRDefault="00727446" w:rsidP="00534413">
            <w:pPr>
              <w:pStyle w:val="TAN"/>
              <w:rPr>
                <w:sz w:val="16"/>
                <w:szCs w:val="16"/>
              </w:rPr>
            </w:pPr>
            <w:r w:rsidRPr="000C1898">
              <w:rPr>
                <w:sz w:val="16"/>
                <w:szCs w:val="16"/>
              </w:rPr>
              <w:t xml:space="preserve">NOTE </w:t>
            </w:r>
            <w:r>
              <w:rPr>
                <w:sz w:val="16"/>
                <w:szCs w:val="16"/>
              </w:rPr>
              <w:t>1</w:t>
            </w:r>
            <w:r w:rsidRPr="000C1898">
              <w:rPr>
                <w:sz w:val="16"/>
                <w:szCs w:val="16"/>
              </w:rPr>
              <w:t xml:space="preserve">: </w:t>
            </w:r>
            <w:r w:rsidRPr="000C1898">
              <w:rPr>
                <w:sz w:val="16"/>
                <w:szCs w:val="16"/>
              </w:rPr>
              <w:tab/>
            </w:r>
            <w:r w:rsidRPr="00237561">
              <w:rPr>
                <w:sz w:val="16"/>
                <w:szCs w:val="16"/>
                <w:highlight w:val="yellow"/>
              </w:rPr>
              <w:t>Traffic prioritization and hosting services close to the end-user</w:t>
            </w:r>
            <w:r w:rsidRPr="000C1898">
              <w:rPr>
                <w:sz w:val="16"/>
                <w:szCs w:val="16"/>
              </w:rPr>
              <w:t xml:space="preserve"> may be helpful in reaching the lowest latency values.</w:t>
            </w:r>
          </w:p>
          <w:p w:rsidR="00727446" w:rsidRDefault="00727446" w:rsidP="00534413">
            <w:pPr>
              <w:pStyle w:val="TAN"/>
              <w:rPr>
                <w:sz w:val="16"/>
                <w:szCs w:val="16"/>
              </w:rPr>
            </w:pPr>
            <w:r w:rsidRPr="000C7DDE">
              <w:rPr>
                <w:sz w:val="16"/>
                <w:szCs w:val="16"/>
              </w:rPr>
              <w:t xml:space="preserve">NOTE </w:t>
            </w:r>
            <w:r>
              <w:rPr>
                <w:sz w:val="16"/>
                <w:szCs w:val="16"/>
              </w:rPr>
              <w:t>2</w:t>
            </w:r>
            <w:r w:rsidRPr="000C7DDE">
              <w:rPr>
                <w:sz w:val="16"/>
                <w:szCs w:val="16"/>
              </w:rPr>
              <w:t>:</w:t>
            </w:r>
            <w:r w:rsidRPr="00D93F51">
              <w:rPr>
                <w:sz w:val="16"/>
                <w:szCs w:val="16"/>
              </w:rPr>
              <w:t xml:space="preserve"> </w:t>
            </w:r>
            <w:r w:rsidRPr="00D93F51">
              <w:rPr>
                <w:sz w:val="16"/>
                <w:szCs w:val="16"/>
              </w:rPr>
              <w:tab/>
            </w:r>
            <w:r w:rsidRPr="000C7DDE">
              <w:rPr>
                <w:sz w:val="16"/>
                <w:szCs w:val="16"/>
              </w:rPr>
              <w:t xml:space="preserve">Currently realised via wired communication lines. </w:t>
            </w:r>
          </w:p>
          <w:p w:rsidR="00727446" w:rsidRPr="000C7DDE" w:rsidRDefault="00727446" w:rsidP="00534413">
            <w:pPr>
              <w:pStyle w:val="TAN"/>
              <w:rPr>
                <w:sz w:val="16"/>
                <w:szCs w:val="16"/>
              </w:rPr>
            </w:pPr>
            <w:r>
              <w:rPr>
                <w:sz w:val="16"/>
                <w:szCs w:val="16"/>
              </w:rPr>
              <w:t>NOTE 3</w:t>
            </w:r>
            <w:r w:rsidRPr="002C2D51">
              <w:rPr>
                <w:sz w:val="16"/>
                <w:szCs w:val="16"/>
              </w:rPr>
              <w:t xml:space="preserve">: </w:t>
            </w:r>
            <w:r w:rsidRPr="002C2D51">
              <w:rPr>
                <w:sz w:val="16"/>
                <w:szCs w:val="16"/>
              </w:rPr>
              <w:tab/>
            </w:r>
            <w:r w:rsidRPr="00727446">
              <w:rPr>
                <w:sz w:val="16"/>
                <w:szCs w:val="16"/>
                <w:highlight w:val="yellow"/>
              </w:rPr>
              <w:t>This is the end-to-end latency the service requires.</w:t>
            </w:r>
            <w:r w:rsidRPr="002C2D51">
              <w:rPr>
                <w:sz w:val="16"/>
                <w:szCs w:val="16"/>
              </w:rPr>
              <w:t xml:space="preserve"> The end-to-end latency is not completely allocated to the 5G system in case other networks are in the communication path.</w:t>
            </w:r>
          </w:p>
          <w:p w:rsidR="00727446" w:rsidRPr="000C7DDE" w:rsidRDefault="00727446" w:rsidP="00534413">
            <w:pPr>
              <w:pStyle w:val="TAN"/>
              <w:rPr>
                <w:sz w:val="16"/>
                <w:szCs w:val="16"/>
              </w:rPr>
            </w:pPr>
            <w:r w:rsidRPr="000C7DDE">
              <w:rPr>
                <w:sz w:val="16"/>
                <w:szCs w:val="16"/>
              </w:rPr>
              <w:t xml:space="preserve">NOTE </w:t>
            </w:r>
            <w:r>
              <w:rPr>
                <w:sz w:val="16"/>
                <w:szCs w:val="16"/>
              </w:rPr>
              <w:t>4</w:t>
            </w:r>
            <w:r w:rsidRPr="000C7DDE">
              <w:rPr>
                <w:sz w:val="16"/>
                <w:szCs w:val="16"/>
              </w:rPr>
              <w:t>:</w:t>
            </w:r>
            <w:r w:rsidRPr="00D93F51">
              <w:rPr>
                <w:sz w:val="16"/>
                <w:szCs w:val="16"/>
              </w:rPr>
              <w:t xml:space="preserve"> </w:t>
            </w:r>
            <w:r w:rsidRPr="00D93F51">
              <w:rPr>
                <w:sz w:val="16"/>
                <w:szCs w:val="16"/>
              </w:rPr>
              <w:tab/>
            </w:r>
            <w:r w:rsidRPr="0087610A">
              <w:rPr>
                <w:sz w:val="16"/>
                <w:szCs w:val="16"/>
              </w:rPr>
              <w:t>Communication service availability relates to the service interfaces, reliability relates to a given node. Reliability should be equal or higher than communication service availability</w:t>
            </w:r>
            <w:r w:rsidRPr="000C7DDE">
              <w:rPr>
                <w:sz w:val="16"/>
                <w:szCs w:val="16"/>
              </w:rPr>
              <w:t>.</w:t>
            </w:r>
          </w:p>
          <w:p w:rsidR="00727446" w:rsidRPr="000C7DDE" w:rsidRDefault="00727446" w:rsidP="00534413">
            <w:pPr>
              <w:pStyle w:val="TAN"/>
              <w:rPr>
                <w:sz w:val="16"/>
                <w:szCs w:val="16"/>
              </w:rPr>
            </w:pPr>
            <w:r w:rsidRPr="000C7DDE">
              <w:rPr>
                <w:sz w:val="16"/>
                <w:szCs w:val="16"/>
              </w:rPr>
              <w:t xml:space="preserve">NOTE </w:t>
            </w:r>
            <w:r>
              <w:rPr>
                <w:sz w:val="16"/>
                <w:szCs w:val="16"/>
              </w:rPr>
              <w:t>5</w:t>
            </w:r>
            <w:r w:rsidRPr="000C7DDE">
              <w:rPr>
                <w:sz w:val="16"/>
                <w:szCs w:val="16"/>
              </w:rPr>
              <w:t>:</w:t>
            </w:r>
            <w:r w:rsidRPr="00D93F51">
              <w:rPr>
                <w:sz w:val="16"/>
                <w:szCs w:val="16"/>
              </w:rPr>
              <w:t xml:space="preserve"> </w:t>
            </w:r>
            <w:r w:rsidRPr="00D93F51">
              <w:rPr>
                <w:sz w:val="16"/>
                <w:szCs w:val="16"/>
              </w:rPr>
              <w:tab/>
            </w:r>
            <w:r w:rsidRPr="0087610A">
              <w:rPr>
                <w:sz w:val="16"/>
                <w:szCs w:val="16"/>
              </w:rPr>
              <w:t xml:space="preserve">Small: payload typically ≤ 256 bytes </w:t>
            </w:r>
          </w:p>
          <w:p w:rsidR="00727446" w:rsidRPr="000C7DDE" w:rsidRDefault="00727446" w:rsidP="00534413">
            <w:pPr>
              <w:pStyle w:val="TAN"/>
              <w:rPr>
                <w:sz w:val="16"/>
                <w:szCs w:val="16"/>
              </w:rPr>
            </w:pPr>
            <w:r w:rsidRPr="000C7DDE">
              <w:rPr>
                <w:sz w:val="16"/>
                <w:szCs w:val="16"/>
              </w:rPr>
              <w:t xml:space="preserve">NOTE </w:t>
            </w:r>
            <w:r>
              <w:rPr>
                <w:sz w:val="16"/>
                <w:szCs w:val="16"/>
              </w:rPr>
              <w:t>6</w:t>
            </w:r>
            <w:r w:rsidRPr="000C7DDE">
              <w:rPr>
                <w:sz w:val="16"/>
                <w:szCs w:val="16"/>
              </w:rPr>
              <w:t>:</w:t>
            </w:r>
            <w:r w:rsidRPr="00D93F51">
              <w:rPr>
                <w:sz w:val="16"/>
                <w:szCs w:val="16"/>
              </w:rPr>
              <w:t xml:space="preserve"> </w:t>
            </w:r>
            <w:r w:rsidRPr="00D93F51">
              <w:rPr>
                <w:sz w:val="16"/>
                <w:szCs w:val="16"/>
              </w:rPr>
              <w:tab/>
            </w:r>
            <w:r w:rsidRPr="000C7DDE">
              <w:rPr>
                <w:sz w:val="16"/>
                <w:szCs w:val="16"/>
              </w:rPr>
              <w:t>Based on the assumption that all connected applications within the service volume require the user experienced data rate.</w:t>
            </w:r>
            <w:r>
              <w:rPr>
                <w:sz w:val="16"/>
                <w:szCs w:val="16"/>
              </w:rPr>
              <w:t xml:space="preserve"> </w:t>
            </w:r>
          </w:p>
          <w:p w:rsidR="00727446" w:rsidRDefault="00727446" w:rsidP="00534413">
            <w:pPr>
              <w:pStyle w:val="TAN"/>
              <w:rPr>
                <w:sz w:val="16"/>
                <w:szCs w:val="16"/>
              </w:rPr>
            </w:pPr>
            <w:r w:rsidRPr="000C7DDE">
              <w:rPr>
                <w:sz w:val="16"/>
                <w:szCs w:val="16"/>
              </w:rPr>
              <w:t xml:space="preserve">NOTE </w:t>
            </w:r>
            <w:r>
              <w:rPr>
                <w:sz w:val="16"/>
                <w:szCs w:val="16"/>
              </w:rPr>
              <w:t>7</w:t>
            </w:r>
            <w:r w:rsidRPr="000C7DDE">
              <w:rPr>
                <w:sz w:val="16"/>
                <w:szCs w:val="16"/>
              </w:rPr>
              <w:t>:</w:t>
            </w:r>
            <w:r w:rsidRPr="00D93F51">
              <w:rPr>
                <w:sz w:val="16"/>
                <w:szCs w:val="16"/>
              </w:rPr>
              <w:t xml:space="preserve"> </w:t>
            </w:r>
            <w:r w:rsidRPr="00D93F51">
              <w:rPr>
                <w:sz w:val="16"/>
                <w:szCs w:val="16"/>
              </w:rPr>
              <w:tab/>
            </w:r>
            <w:r w:rsidRPr="000C7DDE">
              <w:rPr>
                <w:sz w:val="16"/>
                <w:szCs w:val="16"/>
              </w:rPr>
              <w:t>Under the assumption of 100% 5G penetration.</w:t>
            </w:r>
          </w:p>
          <w:p w:rsidR="00727446" w:rsidRPr="002C2D51" w:rsidRDefault="00727446" w:rsidP="00534413">
            <w:pPr>
              <w:pStyle w:val="TAN"/>
              <w:rPr>
                <w:sz w:val="16"/>
                <w:szCs w:val="16"/>
              </w:rPr>
            </w:pPr>
            <w:r w:rsidRPr="002C2D51">
              <w:rPr>
                <w:sz w:val="16"/>
                <w:szCs w:val="16"/>
              </w:rPr>
              <w:t>NOTE 8</w:t>
            </w:r>
            <w:r>
              <w:rPr>
                <w:sz w:val="16"/>
                <w:szCs w:val="16"/>
              </w:rPr>
              <w:t xml:space="preserve">       </w:t>
            </w:r>
            <w:r w:rsidRPr="000C7DDE">
              <w:rPr>
                <w:sz w:val="16"/>
                <w:szCs w:val="16"/>
              </w:rPr>
              <w:t>Estimates of maximum dimensions; the last figure is the vertical dimension.</w:t>
            </w:r>
          </w:p>
          <w:p w:rsidR="00727446" w:rsidRPr="000C7DDE" w:rsidRDefault="00727446" w:rsidP="00534413">
            <w:pPr>
              <w:pStyle w:val="TAN"/>
              <w:rPr>
                <w:sz w:val="16"/>
                <w:szCs w:val="16"/>
              </w:rPr>
            </w:pPr>
            <w:r w:rsidRPr="002C2D51">
              <w:rPr>
                <w:sz w:val="16"/>
                <w:szCs w:val="16"/>
              </w:rPr>
              <w:t>NOTE 9:</w:t>
            </w:r>
            <w:r w:rsidRPr="002C2D51">
              <w:rPr>
                <w:sz w:val="16"/>
                <w:szCs w:val="16"/>
              </w:rPr>
              <w:tab/>
            </w:r>
            <w:r w:rsidRPr="000C7DDE">
              <w:rPr>
                <w:sz w:val="16"/>
                <w:szCs w:val="16"/>
              </w:rPr>
              <w:t>In dense urban areas.</w:t>
            </w:r>
          </w:p>
          <w:p w:rsidR="00727446" w:rsidRPr="000C1898" w:rsidRDefault="00727446" w:rsidP="00534413">
            <w:pPr>
              <w:pStyle w:val="TAN"/>
              <w:ind w:left="0" w:firstLine="0"/>
              <w:rPr>
                <w:sz w:val="16"/>
                <w:szCs w:val="16"/>
              </w:rPr>
            </w:pPr>
            <w:r>
              <w:rPr>
                <w:sz w:val="16"/>
                <w:szCs w:val="16"/>
              </w:rPr>
              <w:t>NOTE</w:t>
            </w:r>
            <w:r w:rsidRPr="000C1898">
              <w:rPr>
                <w:sz w:val="16"/>
                <w:szCs w:val="16"/>
              </w:rPr>
              <w:t xml:space="preserve"> </w:t>
            </w:r>
            <w:r>
              <w:rPr>
                <w:sz w:val="16"/>
                <w:szCs w:val="16"/>
              </w:rPr>
              <w:t xml:space="preserve">10:  </w:t>
            </w:r>
            <w:r w:rsidRPr="00727446">
              <w:rPr>
                <w:sz w:val="16"/>
                <w:szCs w:val="16"/>
                <w:highlight w:val="yellow"/>
              </w:rPr>
              <w:t>All the values in this table are targeted values and not strict requirements.</w:t>
            </w:r>
            <w:r w:rsidRPr="000C1898">
              <w:rPr>
                <w:sz w:val="16"/>
                <w:szCs w:val="16"/>
              </w:rPr>
              <w:t xml:space="preserve"> </w:t>
            </w:r>
          </w:p>
        </w:tc>
      </w:tr>
    </w:tbl>
    <w:p w:rsidR="00727446" w:rsidRPr="00904E11" w:rsidRDefault="00727446" w:rsidP="005F7303">
      <w:pPr>
        <w:rPr>
          <w:sz w:val="20"/>
          <w:szCs w:val="20"/>
        </w:rPr>
      </w:pPr>
    </w:p>
    <w:p w:rsidR="00E51C42" w:rsidRDefault="00E51C42" w:rsidP="005F7303"/>
    <w:p w:rsidR="00E51C42" w:rsidRDefault="00E51C42" w:rsidP="005F7303"/>
    <w:p w:rsidR="009B264F" w:rsidRDefault="00EB454A" w:rsidP="00EB454A">
      <w:pPr>
        <w:pStyle w:val="Heading2"/>
      </w:pPr>
      <w:r>
        <w:lastRenderedPageBreak/>
        <w:t xml:space="preserve">3. </w:t>
      </w:r>
      <w:r w:rsidR="00E51C42">
        <w:t>Conclusion:</w:t>
      </w:r>
    </w:p>
    <w:p w:rsidR="00E51C42" w:rsidRPr="00C84245" w:rsidRDefault="00E51C42" w:rsidP="005F7303">
      <w:pPr>
        <w:rPr>
          <w:sz w:val="20"/>
          <w:szCs w:val="20"/>
          <w:u w:val="single"/>
        </w:rPr>
      </w:pPr>
      <w:r w:rsidRPr="00C84245">
        <w:rPr>
          <w:sz w:val="20"/>
          <w:szCs w:val="20"/>
        </w:rPr>
        <w:t xml:space="preserve">To achieve the above said KPI’s </w:t>
      </w:r>
      <w:r w:rsidR="009A6C27" w:rsidRPr="00C84245">
        <w:rPr>
          <w:sz w:val="20"/>
          <w:szCs w:val="20"/>
        </w:rPr>
        <w:t xml:space="preserve">in 5GS </w:t>
      </w:r>
      <w:r w:rsidRPr="00C84245">
        <w:rPr>
          <w:sz w:val="20"/>
          <w:szCs w:val="20"/>
        </w:rPr>
        <w:t xml:space="preserve">we should target to develop </w:t>
      </w:r>
      <w:r w:rsidR="00D60FD5" w:rsidRPr="00C84245">
        <w:rPr>
          <w:sz w:val="20"/>
          <w:szCs w:val="20"/>
        </w:rPr>
        <w:t xml:space="preserve">the </w:t>
      </w:r>
      <w:r w:rsidRPr="00C84245">
        <w:rPr>
          <w:sz w:val="20"/>
          <w:szCs w:val="20"/>
        </w:rPr>
        <w:t xml:space="preserve">NAS protocol (especially the most frequently executed procedure at NAS i.e. SERVICE REQUEST procedure) performance </w:t>
      </w:r>
      <w:r w:rsidR="00843944" w:rsidRPr="00C84245">
        <w:rPr>
          <w:sz w:val="20"/>
          <w:szCs w:val="20"/>
          <w:u w:val="single"/>
        </w:rPr>
        <w:t>at least same as</w:t>
      </w:r>
      <w:r w:rsidRPr="00C84245">
        <w:rPr>
          <w:sz w:val="20"/>
          <w:szCs w:val="20"/>
          <w:u w:val="single"/>
        </w:rPr>
        <w:t xml:space="preserve"> </w:t>
      </w:r>
      <w:r w:rsidR="00843944" w:rsidRPr="00C84245">
        <w:rPr>
          <w:sz w:val="20"/>
          <w:szCs w:val="20"/>
          <w:u w:val="single"/>
        </w:rPr>
        <w:t>legacy</w:t>
      </w:r>
      <w:r w:rsidR="00D60FD5" w:rsidRPr="00C84245">
        <w:rPr>
          <w:sz w:val="20"/>
          <w:szCs w:val="20"/>
          <w:u w:val="single"/>
        </w:rPr>
        <w:t xml:space="preserve"> </w:t>
      </w:r>
      <w:r w:rsidRPr="00C84245">
        <w:rPr>
          <w:sz w:val="20"/>
          <w:szCs w:val="20"/>
          <w:u w:val="single"/>
        </w:rPr>
        <w:t xml:space="preserve">4G and 3G </w:t>
      </w:r>
      <w:r w:rsidR="00843944" w:rsidRPr="00C84245">
        <w:rPr>
          <w:sz w:val="20"/>
          <w:szCs w:val="20"/>
          <w:u w:val="single"/>
        </w:rPr>
        <w:t>systems.</w:t>
      </w:r>
    </w:p>
    <w:p w:rsidR="007136B6" w:rsidRDefault="007136B6" w:rsidP="007136B6">
      <w:pPr>
        <w:spacing w:after="120" w:line="240" w:lineRule="auto"/>
      </w:pPr>
    </w:p>
    <w:p w:rsidR="00E51C42" w:rsidRDefault="00EB454A" w:rsidP="00EB454A">
      <w:pPr>
        <w:pStyle w:val="Heading2"/>
      </w:pPr>
      <w:r>
        <w:t xml:space="preserve">4. </w:t>
      </w:r>
      <w:r w:rsidR="00E51C42">
        <w:t>References:</w:t>
      </w:r>
    </w:p>
    <w:p w:rsidR="00F9516E" w:rsidRDefault="00F9516E" w:rsidP="00EB454A">
      <w:pPr>
        <w:spacing w:after="120" w:line="240" w:lineRule="auto"/>
      </w:pPr>
      <w:r>
        <w:t>Annex A</w:t>
      </w:r>
    </w:p>
    <w:p w:rsidR="00754694" w:rsidRDefault="00754694" w:rsidP="00EB454A">
      <w:bookmarkStart w:id="1" w:name="_Toc502908344"/>
      <w:r>
        <w:rPr>
          <w:rFonts w:ascii="Calibri" w:eastAsia="Malgun Gothic" w:hAnsi="Calibri"/>
          <w:color w:val="1F497D"/>
          <w:lang w:eastAsia="ja-JP"/>
        </w:rPr>
        <w:t>22.179  </w:t>
      </w:r>
    </w:p>
    <w:p w:rsidR="00F9516E" w:rsidRPr="00AE68BB" w:rsidRDefault="00F9516E" w:rsidP="00EB454A">
      <w:r w:rsidRPr="00AE68BB">
        <w:t>6.</w:t>
      </w:r>
      <w:r>
        <w:t>15</w:t>
      </w:r>
      <w:r w:rsidRPr="00AE68BB">
        <w:t>.</w:t>
      </w:r>
      <w:r>
        <w:t>3</w:t>
      </w:r>
      <w:r w:rsidRPr="00AE68BB">
        <w:tab/>
        <w:t xml:space="preserve">MCPTT </w:t>
      </w:r>
      <w:r>
        <w:t>a</w:t>
      </w:r>
      <w:r w:rsidRPr="00AE68BB">
        <w:t xml:space="preserve">ccess time and </w:t>
      </w:r>
      <w:r>
        <w:t>m</w:t>
      </w:r>
      <w:r w:rsidRPr="00AE68BB">
        <w:t>outh-to-ear latency</w:t>
      </w:r>
      <w:bookmarkEnd w:id="1"/>
    </w:p>
    <w:p w:rsidR="00F9516E" w:rsidRPr="004B1EB6" w:rsidRDefault="00F9516E" w:rsidP="00F9516E">
      <w:pPr>
        <w:rPr>
          <w:sz w:val="16"/>
          <w:szCs w:val="16"/>
        </w:rPr>
      </w:pPr>
      <w:r w:rsidRPr="004B1EB6">
        <w:rPr>
          <w:sz w:val="16"/>
          <w:szCs w:val="16"/>
        </w:rPr>
        <w:t xml:space="preserve">The MCPTT Access time (KPI 1) does not include the time for an MCPTT User to affiliate to the group. This is a common scenario within public safety, meaning that affiliations to MCPTT Groups are long lived during several working hours. KPI 1 is applicable in both an MCPTT Group call setup request and subsequent MCPTT Requests that are part of the same call. </w:t>
      </w:r>
      <w:r w:rsidRPr="004B1EB6">
        <w:rPr>
          <w:sz w:val="16"/>
          <w:szCs w:val="16"/>
          <w:highlight w:val="yellow"/>
        </w:rPr>
        <w:t>KPI 1 for subsequent MCPTT Requests might take a slightly shorter time than the first MCPTT setup request of the same call due to its potential need of resource allocation in terms of bearer establishment.</w:t>
      </w:r>
      <w:r w:rsidRPr="004B1EB6">
        <w:rPr>
          <w:sz w:val="16"/>
          <w:szCs w:val="16"/>
        </w:rPr>
        <w:t xml:space="preserve"> However from an end user perspective there is no need to differentiate required performance for an MCPPT Group call setup request and subsequent MCPTT Requests.</w:t>
      </w:r>
    </w:p>
    <w:p w:rsidR="00F9516E" w:rsidRPr="004B1EB6" w:rsidRDefault="00F9516E" w:rsidP="00F9516E">
      <w:pPr>
        <w:rPr>
          <w:sz w:val="16"/>
          <w:szCs w:val="16"/>
        </w:rPr>
      </w:pPr>
      <w:r w:rsidRPr="004B1EB6">
        <w:rPr>
          <w:sz w:val="16"/>
          <w:szCs w:val="16"/>
        </w:rPr>
        <w:t>The End-to-end MCPTT Access time (KPI 2) is defined as the time between when an MCPTT User requests to speak (normally by pressing the MCPTT control on the MCPTT UE) and when this user gets a signal to start speaking, including MCPTT call establishment (if applicable) and possibly acknowledgement from first receiving user before voice can be transmitted. Group calls can be set up with or without acknowledgements from receiving users. A typical case for the End-to-end MCPTT Access time including acknowledgement is an MCPTT Private Call (with Floor control) request where the receiving user's client accepts the call automatically.</w:t>
      </w:r>
    </w:p>
    <w:p w:rsidR="00F9516E" w:rsidRDefault="00F9516E" w:rsidP="00F9516E"/>
    <w:p w:rsidR="00F9516E" w:rsidRDefault="00F9516E" w:rsidP="00EB454A">
      <w:bookmarkStart w:id="2" w:name="_Toc502908346"/>
      <w:r w:rsidRPr="00AE68BB">
        <w:t>6.</w:t>
      </w:r>
      <w:r>
        <w:t>15</w:t>
      </w:r>
      <w:r w:rsidRPr="00AE68BB">
        <w:t>.</w:t>
      </w:r>
      <w:r>
        <w:t>3</w:t>
      </w:r>
      <w:r w:rsidRPr="00AE68BB">
        <w:t xml:space="preserve">.2 </w:t>
      </w:r>
      <w:r w:rsidRPr="00AE68BB">
        <w:tab/>
        <w:t>Requirements</w:t>
      </w:r>
      <w:bookmarkEnd w:id="2"/>
    </w:p>
    <w:p w:rsidR="00F9516E" w:rsidRPr="004B1EB6" w:rsidRDefault="00F9516E" w:rsidP="00F9516E">
      <w:pPr>
        <w:rPr>
          <w:sz w:val="16"/>
          <w:szCs w:val="16"/>
          <w:lang w:eastAsia="x-none"/>
        </w:rPr>
      </w:pPr>
      <w:r w:rsidRPr="004B1EB6">
        <w:rPr>
          <w:sz w:val="16"/>
          <w:szCs w:val="16"/>
        </w:rPr>
        <w:t xml:space="preserve">[R-6.15.3.2-001] </w:t>
      </w:r>
      <w:r w:rsidRPr="004B1EB6">
        <w:rPr>
          <w:sz w:val="16"/>
          <w:szCs w:val="16"/>
          <w:lang w:eastAsia="x-none"/>
        </w:rPr>
        <w:t>KPI 1, KPI 2, and KPI 3 should be measured where there is negligible backhaul delay.</w:t>
      </w:r>
    </w:p>
    <w:p w:rsidR="00F9516E" w:rsidRPr="004B1EB6" w:rsidRDefault="00F9516E" w:rsidP="00F9516E">
      <w:pPr>
        <w:rPr>
          <w:sz w:val="16"/>
          <w:szCs w:val="16"/>
        </w:rPr>
      </w:pPr>
      <w:r w:rsidRPr="004B1EB6">
        <w:rPr>
          <w:sz w:val="16"/>
          <w:szCs w:val="16"/>
        </w:rPr>
        <w:t xml:space="preserve">[R-6.15.3.2-002] The MCPTT Service shall provide the MCPTT Access time and Mouth-to-ear latency specified in this </w:t>
      </w:r>
      <w:proofErr w:type="spellStart"/>
      <w:r w:rsidRPr="004B1EB6">
        <w:rPr>
          <w:sz w:val="16"/>
          <w:szCs w:val="16"/>
        </w:rPr>
        <w:t>subclause</w:t>
      </w:r>
      <w:proofErr w:type="spellEnd"/>
      <w:r w:rsidRPr="004B1EB6">
        <w:rPr>
          <w:sz w:val="16"/>
          <w:szCs w:val="16"/>
        </w:rPr>
        <w:t xml:space="preserve"> to all MCPTT Users related to an MCPTT call regardless of call type (e.g., group, Private Call), group size and/or user density.</w:t>
      </w:r>
    </w:p>
    <w:p w:rsidR="00F9516E" w:rsidRPr="004B1EB6" w:rsidRDefault="00F9516E" w:rsidP="00F9516E">
      <w:pPr>
        <w:pStyle w:val="NO"/>
        <w:rPr>
          <w:sz w:val="16"/>
          <w:szCs w:val="16"/>
        </w:rPr>
      </w:pPr>
      <w:r w:rsidRPr="004B1EB6">
        <w:rPr>
          <w:sz w:val="16"/>
          <w:szCs w:val="16"/>
        </w:rPr>
        <w:t>NOTE:</w:t>
      </w:r>
      <w:r w:rsidRPr="004B1EB6">
        <w:rPr>
          <w:sz w:val="16"/>
          <w:szCs w:val="16"/>
        </w:rPr>
        <w:tab/>
        <w:t>This ensures that all MCPTT Users experience the same performance regardless of whether the audio is transferred over unicast or multicast delivery.</w:t>
      </w:r>
    </w:p>
    <w:p w:rsidR="00F9516E" w:rsidRPr="004B1EB6" w:rsidRDefault="00F9516E" w:rsidP="00F9516E">
      <w:pPr>
        <w:rPr>
          <w:sz w:val="16"/>
          <w:szCs w:val="16"/>
        </w:rPr>
      </w:pPr>
      <w:r w:rsidRPr="004B1EB6">
        <w:rPr>
          <w:sz w:val="16"/>
          <w:szCs w:val="16"/>
        </w:rPr>
        <w:t>[R-6.15.3.2-003] The MCPTT Service shall be capable of providing the performance specified herein for all Affiliated MCPTT Group Members in the Group Call when there is not a transcoder in the bearer path.</w:t>
      </w:r>
    </w:p>
    <w:p w:rsidR="00F9516E" w:rsidRPr="004B1EB6" w:rsidRDefault="00F9516E" w:rsidP="00F9516E">
      <w:pPr>
        <w:rPr>
          <w:sz w:val="16"/>
          <w:szCs w:val="16"/>
        </w:rPr>
      </w:pPr>
      <w:r w:rsidRPr="004B1EB6">
        <w:rPr>
          <w:sz w:val="16"/>
          <w:szCs w:val="16"/>
        </w:rPr>
        <w:t>[R-6.15.3.2-004] The MCPTT Service shall be capable of providing the performance specified herein for all Participants in a Private Call when there is not a transcoder in the bearer path.</w:t>
      </w:r>
    </w:p>
    <w:p w:rsidR="00F9516E" w:rsidRPr="004B1EB6" w:rsidRDefault="00F9516E" w:rsidP="00F9516E">
      <w:pPr>
        <w:rPr>
          <w:sz w:val="16"/>
          <w:szCs w:val="16"/>
        </w:rPr>
      </w:pPr>
      <w:r w:rsidRPr="004B1EB6">
        <w:rPr>
          <w:sz w:val="16"/>
          <w:szCs w:val="16"/>
        </w:rPr>
        <w:t xml:space="preserve">[R-6.15.3.2-005] The KPIs defined in this </w:t>
      </w:r>
      <w:proofErr w:type="spellStart"/>
      <w:r w:rsidRPr="004B1EB6">
        <w:rPr>
          <w:sz w:val="16"/>
          <w:szCs w:val="16"/>
        </w:rPr>
        <w:t>subclause</w:t>
      </w:r>
      <w:proofErr w:type="spellEnd"/>
      <w:r w:rsidRPr="004B1EB6">
        <w:rPr>
          <w:sz w:val="16"/>
          <w:szCs w:val="16"/>
        </w:rPr>
        <w:t xml:space="preserve"> shall apply in </w:t>
      </w:r>
      <w:proofErr w:type="gramStart"/>
      <w:r w:rsidRPr="004B1EB6">
        <w:rPr>
          <w:sz w:val="16"/>
          <w:szCs w:val="16"/>
        </w:rPr>
        <w:t>an</w:t>
      </w:r>
      <w:proofErr w:type="gramEnd"/>
      <w:r w:rsidRPr="004B1EB6">
        <w:rPr>
          <w:sz w:val="16"/>
          <w:szCs w:val="16"/>
        </w:rPr>
        <w:t xml:space="preserve"> 3GPP network under traffic load not exceeding 70% of each network nodes capacity.</w:t>
      </w:r>
    </w:p>
    <w:p w:rsidR="00F9516E" w:rsidRPr="004B1EB6" w:rsidRDefault="00F9516E" w:rsidP="00F9516E">
      <w:pPr>
        <w:rPr>
          <w:sz w:val="16"/>
          <w:szCs w:val="16"/>
        </w:rPr>
      </w:pPr>
      <w:r w:rsidRPr="004B1EB6">
        <w:rPr>
          <w:sz w:val="16"/>
          <w:szCs w:val="16"/>
        </w:rPr>
        <w:t xml:space="preserve">[R-6.15.3.2-006] On networks with QOS services, the KPIs defined in this </w:t>
      </w:r>
      <w:proofErr w:type="spellStart"/>
      <w:r w:rsidRPr="004B1EB6">
        <w:rPr>
          <w:sz w:val="16"/>
          <w:szCs w:val="16"/>
        </w:rPr>
        <w:t>subclause</w:t>
      </w:r>
      <w:proofErr w:type="spellEnd"/>
      <w:r w:rsidRPr="004B1EB6">
        <w:rPr>
          <w:sz w:val="16"/>
          <w:szCs w:val="16"/>
        </w:rPr>
        <w:t xml:space="preserve"> shall apply when the total sector loading of the serving sector by MCPTT Users with equal or greater priority than the subject MCPTT User is less than 70%.</w:t>
      </w:r>
    </w:p>
    <w:p w:rsidR="00F9516E" w:rsidRPr="004B1EB6" w:rsidRDefault="00F9516E" w:rsidP="00F9516E">
      <w:pPr>
        <w:rPr>
          <w:sz w:val="16"/>
          <w:szCs w:val="16"/>
        </w:rPr>
      </w:pPr>
      <w:r w:rsidRPr="004B1EB6">
        <w:rPr>
          <w:sz w:val="16"/>
          <w:szCs w:val="16"/>
        </w:rPr>
        <w:t xml:space="preserve">[R-6.15.3.2-007] The KPIs defined in this </w:t>
      </w:r>
      <w:proofErr w:type="spellStart"/>
      <w:r w:rsidRPr="004B1EB6">
        <w:rPr>
          <w:sz w:val="16"/>
          <w:szCs w:val="16"/>
        </w:rPr>
        <w:t>subclause</w:t>
      </w:r>
      <w:proofErr w:type="spellEnd"/>
      <w:r w:rsidRPr="004B1EB6">
        <w:rPr>
          <w:sz w:val="16"/>
          <w:szCs w:val="16"/>
        </w:rPr>
        <w:t xml:space="preserve"> shall apply to group calls when the transmitting MCPTT User is connected to the MCPTT Service and has selected an MCPTT Group.</w:t>
      </w:r>
    </w:p>
    <w:p w:rsidR="00F9516E" w:rsidRPr="004B1EB6" w:rsidRDefault="00F9516E" w:rsidP="00F9516E">
      <w:pPr>
        <w:rPr>
          <w:sz w:val="16"/>
          <w:szCs w:val="16"/>
        </w:rPr>
      </w:pPr>
      <w:r w:rsidRPr="004B1EB6">
        <w:rPr>
          <w:sz w:val="16"/>
          <w:szCs w:val="16"/>
        </w:rPr>
        <w:t xml:space="preserve">[R-6.15.3.2-008] The KPIs defined in this </w:t>
      </w:r>
      <w:proofErr w:type="spellStart"/>
      <w:r w:rsidRPr="004B1EB6">
        <w:rPr>
          <w:sz w:val="16"/>
          <w:szCs w:val="16"/>
        </w:rPr>
        <w:t>subclause</w:t>
      </w:r>
      <w:proofErr w:type="spellEnd"/>
      <w:r w:rsidRPr="004B1EB6">
        <w:rPr>
          <w:sz w:val="16"/>
          <w:szCs w:val="16"/>
        </w:rPr>
        <w:t xml:space="preserve"> shall apply to group calls when the receiving MCPTT User is connected to the MCPTT Service and affiliated with the MCPTT Group.</w:t>
      </w:r>
    </w:p>
    <w:p w:rsidR="00F9516E" w:rsidRPr="004B1EB6" w:rsidRDefault="00F9516E" w:rsidP="00F9516E">
      <w:pPr>
        <w:rPr>
          <w:sz w:val="16"/>
          <w:szCs w:val="16"/>
        </w:rPr>
      </w:pPr>
      <w:r w:rsidRPr="004B1EB6">
        <w:rPr>
          <w:sz w:val="16"/>
          <w:szCs w:val="16"/>
        </w:rPr>
        <w:lastRenderedPageBreak/>
        <w:t xml:space="preserve">[R-6.15.3.2-009] The KPIs defined in this </w:t>
      </w:r>
      <w:proofErr w:type="spellStart"/>
      <w:r w:rsidRPr="004B1EB6">
        <w:rPr>
          <w:sz w:val="16"/>
          <w:szCs w:val="16"/>
        </w:rPr>
        <w:t>subclause</w:t>
      </w:r>
      <w:proofErr w:type="spellEnd"/>
      <w:r w:rsidRPr="004B1EB6">
        <w:rPr>
          <w:sz w:val="16"/>
          <w:szCs w:val="16"/>
        </w:rPr>
        <w:t xml:space="preserve"> shall apply to Automatic Commencement Private Calls when both the transmitting and receiving MCPTT Users are connected to the MCPTT Service.</w:t>
      </w:r>
    </w:p>
    <w:p w:rsidR="00F9516E" w:rsidRPr="004B1EB6" w:rsidRDefault="00F9516E" w:rsidP="00F9516E">
      <w:pPr>
        <w:rPr>
          <w:sz w:val="16"/>
          <w:szCs w:val="16"/>
        </w:rPr>
      </w:pPr>
      <w:r w:rsidRPr="004B1EB6">
        <w:rPr>
          <w:sz w:val="16"/>
          <w:szCs w:val="16"/>
        </w:rPr>
        <w:t xml:space="preserve">[R-6.15.3.2-010] The KPIs, except KPI 2, defined in this </w:t>
      </w:r>
      <w:proofErr w:type="spellStart"/>
      <w:r w:rsidRPr="004B1EB6">
        <w:rPr>
          <w:sz w:val="16"/>
          <w:szCs w:val="16"/>
        </w:rPr>
        <w:t>subclause</w:t>
      </w:r>
      <w:proofErr w:type="spellEnd"/>
      <w:r w:rsidRPr="004B1EB6">
        <w:rPr>
          <w:sz w:val="16"/>
          <w:szCs w:val="16"/>
        </w:rPr>
        <w:t xml:space="preserve"> shall apply when the call under consideration is set up without acknowledgement from the receiving MCPTT UEs.</w:t>
      </w:r>
    </w:p>
    <w:p w:rsidR="00F9516E" w:rsidRPr="004B1EB6" w:rsidRDefault="00F9516E" w:rsidP="00F9516E">
      <w:pPr>
        <w:rPr>
          <w:sz w:val="16"/>
          <w:szCs w:val="16"/>
        </w:rPr>
      </w:pPr>
      <w:r w:rsidRPr="004B1EB6">
        <w:rPr>
          <w:sz w:val="16"/>
          <w:szCs w:val="16"/>
        </w:rPr>
        <w:t xml:space="preserve">[R-6.15.3.2-011] </w:t>
      </w:r>
      <w:proofErr w:type="gramStart"/>
      <w:r w:rsidRPr="004B1EB6">
        <w:rPr>
          <w:sz w:val="16"/>
          <w:szCs w:val="16"/>
        </w:rPr>
        <w:t>When</w:t>
      </w:r>
      <w:proofErr w:type="gramEnd"/>
      <w:r w:rsidRPr="004B1EB6">
        <w:rPr>
          <w:sz w:val="16"/>
          <w:szCs w:val="16"/>
        </w:rPr>
        <w:t xml:space="preserve"> there are transcoding functions in the bearer path of the MCPTT Service, the performance provided by the MCPTT Service shall be no more than 40 </w:t>
      </w:r>
      <w:proofErr w:type="spellStart"/>
      <w:r w:rsidRPr="004B1EB6">
        <w:rPr>
          <w:sz w:val="16"/>
          <w:szCs w:val="16"/>
        </w:rPr>
        <w:t>ms</w:t>
      </w:r>
      <w:proofErr w:type="spellEnd"/>
      <w:r w:rsidRPr="004B1EB6">
        <w:rPr>
          <w:sz w:val="16"/>
          <w:szCs w:val="16"/>
        </w:rPr>
        <w:t xml:space="preserve"> greater than the performance specified herein when there are no transcoding functions in the bearer path.</w:t>
      </w:r>
    </w:p>
    <w:p w:rsidR="00F9516E" w:rsidRPr="004B1EB6" w:rsidRDefault="00F9516E" w:rsidP="00F9516E">
      <w:pPr>
        <w:rPr>
          <w:sz w:val="16"/>
          <w:szCs w:val="16"/>
        </w:rPr>
      </w:pPr>
      <w:r w:rsidRPr="004B1EB6">
        <w:rPr>
          <w:sz w:val="16"/>
          <w:szCs w:val="16"/>
        </w:rPr>
        <w:t xml:space="preserve">[R-6.15.3.2-012] The MCPTT Service shall provide an MCPTT Access time (KPI 1) </w:t>
      </w:r>
      <w:r w:rsidRPr="004B1EB6">
        <w:rPr>
          <w:sz w:val="16"/>
          <w:szCs w:val="16"/>
          <w:highlight w:val="yellow"/>
        </w:rPr>
        <w:t xml:space="preserve">less than 300 </w:t>
      </w:r>
      <w:proofErr w:type="spellStart"/>
      <w:r w:rsidRPr="004B1EB6">
        <w:rPr>
          <w:sz w:val="16"/>
          <w:szCs w:val="16"/>
          <w:highlight w:val="yellow"/>
        </w:rPr>
        <w:t>ms</w:t>
      </w:r>
      <w:proofErr w:type="spellEnd"/>
      <w:r w:rsidRPr="004B1EB6">
        <w:rPr>
          <w:sz w:val="16"/>
          <w:szCs w:val="16"/>
        </w:rPr>
        <w:t xml:space="preserve"> for 95% of all MCPTT Request.</w:t>
      </w:r>
    </w:p>
    <w:p w:rsidR="00F9516E" w:rsidRPr="004B1EB6" w:rsidRDefault="00F9516E" w:rsidP="00F9516E">
      <w:pPr>
        <w:rPr>
          <w:sz w:val="16"/>
          <w:szCs w:val="16"/>
        </w:rPr>
      </w:pPr>
      <w:r w:rsidRPr="004B1EB6">
        <w:rPr>
          <w:sz w:val="16"/>
          <w:szCs w:val="16"/>
        </w:rPr>
        <w:t xml:space="preserve">[R-6.15.3.2-013] For MCPTT Emergency Group Calls and Imminent Peril Calls the MCPTT Service shall provide an </w:t>
      </w:r>
      <w:r w:rsidRPr="004B1EB6">
        <w:rPr>
          <w:sz w:val="16"/>
          <w:szCs w:val="16"/>
          <w:highlight w:val="yellow"/>
        </w:rPr>
        <w:t xml:space="preserve">MCPTT Access time (KPI 1) less than 300 </w:t>
      </w:r>
      <w:proofErr w:type="spellStart"/>
      <w:r w:rsidRPr="004B1EB6">
        <w:rPr>
          <w:sz w:val="16"/>
          <w:szCs w:val="16"/>
          <w:highlight w:val="yellow"/>
        </w:rPr>
        <w:t>ms</w:t>
      </w:r>
      <w:proofErr w:type="spellEnd"/>
      <w:r w:rsidRPr="004B1EB6">
        <w:rPr>
          <w:sz w:val="16"/>
          <w:szCs w:val="16"/>
          <w:highlight w:val="yellow"/>
        </w:rPr>
        <w:t xml:space="preserve"> for 99% of all MCPTT Requests</w:t>
      </w:r>
      <w:r w:rsidRPr="004B1EB6">
        <w:rPr>
          <w:sz w:val="16"/>
          <w:szCs w:val="16"/>
        </w:rPr>
        <w:t>.</w:t>
      </w:r>
    </w:p>
    <w:p w:rsidR="00F9516E" w:rsidRPr="004B1EB6" w:rsidRDefault="00F9516E" w:rsidP="00F9516E">
      <w:pPr>
        <w:rPr>
          <w:sz w:val="16"/>
          <w:szCs w:val="16"/>
        </w:rPr>
      </w:pPr>
      <w:r w:rsidRPr="004B1EB6">
        <w:rPr>
          <w:sz w:val="16"/>
          <w:szCs w:val="16"/>
        </w:rPr>
        <w:t xml:space="preserve">[R-6.15.3.2-014] </w:t>
      </w:r>
      <w:r w:rsidRPr="004B1EB6">
        <w:rPr>
          <w:sz w:val="16"/>
          <w:szCs w:val="16"/>
          <w:u w:val="single"/>
        </w:rPr>
        <w:t xml:space="preserve">The MCPTT Service shall provide an End-to-end MCPTT Access time (KPI 2) less than </w:t>
      </w:r>
      <w:r w:rsidRPr="004B1EB6">
        <w:rPr>
          <w:sz w:val="16"/>
          <w:szCs w:val="16"/>
          <w:highlight w:val="yellow"/>
          <w:u w:val="single"/>
        </w:rPr>
        <w:t xml:space="preserve">1000 </w:t>
      </w:r>
      <w:proofErr w:type="spellStart"/>
      <w:r w:rsidRPr="004B1EB6">
        <w:rPr>
          <w:sz w:val="16"/>
          <w:szCs w:val="16"/>
          <w:highlight w:val="yellow"/>
          <w:u w:val="single"/>
        </w:rPr>
        <w:t>ms</w:t>
      </w:r>
      <w:proofErr w:type="spellEnd"/>
      <w:r w:rsidRPr="004B1EB6">
        <w:rPr>
          <w:sz w:val="16"/>
          <w:szCs w:val="16"/>
          <w:u w:val="single"/>
        </w:rPr>
        <w:t xml:space="preserve"> for users under coverage of the same network</w:t>
      </w:r>
      <w:r w:rsidRPr="004B1EB6">
        <w:rPr>
          <w:sz w:val="16"/>
          <w:szCs w:val="16"/>
        </w:rPr>
        <w:t xml:space="preserve"> when the MCPTT Group call has not been established prior to the initiation of the MCPTT Request.</w:t>
      </w:r>
    </w:p>
    <w:p w:rsidR="00F9516E" w:rsidRPr="004B1EB6" w:rsidRDefault="00F9516E" w:rsidP="00F9516E">
      <w:pPr>
        <w:rPr>
          <w:sz w:val="16"/>
          <w:szCs w:val="16"/>
        </w:rPr>
      </w:pPr>
      <w:r w:rsidRPr="004B1EB6">
        <w:rPr>
          <w:sz w:val="16"/>
          <w:szCs w:val="16"/>
        </w:rPr>
        <w:t xml:space="preserve">[R-6.15.3.2-015] The MCPTT Service shall provide a Mouth-to-ear latency (KPI 3) that is less than 300 </w:t>
      </w:r>
      <w:proofErr w:type="spellStart"/>
      <w:r w:rsidRPr="004B1EB6">
        <w:rPr>
          <w:sz w:val="16"/>
          <w:szCs w:val="16"/>
        </w:rPr>
        <w:t>ms</w:t>
      </w:r>
      <w:proofErr w:type="spellEnd"/>
      <w:r w:rsidRPr="004B1EB6">
        <w:rPr>
          <w:sz w:val="16"/>
          <w:szCs w:val="16"/>
        </w:rPr>
        <w:t xml:space="preserve"> for 95% of all voice bursts.</w:t>
      </w:r>
    </w:p>
    <w:p w:rsidR="00F9516E" w:rsidRPr="004B1EB6" w:rsidRDefault="00F9516E" w:rsidP="00F9516E">
      <w:pPr>
        <w:rPr>
          <w:sz w:val="16"/>
          <w:szCs w:val="16"/>
        </w:rPr>
      </w:pPr>
      <w:r w:rsidRPr="004B1EB6">
        <w:rPr>
          <w:sz w:val="16"/>
          <w:szCs w:val="16"/>
        </w:rPr>
        <w:t xml:space="preserve">[R-6.15.3.2-016] </w:t>
      </w:r>
      <w:proofErr w:type="gramStart"/>
      <w:r w:rsidRPr="004B1EB6">
        <w:rPr>
          <w:sz w:val="16"/>
          <w:szCs w:val="16"/>
        </w:rPr>
        <w:t>There</w:t>
      </w:r>
      <w:proofErr w:type="gramEnd"/>
      <w:r w:rsidRPr="004B1EB6">
        <w:rPr>
          <w:sz w:val="16"/>
          <w:szCs w:val="16"/>
        </w:rPr>
        <w:t xml:space="preserve"> shall be no (0 </w:t>
      </w:r>
      <w:proofErr w:type="spellStart"/>
      <w:r w:rsidRPr="004B1EB6">
        <w:rPr>
          <w:sz w:val="16"/>
          <w:szCs w:val="16"/>
        </w:rPr>
        <w:t>ms</w:t>
      </w:r>
      <w:proofErr w:type="spellEnd"/>
      <w:r w:rsidRPr="004B1EB6">
        <w:rPr>
          <w:sz w:val="16"/>
          <w:szCs w:val="16"/>
        </w:rPr>
        <w:t>) initial lost audio at receiving user.</w:t>
      </w:r>
    </w:p>
    <w:p w:rsidR="00F9516E" w:rsidRPr="004B1EB6" w:rsidRDefault="00F9516E" w:rsidP="00F9516E">
      <w:pPr>
        <w:rPr>
          <w:sz w:val="16"/>
          <w:szCs w:val="16"/>
        </w:rPr>
      </w:pPr>
      <w:r w:rsidRPr="004B1EB6">
        <w:rPr>
          <w:sz w:val="16"/>
          <w:szCs w:val="16"/>
        </w:rPr>
        <w:t xml:space="preserve">[R-6.15.3.2-017] </w:t>
      </w:r>
      <w:proofErr w:type="gramStart"/>
      <w:r w:rsidRPr="004B1EB6">
        <w:rPr>
          <w:sz w:val="16"/>
          <w:szCs w:val="16"/>
        </w:rPr>
        <w:t>There</w:t>
      </w:r>
      <w:proofErr w:type="gramEnd"/>
      <w:r w:rsidRPr="004B1EB6">
        <w:rPr>
          <w:sz w:val="16"/>
          <w:szCs w:val="16"/>
        </w:rPr>
        <w:t xml:space="preserve"> shall be no (0 </w:t>
      </w:r>
      <w:proofErr w:type="spellStart"/>
      <w:r w:rsidRPr="004B1EB6">
        <w:rPr>
          <w:sz w:val="16"/>
          <w:szCs w:val="16"/>
        </w:rPr>
        <w:t>ms</w:t>
      </w:r>
      <w:proofErr w:type="spellEnd"/>
      <w:r w:rsidRPr="004B1EB6">
        <w:rPr>
          <w:sz w:val="16"/>
          <w:szCs w:val="16"/>
        </w:rPr>
        <w:t>) trailing lost audio at the end of the voice burst at receiving user.</w:t>
      </w:r>
    </w:p>
    <w:p w:rsidR="00F9516E" w:rsidRPr="005F7303" w:rsidRDefault="00F9516E" w:rsidP="00F9516E"/>
    <w:sectPr w:rsidR="00F9516E" w:rsidRPr="005F730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D94FD1"/>
    <w:multiLevelType w:val="hybridMultilevel"/>
    <w:tmpl w:val="BF584C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932DD8"/>
    <w:multiLevelType w:val="hybridMultilevel"/>
    <w:tmpl w:val="730281C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5972848"/>
    <w:multiLevelType w:val="hybridMultilevel"/>
    <w:tmpl w:val="D1C8A4D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44B8"/>
    <w:rsid w:val="00012C22"/>
    <w:rsid w:val="00077BB8"/>
    <w:rsid w:val="000901D8"/>
    <w:rsid w:val="0009274F"/>
    <w:rsid w:val="00096026"/>
    <w:rsid w:val="000F66EF"/>
    <w:rsid w:val="0013202D"/>
    <w:rsid w:val="00136AE3"/>
    <w:rsid w:val="001D320B"/>
    <w:rsid w:val="001E480E"/>
    <w:rsid w:val="002048FE"/>
    <w:rsid w:val="00205C6B"/>
    <w:rsid w:val="0020637A"/>
    <w:rsid w:val="0023447F"/>
    <w:rsid w:val="00237561"/>
    <w:rsid w:val="00263A19"/>
    <w:rsid w:val="00297761"/>
    <w:rsid w:val="003173CC"/>
    <w:rsid w:val="00341D26"/>
    <w:rsid w:val="00375D9E"/>
    <w:rsid w:val="00390E17"/>
    <w:rsid w:val="00394967"/>
    <w:rsid w:val="00397329"/>
    <w:rsid w:val="003A6A95"/>
    <w:rsid w:val="003E153C"/>
    <w:rsid w:val="0044199F"/>
    <w:rsid w:val="004475A7"/>
    <w:rsid w:val="00450DBE"/>
    <w:rsid w:val="004B1EB6"/>
    <w:rsid w:val="004C23B2"/>
    <w:rsid w:val="004F2194"/>
    <w:rsid w:val="004F2345"/>
    <w:rsid w:val="005157C5"/>
    <w:rsid w:val="00535F95"/>
    <w:rsid w:val="005371C9"/>
    <w:rsid w:val="00553A88"/>
    <w:rsid w:val="0057194B"/>
    <w:rsid w:val="005C7158"/>
    <w:rsid w:val="005F7303"/>
    <w:rsid w:val="005F76BC"/>
    <w:rsid w:val="006126F3"/>
    <w:rsid w:val="00647CDE"/>
    <w:rsid w:val="006820AA"/>
    <w:rsid w:val="0069207A"/>
    <w:rsid w:val="006F2ABA"/>
    <w:rsid w:val="007136B6"/>
    <w:rsid w:val="00727446"/>
    <w:rsid w:val="00754694"/>
    <w:rsid w:val="00785FE2"/>
    <w:rsid w:val="007A44B8"/>
    <w:rsid w:val="007D2478"/>
    <w:rsid w:val="0080253D"/>
    <w:rsid w:val="008162AD"/>
    <w:rsid w:val="00825797"/>
    <w:rsid w:val="008325CB"/>
    <w:rsid w:val="008337DE"/>
    <w:rsid w:val="00843944"/>
    <w:rsid w:val="008500B9"/>
    <w:rsid w:val="00863680"/>
    <w:rsid w:val="008671B7"/>
    <w:rsid w:val="00904E11"/>
    <w:rsid w:val="00920426"/>
    <w:rsid w:val="00921518"/>
    <w:rsid w:val="00933014"/>
    <w:rsid w:val="00940970"/>
    <w:rsid w:val="00975525"/>
    <w:rsid w:val="00985875"/>
    <w:rsid w:val="009A6C27"/>
    <w:rsid w:val="009B264F"/>
    <w:rsid w:val="00A10594"/>
    <w:rsid w:val="00A34478"/>
    <w:rsid w:val="00A74B48"/>
    <w:rsid w:val="00A7633E"/>
    <w:rsid w:val="00A978FF"/>
    <w:rsid w:val="00AE6964"/>
    <w:rsid w:val="00AF719E"/>
    <w:rsid w:val="00B5218E"/>
    <w:rsid w:val="00B61F50"/>
    <w:rsid w:val="00B73482"/>
    <w:rsid w:val="00B74FFE"/>
    <w:rsid w:val="00B9155F"/>
    <w:rsid w:val="00BB4A63"/>
    <w:rsid w:val="00BF7E2A"/>
    <w:rsid w:val="00C324E5"/>
    <w:rsid w:val="00C550FB"/>
    <w:rsid w:val="00C703DA"/>
    <w:rsid w:val="00C80631"/>
    <w:rsid w:val="00C84245"/>
    <w:rsid w:val="00C9106E"/>
    <w:rsid w:val="00CC3792"/>
    <w:rsid w:val="00CE4BE6"/>
    <w:rsid w:val="00D54955"/>
    <w:rsid w:val="00D60FD5"/>
    <w:rsid w:val="00D84103"/>
    <w:rsid w:val="00D84727"/>
    <w:rsid w:val="00DD5652"/>
    <w:rsid w:val="00E41439"/>
    <w:rsid w:val="00E51C42"/>
    <w:rsid w:val="00E57AE4"/>
    <w:rsid w:val="00E955D5"/>
    <w:rsid w:val="00EB454A"/>
    <w:rsid w:val="00EE2E22"/>
    <w:rsid w:val="00EE69B4"/>
    <w:rsid w:val="00F352AC"/>
    <w:rsid w:val="00F75D87"/>
    <w:rsid w:val="00F82678"/>
    <w:rsid w:val="00F9516E"/>
    <w:rsid w:val="00FA2F66"/>
    <w:rsid w:val="00FC3316"/>
    <w:rsid w:val="00FD503E"/>
    <w:rsid w:val="00FE49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C29315B-3DFD-409C-8BF5-102AD1DA36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uiPriority w:val="9"/>
    <w:unhideWhenUsed/>
    <w:qFormat/>
    <w:rsid w:val="00F9516E"/>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Heading2"/>
    <w:next w:val="Normal"/>
    <w:link w:val="Heading3Char"/>
    <w:qFormat/>
    <w:rsid w:val="00F9516E"/>
    <w:pPr>
      <w:overflowPunct w:val="0"/>
      <w:autoSpaceDE w:val="0"/>
      <w:autoSpaceDN w:val="0"/>
      <w:adjustRightInd w:val="0"/>
      <w:spacing w:before="120" w:after="180" w:line="240" w:lineRule="auto"/>
      <w:ind w:left="1134" w:hanging="1134"/>
      <w:textAlignment w:val="baseline"/>
      <w:outlineLvl w:val="2"/>
    </w:pPr>
    <w:rPr>
      <w:rFonts w:ascii="Arial" w:eastAsia="Times New Roman" w:hAnsi="Arial" w:cs="Times New Roman"/>
      <w:color w:val="auto"/>
      <w:sz w:val="28"/>
      <w:szCs w:val="20"/>
      <w:lang w:val="en-GB" w:eastAsia="x-none"/>
    </w:rPr>
  </w:style>
  <w:style w:type="paragraph" w:styleId="Heading4">
    <w:name w:val="heading 4"/>
    <w:basedOn w:val="Normal"/>
    <w:next w:val="Normal"/>
    <w:link w:val="Heading4Char"/>
    <w:uiPriority w:val="9"/>
    <w:semiHidden/>
    <w:unhideWhenUsed/>
    <w:qFormat/>
    <w:rsid w:val="00F9516E"/>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A44B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44B8"/>
    <w:rPr>
      <w:rFonts w:ascii="Tahoma" w:hAnsi="Tahoma" w:cs="Tahoma"/>
      <w:sz w:val="16"/>
      <w:szCs w:val="16"/>
    </w:rPr>
  </w:style>
  <w:style w:type="paragraph" w:styleId="ListParagraph">
    <w:name w:val="List Paragraph"/>
    <w:basedOn w:val="Normal"/>
    <w:uiPriority w:val="34"/>
    <w:qFormat/>
    <w:rsid w:val="00933014"/>
    <w:pPr>
      <w:ind w:left="720"/>
      <w:contextualSpacing/>
    </w:pPr>
  </w:style>
  <w:style w:type="table" w:styleId="TableGrid">
    <w:name w:val="Table Grid"/>
    <w:basedOn w:val="TableNormal"/>
    <w:uiPriority w:val="59"/>
    <w:rsid w:val="004F21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F9516E"/>
    <w:rPr>
      <w:rFonts w:ascii="Arial" w:eastAsia="Times New Roman" w:hAnsi="Arial" w:cs="Times New Roman"/>
      <w:sz w:val="28"/>
      <w:szCs w:val="20"/>
      <w:lang w:val="en-GB" w:eastAsia="x-none"/>
    </w:rPr>
  </w:style>
  <w:style w:type="character" w:customStyle="1" w:styleId="Heading2Char">
    <w:name w:val="Heading 2 Char"/>
    <w:basedOn w:val="DefaultParagraphFont"/>
    <w:link w:val="Heading2"/>
    <w:uiPriority w:val="9"/>
    <w:rsid w:val="00F9516E"/>
    <w:rPr>
      <w:rFonts w:asciiTheme="majorHAnsi" w:eastAsiaTheme="majorEastAsia" w:hAnsiTheme="majorHAnsi" w:cstheme="majorBidi"/>
      <w:color w:val="365F91" w:themeColor="accent1" w:themeShade="BF"/>
      <w:sz w:val="26"/>
      <w:szCs w:val="26"/>
    </w:rPr>
  </w:style>
  <w:style w:type="character" w:customStyle="1" w:styleId="Heading4Char">
    <w:name w:val="Heading 4 Char"/>
    <w:basedOn w:val="DefaultParagraphFont"/>
    <w:link w:val="Heading4"/>
    <w:uiPriority w:val="9"/>
    <w:semiHidden/>
    <w:rsid w:val="00F9516E"/>
    <w:rPr>
      <w:rFonts w:asciiTheme="majorHAnsi" w:eastAsiaTheme="majorEastAsia" w:hAnsiTheme="majorHAnsi" w:cstheme="majorBidi"/>
      <w:i/>
      <w:iCs/>
      <w:color w:val="365F91" w:themeColor="accent1" w:themeShade="BF"/>
    </w:rPr>
  </w:style>
  <w:style w:type="paragraph" w:customStyle="1" w:styleId="NO">
    <w:name w:val="NO"/>
    <w:basedOn w:val="Normal"/>
    <w:rsid w:val="00F9516E"/>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paragraph" w:customStyle="1" w:styleId="CRCoverPage">
    <w:name w:val="CR Cover Page"/>
    <w:rsid w:val="00904E11"/>
    <w:pPr>
      <w:spacing w:after="120" w:line="240" w:lineRule="auto"/>
    </w:pPr>
    <w:rPr>
      <w:rFonts w:ascii="Arial" w:eastAsia="Times New Roman" w:hAnsi="Arial" w:cs="Times New Roman"/>
      <w:sz w:val="20"/>
      <w:szCs w:val="20"/>
      <w:lang w:val="en-GB"/>
    </w:rPr>
  </w:style>
  <w:style w:type="paragraph" w:customStyle="1" w:styleId="TAL">
    <w:name w:val="TAL"/>
    <w:basedOn w:val="Normal"/>
    <w:rsid w:val="00727446"/>
    <w:pPr>
      <w:keepNext/>
      <w:keepLines/>
      <w:spacing w:after="0" w:line="240" w:lineRule="auto"/>
    </w:pPr>
    <w:rPr>
      <w:rFonts w:ascii="Arial" w:eastAsia="Times New Roman" w:hAnsi="Arial" w:cs="Times New Roman"/>
      <w:sz w:val="18"/>
      <w:szCs w:val="20"/>
      <w:lang w:val="en-GB"/>
    </w:rPr>
  </w:style>
  <w:style w:type="paragraph" w:customStyle="1" w:styleId="TAH">
    <w:name w:val="TAH"/>
    <w:basedOn w:val="TAC"/>
    <w:rsid w:val="00727446"/>
    <w:rPr>
      <w:b/>
    </w:rPr>
  </w:style>
  <w:style w:type="paragraph" w:customStyle="1" w:styleId="TAC">
    <w:name w:val="TAC"/>
    <w:basedOn w:val="TAL"/>
    <w:rsid w:val="00727446"/>
    <w:pPr>
      <w:jc w:val="center"/>
    </w:pPr>
  </w:style>
  <w:style w:type="paragraph" w:customStyle="1" w:styleId="TAN">
    <w:name w:val="TAN"/>
    <w:basedOn w:val="TAL"/>
    <w:rsid w:val="00727446"/>
    <w:pPr>
      <w:ind w:left="851"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151</TotalTime>
  <Pages>4</Pages>
  <Words>1429</Words>
  <Characters>8146</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Shweta</dc:creator>
  <cp:lastModifiedBy>lk_v1</cp:lastModifiedBy>
  <cp:revision>57</cp:revision>
  <dcterms:created xsi:type="dcterms:W3CDTF">2018-03-14T11:01:00Z</dcterms:created>
  <dcterms:modified xsi:type="dcterms:W3CDTF">2018-04-09T05:59:00Z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E:\work\NG_5G\C_Drive\SR\DiscussionPaper_ConcurrentSR_v1.docx</vt:lpwstr>
  </property>
</Properties>
</file>