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6AC" w:rsidRDefault="009566AC" w:rsidP="009566AC">
      <w:pPr>
        <w:rPr>
          <w:rFonts w:ascii="Arial" w:eastAsiaTheme="minorHAnsi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CT WG</w:t>
      </w:r>
      <w:r w:rsidR="000F38E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 Meeting 102</w:t>
      </w:r>
      <w:r>
        <w:rPr>
          <w:rFonts w:ascii="Arial" w:hAnsi="Arial" w:cs="Arial"/>
          <w:b/>
          <w:bCs/>
          <w:i/>
          <w:iCs/>
          <w:sz w:val="24"/>
          <w:szCs w:val="24"/>
        </w:rPr>
        <w:t>                                              </w:t>
      </w:r>
      <w:r w:rsidR="00BF2439">
        <w:rPr>
          <w:rFonts w:ascii="Arial" w:hAnsi="Arial" w:cs="Arial"/>
          <w:b/>
          <w:noProof/>
          <w:sz w:val="24"/>
        </w:rPr>
        <w:t xml:space="preserve">                           </w:t>
      </w:r>
      <w:r w:rsidR="000F38E8" w:rsidRPr="00A65742">
        <w:rPr>
          <w:rFonts w:ascii="Arial" w:hAnsi="Arial" w:cs="Arial"/>
          <w:b/>
          <w:noProof/>
          <w:sz w:val="24"/>
        </w:rPr>
        <w:t>C1-</w:t>
      </w:r>
      <w:r w:rsidR="00BF2439">
        <w:rPr>
          <w:rFonts w:ascii="Arial" w:hAnsi="Arial" w:cs="Arial"/>
          <w:b/>
          <w:noProof/>
          <w:sz w:val="24"/>
        </w:rPr>
        <w:t>1</w:t>
      </w:r>
      <w:r w:rsidR="000F38E8" w:rsidRPr="00A65742">
        <w:rPr>
          <w:rFonts w:ascii="Arial" w:hAnsi="Arial" w:cs="Arial"/>
          <w:b/>
          <w:noProof/>
          <w:sz w:val="24"/>
        </w:rPr>
        <w:t>7</w:t>
      </w:r>
      <w:r w:rsidR="00BF2439">
        <w:rPr>
          <w:rFonts w:ascii="Arial" w:hAnsi="Arial" w:cs="Arial"/>
          <w:b/>
          <w:noProof/>
          <w:sz w:val="24"/>
        </w:rPr>
        <w:t>0643</w:t>
      </w:r>
    </w:p>
    <w:p w:rsidR="009566AC" w:rsidRDefault="009566AC" w:rsidP="009566A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Dubrovnik</w:t>
      </w:r>
      <w:r w:rsidR="000F38E8">
        <w:rPr>
          <w:rFonts w:ascii="Arial" w:hAnsi="Arial" w:cs="Arial"/>
          <w:b/>
          <w:bCs/>
          <w:sz w:val="24"/>
          <w:szCs w:val="24"/>
        </w:rPr>
        <w:t xml:space="preserve"> (Croatia)</w:t>
      </w:r>
      <w:r>
        <w:rPr>
          <w:rFonts w:ascii="Arial" w:hAnsi="Arial" w:cs="Arial"/>
          <w:b/>
          <w:bCs/>
          <w:sz w:val="24"/>
          <w:szCs w:val="24"/>
        </w:rPr>
        <w:t>, 13-17 February 2017</w:t>
      </w:r>
    </w:p>
    <w:p w:rsidR="009566AC" w:rsidRDefault="009566AC" w:rsidP="009566AC">
      <w:pPr>
        <w:rPr>
          <w:rFonts w:ascii="Arial" w:hAnsi="Arial" w:cs="Arial"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Title:                        </w:t>
      </w:r>
      <w:r>
        <w:rPr>
          <w:rFonts w:ascii="Arial" w:hAnsi="Arial" w:cs="Arial"/>
          <w:sz w:val="22"/>
          <w:szCs w:val="22"/>
        </w:rPr>
        <w:t xml:space="preserve">LS </w:t>
      </w:r>
      <w:r w:rsidR="00A04C57">
        <w:rPr>
          <w:rFonts w:ascii="Arial" w:hAnsi="Arial" w:cs="Arial"/>
          <w:sz w:val="22"/>
          <w:szCs w:val="22"/>
        </w:rPr>
        <w:t>on</w:t>
      </w:r>
      <w:r>
        <w:rPr>
          <w:rFonts w:ascii="Arial" w:hAnsi="Arial" w:cs="Arial"/>
          <w:sz w:val="22"/>
          <w:szCs w:val="22"/>
        </w:rPr>
        <w:t xml:space="preserve"> </w:t>
      </w:r>
      <w:r w:rsidR="000F38E8">
        <w:rPr>
          <w:rFonts w:ascii="Arial" w:hAnsi="Arial" w:cs="Arial"/>
          <w:sz w:val="22"/>
          <w:szCs w:val="22"/>
        </w:rPr>
        <w:t xml:space="preserve">communication </w:t>
      </w:r>
      <w:r w:rsidR="00A04C57">
        <w:rPr>
          <w:rFonts w:ascii="Arial" w:hAnsi="Arial" w:cs="Arial"/>
          <w:sz w:val="22"/>
          <w:szCs w:val="22"/>
        </w:rPr>
        <w:t>for</w:t>
      </w:r>
      <w:r w:rsidR="000F38E8">
        <w:rPr>
          <w:rFonts w:ascii="Arial" w:hAnsi="Arial" w:cs="Arial"/>
          <w:sz w:val="22"/>
          <w:szCs w:val="22"/>
        </w:rPr>
        <w:t xml:space="preserve"> emergency service </w:t>
      </w:r>
      <w:r w:rsidR="00A04C57">
        <w:rPr>
          <w:rFonts w:ascii="Arial" w:hAnsi="Arial" w:cs="Arial"/>
          <w:sz w:val="22"/>
          <w:szCs w:val="22"/>
        </w:rPr>
        <w:t xml:space="preserve">not related to ongoing emergency session </w:t>
      </w:r>
      <w:r w:rsidR="000F38E8">
        <w:rPr>
          <w:rFonts w:ascii="Arial" w:hAnsi="Arial" w:cs="Arial"/>
          <w:sz w:val="22"/>
          <w:szCs w:val="22"/>
        </w:rPr>
        <w:t>during IMS Multimedia Emergency Session</w:t>
      </w: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sz w:val="22"/>
          <w:szCs w:val="22"/>
        </w:rPr>
        <w:t>                  Release 14</w:t>
      </w:r>
    </w:p>
    <w:p w:rsidR="000F38E8" w:rsidRDefault="000F38E8" w:rsidP="000F38E8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sz w:val="22"/>
          <w:szCs w:val="22"/>
        </w:rPr>
        <w:t>              TEI14</w:t>
      </w:r>
      <w:bookmarkStart w:id="0" w:name="_GoBack"/>
      <w:bookmarkEnd w:id="0"/>
    </w:p>
    <w:p w:rsidR="000F38E8" w:rsidRDefault="000F38E8" w:rsidP="009566A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>                   TSG CT WG1</w:t>
      </w: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sz w:val="22"/>
          <w:szCs w:val="22"/>
        </w:rPr>
        <w:t>                           TSG SA WG1</w:t>
      </w: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sz w:val="22"/>
          <w:szCs w:val="22"/>
        </w:rPr>
        <w:t>                           TSG RAN WG5</w:t>
      </w: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Contact person:     </w:t>
      </w:r>
      <w:r>
        <w:rPr>
          <w:rFonts w:ascii="Arial" w:hAnsi="Arial" w:cs="Arial"/>
          <w:sz w:val="22"/>
          <w:szCs w:val="22"/>
        </w:rPr>
        <w:t>Neha Goel</w:t>
      </w:r>
    </w:p>
    <w:p w:rsidR="009566AC" w:rsidRDefault="009566AC" w:rsidP="009566A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                                 </w:t>
      </w:r>
      <w:hyperlink r:id="rId5" w:history="1">
        <w:r>
          <w:rPr>
            <w:rStyle w:val="Hyperlink"/>
            <w:rFonts w:ascii="Arial" w:hAnsi="Arial" w:cs="Arial"/>
            <w:sz w:val="22"/>
            <w:szCs w:val="22"/>
          </w:rPr>
          <w:t>nehagoel@qti.qualcomm.com</w:t>
        </w:r>
      </w:hyperlink>
    </w:p>
    <w:p w:rsidR="009566AC" w:rsidRDefault="009566AC" w:rsidP="009566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Send any reply LS to:           </w:t>
      </w:r>
      <w:r>
        <w:rPr>
          <w:rFonts w:ascii="Arial" w:hAnsi="Arial" w:cs="Arial"/>
          <w:sz w:val="22"/>
          <w:szCs w:val="22"/>
        </w:rPr>
        <w:t>3GPP Liaisons Coordinator,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6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9566AC" w:rsidRDefault="009566AC" w:rsidP="009566A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9566AC" w:rsidRDefault="009566AC" w:rsidP="009566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>            None</w:t>
      </w:r>
    </w:p>
    <w:p w:rsidR="009566AC" w:rsidRDefault="009566AC" w:rsidP="009566AC">
      <w:pPr>
        <w:rPr>
          <w:rFonts w:ascii="Arial" w:hAnsi="Arial" w:cs="Arial"/>
        </w:rPr>
      </w:pPr>
    </w:p>
    <w:p w:rsidR="00180E8C" w:rsidRDefault="00180E8C" w:rsidP="00180E8C">
      <w:pPr>
        <w:pBdr>
          <w:bottom w:val="single" w:sz="4" w:space="1" w:color="auto"/>
        </w:pBdr>
        <w:rPr>
          <w:rFonts w:ascii="Arial" w:hAnsi="Arial" w:cs="Arial"/>
        </w:rPr>
      </w:pPr>
    </w:p>
    <w:p w:rsidR="00180E8C" w:rsidRDefault="00180E8C" w:rsidP="00180E8C">
      <w:pPr>
        <w:rPr>
          <w:rFonts w:ascii="Arial" w:hAnsi="Arial" w:cs="Arial"/>
        </w:rPr>
      </w:pPr>
    </w:p>
    <w:p w:rsidR="009566AC" w:rsidRPr="00180E8C" w:rsidRDefault="009566AC" w:rsidP="009566AC">
      <w:pPr>
        <w:spacing w:after="120"/>
        <w:rPr>
          <w:rFonts w:ascii="Arial" w:hAnsi="Arial" w:cs="Arial"/>
          <w:b/>
        </w:rPr>
      </w:pPr>
      <w:r w:rsidRPr="00180E8C">
        <w:rPr>
          <w:rFonts w:ascii="Arial" w:hAnsi="Arial" w:cs="Arial"/>
          <w:b/>
        </w:rPr>
        <w:t>1. Overall Description:</w:t>
      </w:r>
    </w:p>
    <w:p w:rsidR="00BD3AF8" w:rsidRPr="003F60DC" w:rsidRDefault="00BD3AF8" w:rsidP="00BD3AF8">
      <w:pPr>
        <w:rPr>
          <w:rFonts w:ascii="Arial" w:hAnsi="Arial" w:cs="Arial"/>
          <w:lang w:val="en-US"/>
        </w:rPr>
      </w:pPr>
      <w:r w:rsidRPr="003F60DC">
        <w:rPr>
          <w:rFonts w:ascii="Arial" w:hAnsi="Arial" w:cs="Arial"/>
          <w:lang w:val="en-US"/>
        </w:rPr>
        <w:t xml:space="preserve">CT1 </w:t>
      </w:r>
      <w:r>
        <w:rPr>
          <w:rFonts w:ascii="Arial" w:hAnsi="Arial" w:cs="Arial"/>
          <w:lang w:val="en-US"/>
        </w:rPr>
        <w:t xml:space="preserve">has discussed the requirement in TS 24.229 </w:t>
      </w:r>
      <w:proofErr w:type="spellStart"/>
      <w:r>
        <w:rPr>
          <w:rFonts w:ascii="Arial" w:hAnsi="Arial" w:cs="Arial"/>
          <w:lang w:val="en-US"/>
        </w:rPr>
        <w:t>subclause</w:t>
      </w:r>
      <w:proofErr w:type="spellEnd"/>
      <w:r>
        <w:rPr>
          <w:rFonts w:ascii="Arial" w:hAnsi="Arial" w:cs="Arial"/>
          <w:lang w:val="en-US"/>
        </w:rPr>
        <w:t xml:space="preserve"> 5.1.6.4 for the UE to perform emergency reregistration while a standalone transaction exists:</w:t>
      </w:r>
    </w:p>
    <w:p w:rsidR="00BD3AF8" w:rsidRDefault="00BD3AF8" w:rsidP="00BD3AF8">
      <w:pPr>
        <w:rPr>
          <w:rFonts w:ascii="Arial" w:hAnsi="Arial"/>
          <w:lang w:val="en-US"/>
        </w:rPr>
      </w:pPr>
    </w:p>
    <w:p w:rsidR="00BD3AF8" w:rsidRPr="00E054BA" w:rsidRDefault="00BD3AF8" w:rsidP="00BD3AF8">
      <w:pPr>
        <w:ind w:left="720"/>
        <w:rPr>
          <w:i/>
        </w:rPr>
      </w:pPr>
      <w:r w:rsidRPr="00E054BA">
        <w:rPr>
          <w:i/>
        </w:rPr>
        <w:t>The UE shall perform user-initiated emergency reregistration</w:t>
      </w:r>
      <w:r w:rsidRPr="00E054BA">
        <w:rPr>
          <w:i/>
          <w:lang w:eastAsia="zh-CN"/>
        </w:rPr>
        <w:t xml:space="preserve"> as specified in </w:t>
      </w:r>
      <w:proofErr w:type="spellStart"/>
      <w:r w:rsidRPr="00E054BA">
        <w:rPr>
          <w:i/>
        </w:rPr>
        <w:t>subclause</w:t>
      </w:r>
      <w:proofErr w:type="spellEnd"/>
      <w:r w:rsidRPr="00E054BA">
        <w:rPr>
          <w:i/>
        </w:rPr>
        <w:t> 5</w:t>
      </w:r>
      <w:r w:rsidRPr="00E054BA">
        <w:rPr>
          <w:i/>
          <w:lang w:eastAsia="zh-CN"/>
        </w:rPr>
        <w:t xml:space="preserve">.1.1.4 if half of the time for </w:t>
      </w:r>
      <w:r w:rsidRPr="00E054BA">
        <w:rPr>
          <w:i/>
        </w:rPr>
        <w:t>the emergency registration has expired and:</w:t>
      </w:r>
    </w:p>
    <w:p w:rsidR="00BD3AF8" w:rsidRPr="0054715D" w:rsidRDefault="00BD3AF8" w:rsidP="00BD3AF8">
      <w:pPr>
        <w:pStyle w:val="B1"/>
        <w:ind w:left="1287"/>
        <w:rPr>
          <w:rFonts w:ascii="Times New Roman" w:hAnsi="Times New Roman"/>
          <w:i/>
        </w:rPr>
      </w:pPr>
      <w:r w:rsidRPr="0054715D">
        <w:rPr>
          <w:rFonts w:ascii="Times New Roman" w:hAnsi="Times New Roman"/>
          <w:i/>
        </w:rPr>
        <w:t>-</w:t>
      </w:r>
      <w:r w:rsidRPr="0054715D">
        <w:rPr>
          <w:rFonts w:ascii="Times New Roman" w:hAnsi="Times New Roman"/>
          <w:i/>
        </w:rPr>
        <w:tab/>
      </w:r>
      <w:proofErr w:type="gramStart"/>
      <w:r w:rsidRPr="0054715D">
        <w:rPr>
          <w:rFonts w:ascii="Times New Roman" w:hAnsi="Times New Roman"/>
          <w:i/>
        </w:rPr>
        <w:t>the</w:t>
      </w:r>
      <w:proofErr w:type="gramEnd"/>
      <w:r w:rsidRPr="0054715D">
        <w:rPr>
          <w:rFonts w:ascii="Times New Roman" w:hAnsi="Times New Roman"/>
          <w:i/>
        </w:rPr>
        <w:t xml:space="preserve"> UE has emergency related ongoing dialog;</w:t>
      </w:r>
    </w:p>
    <w:p w:rsidR="00BD3AF8" w:rsidRPr="0054715D" w:rsidRDefault="00BD3AF8" w:rsidP="00BD3AF8">
      <w:pPr>
        <w:pStyle w:val="B1"/>
        <w:ind w:left="1287"/>
        <w:rPr>
          <w:rFonts w:ascii="Times New Roman" w:hAnsi="Times New Roman"/>
          <w:i/>
        </w:rPr>
      </w:pPr>
      <w:r w:rsidRPr="0054715D">
        <w:rPr>
          <w:rFonts w:ascii="Times New Roman" w:hAnsi="Times New Roman"/>
          <w:i/>
        </w:rPr>
        <w:t>-</w:t>
      </w:r>
      <w:r w:rsidRPr="0054715D">
        <w:rPr>
          <w:rFonts w:ascii="Times New Roman" w:hAnsi="Times New Roman"/>
          <w:i/>
        </w:rPr>
        <w:tab/>
      </w:r>
      <w:r w:rsidRPr="00A65742">
        <w:rPr>
          <w:rFonts w:ascii="Times New Roman" w:hAnsi="Times New Roman"/>
          <w:i/>
          <w:highlight w:val="yellow"/>
        </w:rPr>
        <w:t>standalone transactions exist</w:t>
      </w:r>
      <w:r w:rsidRPr="0054715D">
        <w:rPr>
          <w:rFonts w:ascii="Times New Roman" w:hAnsi="Times New Roman"/>
          <w:i/>
        </w:rPr>
        <w:t>; or</w:t>
      </w:r>
    </w:p>
    <w:p w:rsidR="00BD3AF8" w:rsidRPr="0054715D" w:rsidRDefault="00BD3AF8" w:rsidP="00BD3AF8">
      <w:pPr>
        <w:pStyle w:val="B1"/>
        <w:ind w:left="1287"/>
        <w:rPr>
          <w:rFonts w:ascii="Times New Roman" w:hAnsi="Times New Roman"/>
          <w:i/>
        </w:rPr>
      </w:pPr>
      <w:r w:rsidRPr="0054715D">
        <w:rPr>
          <w:rFonts w:ascii="Times New Roman" w:hAnsi="Times New Roman"/>
          <w:i/>
        </w:rPr>
        <w:t>-</w:t>
      </w:r>
      <w:r w:rsidRPr="0054715D">
        <w:rPr>
          <w:rFonts w:ascii="Times New Roman" w:hAnsi="Times New Roman"/>
          <w:i/>
        </w:rPr>
        <w:tab/>
        <w:t>the user initiates an emergency call.</w:t>
      </w:r>
    </w:p>
    <w:p w:rsidR="00BD3AF8" w:rsidRDefault="00BD3AF8" w:rsidP="00BD3AF8">
      <w:pPr>
        <w:rPr>
          <w:rFonts w:ascii="Arial" w:hAnsi="Arial"/>
          <w:lang w:val="en-US"/>
        </w:rPr>
      </w:pPr>
    </w:p>
    <w:p w:rsidR="00BD3AF8" w:rsidRDefault="00BD3AF8" w:rsidP="00BD3AF8">
      <w:pPr>
        <w:rPr>
          <w:rFonts w:ascii="Arial" w:hAnsi="Arial"/>
          <w:lang w:val="en-US"/>
        </w:rPr>
      </w:pPr>
    </w:p>
    <w:p w:rsidR="00BD3AF8" w:rsidRDefault="00BD3AF8" w:rsidP="00BD3AF8">
      <w:pPr>
        <w:rPr>
          <w:rFonts w:ascii="Arial" w:hAnsi="Arial" w:cs="Arial"/>
          <w:lang w:val="en-US"/>
        </w:rPr>
      </w:pPr>
      <w:r w:rsidRPr="003F60DC">
        <w:rPr>
          <w:rFonts w:ascii="Arial" w:hAnsi="Arial" w:cs="Arial"/>
          <w:lang w:val="en-US"/>
        </w:rPr>
        <w:t xml:space="preserve">CT1 </w:t>
      </w:r>
      <w:r>
        <w:rPr>
          <w:rFonts w:ascii="Arial" w:hAnsi="Arial" w:cs="Arial"/>
          <w:lang w:val="en-US"/>
        </w:rPr>
        <w:t xml:space="preserve">concluded that the bullet about “standalone transaction exist” </w:t>
      </w:r>
      <w:r w:rsidRPr="003F60DC">
        <w:rPr>
          <w:rFonts w:ascii="Arial" w:hAnsi="Arial" w:cs="Arial"/>
          <w:lang w:val="en-US"/>
        </w:rPr>
        <w:t xml:space="preserve">in above </w:t>
      </w:r>
      <w:proofErr w:type="spellStart"/>
      <w:r>
        <w:rPr>
          <w:rFonts w:ascii="Arial" w:hAnsi="Arial" w:cs="Arial"/>
          <w:lang w:val="en-US"/>
        </w:rPr>
        <w:t>sub</w:t>
      </w:r>
      <w:r w:rsidRPr="003F60DC">
        <w:rPr>
          <w:rFonts w:ascii="Arial" w:hAnsi="Arial" w:cs="Arial"/>
          <w:lang w:val="en-US"/>
        </w:rPr>
        <w:t>clause</w:t>
      </w:r>
      <w:proofErr w:type="spellEnd"/>
      <w:r w:rsidRPr="003F60DC">
        <w:rPr>
          <w:rFonts w:ascii="Arial" w:hAnsi="Arial" w:cs="Arial"/>
          <w:lang w:val="en-US"/>
        </w:rPr>
        <w:t xml:space="preserve"> 5.1.6.4 </w:t>
      </w:r>
      <w:r>
        <w:rPr>
          <w:rFonts w:ascii="Arial" w:hAnsi="Arial" w:cs="Arial"/>
          <w:lang w:val="en-US"/>
        </w:rPr>
        <w:t xml:space="preserve">is meant to cover the case when a </w:t>
      </w:r>
      <w:r w:rsidRPr="003F60DC">
        <w:rPr>
          <w:rFonts w:ascii="Arial" w:hAnsi="Arial" w:cs="Arial"/>
          <w:lang w:val="en-US"/>
        </w:rPr>
        <w:t xml:space="preserve">standalone transaction </w:t>
      </w:r>
      <w:r w:rsidRPr="00163EB3">
        <w:rPr>
          <w:rFonts w:ascii="Arial" w:hAnsi="Arial" w:cs="Arial"/>
          <w:b/>
          <w:lang w:val="en-US"/>
        </w:rPr>
        <w:t>related to an emergency service</w:t>
      </w:r>
      <w:r>
        <w:rPr>
          <w:rFonts w:ascii="Arial" w:hAnsi="Arial" w:cs="Arial"/>
          <w:lang w:val="en-US"/>
        </w:rPr>
        <w:t xml:space="preserve"> exists (fire alarm, </w:t>
      </w:r>
      <w:proofErr w:type="spellStart"/>
      <w:r>
        <w:rPr>
          <w:rFonts w:ascii="Arial" w:hAnsi="Arial" w:cs="Arial"/>
          <w:lang w:val="en-US"/>
        </w:rPr>
        <w:t>etc</w:t>
      </w:r>
      <w:proofErr w:type="spellEnd"/>
      <w:r>
        <w:rPr>
          <w:rFonts w:ascii="Arial" w:hAnsi="Arial" w:cs="Arial"/>
          <w:lang w:val="en-US"/>
        </w:rPr>
        <w:t>). This does not include IP SMS (MO or MT), and IP SMS (MO or MT) is therefore not a valid standalone transaction to cover this requirement.</w:t>
      </w:r>
    </w:p>
    <w:p w:rsidR="00BD3AF8" w:rsidRDefault="00BD3AF8" w:rsidP="00F20731">
      <w:pPr>
        <w:rPr>
          <w:rFonts w:ascii="Arial" w:hAnsi="Arial" w:cs="Arial"/>
        </w:rPr>
      </w:pPr>
    </w:p>
    <w:p w:rsidR="00BD3AF8" w:rsidRDefault="00BD3AF8" w:rsidP="00F20731">
      <w:pPr>
        <w:rPr>
          <w:rFonts w:ascii="Arial" w:hAnsi="Arial" w:cs="Arial"/>
        </w:rPr>
      </w:pPr>
      <w:r>
        <w:rPr>
          <w:rFonts w:ascii="Arial" w:hAnsi="Arial" w:cs="Arial"/>
        </w:rPr>
        <w:t>However CT1 could not identify any existing service that would trigger a standalone transaction related to an emergency service:</w:t>
      </w:r>
    </w:p>
    <w:p w:rsidR="009566AC" w:rsidRPr="00A65742" w:rsidRDefault="009566AC" w:rsidP="00A6574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A65742">
        <w:rPr>
          <w:rFonts w:ascii="Arial" w:hAnsi="Arial" w:cs="Arial"/>
          <w:sz w:val="20"/>
          <w:szCs w:val="20"/>
        </w:rPr>
        <w:t xml:space="preserve">TS 24.229 and TS 23.167 have no procedures specified for standalone transactions outside of an already existing dialog over emergency PDN connection. </w:t>
      </w:r>
    </w:p>
    <w:p w:rsidR="009566AC" w:rsidRDefault="009566AC" w:rsidP="00F20731">
      <w:pPr>
        <w:rPr>
          <w:rFonts w:ascii="Arial" w:hAnsi="Arial" w:cs="Arial"/>
        </w:rPr>
      </w:pPr>
    </w:p>
    <w:p w:rsidR="009566AC" w:rsidRPr="00A65742" w:rsidRDefault="009566AC" w:rsidP="00A6574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A65742">
        <w:rPr>
          <w:rFonts w:ascii="Arial" w:hAnsi="Arial" w:cs="Arial"/>
          <w:sz w:val="20"/>
          <w:szCs w:val="20"/>
        </w:rPr>
        <w:t xml:space="preserve">All the services listed as in scope of TS 22.101, clause 10.4.2, map to session-based transactions, not standalone transactions. </w:t>
      </w:r>
      <w:r w:rsidR="00BD3AF8">
        <w:rPr>
          <w:rFonts w:ascii="Arial" w:hAnsi="Arial" w:cs="Arial"/>
          <w:sz w:val="20"/>
          <w:szCs w:val="20"/>
        </w:rPr>
        <w:t>The o</w:t>
      </w:r>
      <w:r w:rsidRPr="00A65742">
        <w:rPr>
          <w:rFonts w:ascii="Arial" w:hAnsi="Arial" w:cs="Arial"/>
          <w:sz w:val="20"/>
          <w:szCs w:val="20"/>
        </w:rPr>
        <w:t xml:space="preserve">nly service that could potentially trigger </w:t>
      </w:r>
      <w:r w:rsidR="00BD3AF8">
        <w:rPr>
          <w:rFonts w:ascii="Arial" w:hAnsi="Arial" w:cs="Arial"/>
          <w:sz w:val="20"/>
          <w:szCs w:val="20"/>
        </w:rPr>
        <w:t xml:space="preserve">a </w:t>
      </w:r>
      <w:r w:rsidRPr="00A65742">
        <w:rPr>
          <w:rFonts w:ascii="Arial" w:hAnsi="Arial" w:cs="Arial"/>
          <w:sz w:val="20"/>
          <w:szCs w:val="20"/>
        </w:rPr>
        <w:t>standalone transaction (“e.g. fire alarms”) is out of scope.</w:t>
      </w:r>
    </w:p>
    <w:p w:rsidR="009566AC" w:rsidRDefault="009566AC" w:rsidP="009566AC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9566AC" w:rsidRDefault="009566AC" w:rsidP="009566AC">
      <w:pPr>
        <w:pStyle w:val="Arial"/>
        <w:ind w:left="720" w:rightChars="0" w:right="0"/>
        <w:rPr>
          <w:rFonts w:cs="Times New Roman"/>
          <w:i/>
          <w:iCs/>
          <w:lang w:eastAsia="en-US"/>
        </w:rPr>
      </w:pPr>
      <w:r>
        <w:rPr>
          <w:i/>
          <w:iCs/>
          <w:lang w:eastAsia="en-US"/>
        </w:rPr>
        <w:t>For IMS emergency calls towards IP PSAPs, other media types may be supported by the UE and the IMS, subject to regulatory requirements.</w:t>
      </w:r>
    </w:p>
    <w:p w:rsidR="009566AC" w:rsidRDefault="009566AC" w:rsidP="009566AC">
      <w:pPr>
        <w:pStyle w:val="Arial"/>
        <w:ind w:left="720" w:rightChars="0" w:right="0"/>
        <w:rPr>
          <w:i/>
          <w:iCs/>
          <w:lang w:eastAsia="en-US"/>
        </w:rPr>
      </w:pPr>
      <w:r>
        <w:rPr>
          <w:i/>
          <w:iCs/>
          <w:lang w:eastAsia="en-US"/>
        </w:rPr>
        <w:t>The media types that may be supported during an IMS MES include: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>-              Real time video (simplex, full duplex), synchronized with speech if present;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>-              Session mode text-based instant messaging;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>-              File transfer;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>-              Video clip sharing, picture sharing, audio clip sharing;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>-              Voice; and</w:t>
      </w:r>
    </w:p>
    <w:p w:rsidR="009566AC" w:rsidRDefault="009566AC" w:rsidP="009566AC">
      <w:pPr>
        <w:ind w:left="720"/>
        <w:rPr>
          <w:i/>
          <w:iCs/>
        </w:rPr>
      </w:pPr>
      <w:r>
        <w:rPr>
          <w:i/>
          <w:iCs/>
        </w:rPr>
        <w:t xml:space="preserve">-              Real-Time </w:t>
      </w:r>
      <w:r w:rsidR="00A65742">
        <w:rPr>
          <w:i/>
          <w:iCs/>
        </w:rPr>
        <w:t>Text.</w:t>
      </w:r>
    </w:p>
    <w:p w:rsidR="009566AC" w:rsidRDefault="009566AC" w:rsidP="009566AC">
      <w:pPr>
        <w:pStyle w:val="Arial"/>
        <w:ind w:left="720" w:rightChars="0" w:right="0"/>
        <w:rPr>
          <w:i/>
          <w:iCs/>
          <w:lang w:eastAsia="en-US"/>
        </w:rPr>
      </w:pPr>
      <w:r>
        <w:rPr>
          <w:i/>
          <w:iCs/>
          <w:lang w:eastAsia="en-US"/>
        </w:rPr>
        <w:lastRenderedPageBreak/>
        <w:t xml:space="preserve">Note 1:  An IMS MES need not contain voice or Real-Time </w:t>
      </w:r>
      <w:r w:rsidR="00A65742">
        <w:rPr>
          <w:i/>
          <w:iCs/>
          <w:lang w:eastAsia="en-US"/>
        </w:rPr>
        <w:t>Text.</w:t>
      </w:r>
    </w:p>
    <w:p w:rsidR="009566AC" w:rsidRDefault="009566AC" w:rsidP="009566AC">
      <w:pPr>
        <w:pStyle w:val="Arial"/>
        <w:ind w:left="720" w:rightChars="0" w:right="0"/>
        <w:rPr>
          <w:i/>
          <w:iCs/>
          <w:lang w:eastAsia="en-US"/>
        </w:rPr>
      </w:pPr>
      <w:r>
        <w:rPr>
          <w:i/>
          <w:iCs/>
          <w:lang w:eastAsia="en-US"/>
        </w:rPr>
        <w:t>To avoid interworking issues, a UE and IMS that supports text based instant messaging shall support a common session mode text-based instant messaging protocol.</w:t>
      </w:r>
    </w:p>
    <w:p w:rsidR="009566AC" w:rsidRDefault="009566AC" w:rsidP="009566AC">
      <w:pPr>
        <w:pStyle w:val="Arial"/>
        <w:ind w:left="720" w:rightChars="0" w:right="0"/>
        <w:rPr>
          <w:i/>
          <w:iCs/>
          <w:lang w:eastAsia="en-US"/>
        </w:rPr>
      </w:pPr>
      <w:r>
        <w:rPr>
          <w:i/>
          <w:iCs/>
          <w:lang w:eastAsia="en-US"/>
        </w:rPr>
        <w:t>IMS MES does not include support for legacy store and forward messaging such as the Short Messaging Service (SMS).</w:t>
      </w:r>
    </w:p>
    <w:p w:rsidR="009566AC" w:rsidRDefault="009566AC" w:rsidP="009566AC">
      <w:pPr>
        <w:pStyle w:val="Arial"/>
        <w:ind w:left="720" w:rightChars="0" w:right="0"/>
        <w:rPr>
          <w:i/>
          <w:iCs/>
          <w:lang w:eastAsia="en-US"/>
        </w:rPr>
      </w:pPr>
      <w:r w:rsidRPr="00A65742">
        <w:rPr>
          <w:i/>
          <w:iCs/>
          <w:highlight w:val="yellow"/>
          <w:lang w:eastAsia="en-US"/>
        </w:rPr>
        <w:t>Calls from non-human associated devices (e.g. fire alarms) are outside the scope of this specification.</w:t>
      </w:r>
    </w:p>
    <w:p w:rsidR="009566AC" w:rsidRDefault="00C821F1" w:rsidP="00F20731">
      <w:pPr>
        <w:rPr>
          <w:rFonts w:ascii="Arial" w:hAnsi="Arial" w:cs="Arial"/>
        </w:rPr>
      </w:pPr>
      <w:r>
        <w:rPr>
          <w:rFonts w:ascii="Arial" w:hAnsi="Arial" w:cs="Arial"/>
        </w:rPr>
        <w:t>Consequently, all specified</w:t>
      </w:r>
      <w:r w:rsidR="009566AC">
        <w:rPr>
          <w:rFonts w:ascii="Arial" w:hAnsi="Arial" w:cs="Arial"/>
        </w:rPr>
        <w:t xml:space="preserve"> requirements </w:t>
      </w:r>
      <w:r>
        <w:rPr>
          <w:rFonts w:ascii="Arial" w:hAnsi="Arial" w:cs="Arial"/>
        </w:rPr>
        <w:t xml:space="preserve">and procedures are for services related to the ongoing emergency session using session-based transactions. There are no service requirements or procedures </w:t>
      </w:r>
      <w:r w:rsidR="009566AC">
        <w:rPr>
          <w:rFonts w:ascii="Arial" w:hAnsi="Arial" w:cs="Arial"/>
        </w:rPr>
        <w:t xml:space="preserve">for sending </w:t>
      </w:r>
      <w:r>
        <w:rPr>
          <w:rFonts w:ascii="Arial" w:hAnsi="Arial" w:cs="Arial"/>
        </w:rPr>
        <w:t>a communication not related to the ongoing emergency session</w:t>
      </w:r>
      <w:r w:rsidR="009566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(via</w:t>
      </w:r>
      <w:r w:rsidR="009566AC">
        <w:rPr>
          <w:rFonts w:ascii="Arial" w:hAnsi="Arial" w:cs="Arial"/>
        </w:rPr>
        <w:t xml:space="preserve"> MESSAGE, INFO, OPTIONS, </w:t>
      </w:r>
      <w:r w:rsidR="00F20731">
        <w:rPr>
          <w:rFonts w:ascii="Arial" w:hAnsi="Arial" w:cs="Arial"/>
        </w:rPr>
        <w:t xml:space="preserve">and </w:t>
      </w:r>
      <w:r w:rsidR="009566AC">
        <w:rPr>
          <w:rFonts w:ascii="Arial" w:hAnsi="Arial" w:cs="Arial"/>
        </w:rPr>
        <w:t>PUBLISH</w:t>
      </w:r>
      <w:r>
        <w:rPr>
          <w:rFonts w:ascii="Arial" w:hAnsi="Arial" w:cs="Arial"/>
        </w:rPr>
        <w:t>)</w:t>
      </w:r>
      <w:r w:rsidR="009566AC">
        <w:rPr>
          <w:rFonts w:ascii="Arial" w:hAnsi="Arial" w:cs="Arial"/>
        </w:rPr>
        <w:t xml:space="preserve"> on </w:t>
      </w:r>
      <w:r>
        <w:rPr>
          <w:rFonts w:ascii="Arial" w:hAnsi="Arial" w:cs="Arial"/>
        </w:rPr>
        <w:t xml:space="preserve">the </w:t>
      </w:r>
      <w:r w:rsidR="009566AC">
        <w:rPr>
          <w:rFonts w:ascii="Arial" w:hAnsi="Arial" w:cs="Arial"/>
        </w:rPr>
        <w:t>emergency IMS PDN.</w:t>
      </w:r>
    </w:p>
    <w:p w:rsidR="00B0106A" w:rsidRDefault="00B0106A" w:rsidP="00F20731">
      <w:pPr>
        <w:rPr>
          <w:rFonts w:ascii="Arial" w:hAnsi="Arial" w:cs="Arial"/>
        </w:rPr>
      </w:pPr>
    </w:p>
    <w:p w:rsidR="009566AC" w:rsidRPr="00F20731" w:rsidRDefault="009566AC" w:rsidP="00F207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could </w:t>
      </w:r>
      <w:r w:rsidR="00C821F1">
        <w:rPr>
          <w:rFonts w:ascii="Arial" w:hAnsi="Arial" w:cs="Arial"/>
        </w:rPr>
        <w:t xml:space="preserve">therefore </w:t>
      </w:r>
      <w:r>
        <w:rPr>
          <w:rFonts w:ascii="Arial" w:hAnsi="Arial" w:cs="Arial"/>
        </w:rPr>
        <w:t xml:space="preserve">not identify any service </w:t>
      </w:r>
      <w:r w:rsidR="00B83D71">
        <w:rPr>
          <w:rFonts w:ascii="Arial" w:hAnsi="Arial" w:cs="Arial"/>
        </w:rPr>
        <w:t>to send a communication not related to the ongoing emergency session using a</w:t>
      </w:r>
      <w:r>
        <w:rPr>
          <w:rFonts w:ascii="Arial" w:hAnsi="Arial" w:cs="Arial"/>
        </w:rPr>
        <w:t xml:space="preserve"> standalone transaction over </w:t>
      </w:r>
      <w:r w:rsidR="00B83D7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emergency </w:t>
      </w:r>
      <w:r w:rsidR="00B83D71">
        <w:rPr>
          <w:rFonts w:ascii="Arial" w:hAnsi="Arial" w:cs="Arial"/>
        </w:rPr>
        <w:t xml:space="preserve">IMS </w:t>
      </w:r>
      <w:r w:rsidR="00F20731">
        <w:rPr>
          <w:rFonts w:ascii="Arial" w:hAnsi="Arial" w:cs="Arial"/>
        </w:rPr>
        <w:t>PDN</w:t>
      </w:r>
      <w:r>
        <w:rPr>
          <w:rFonts w:ascii="Arial" w:hAnsi="Arial" w:cs="Arial"/>
        </w:rPr>
        <w:t>.</w:t>
      </w:r>
      <w:r w:rsidRPr="00F20731">
        <w:rPr>
          <w:rFonts w:ascii="Arial" w:hAnsi="Arial" w:cs="Arial"/>
        </w:rPr>
        <w:t xml:space="preserve">  </w:t>
      </w:r>
    </w:p>
    <w:p w:rsidR="009566AC" w:rsidRDefault="009566AC" w:rsidP="009566AC">
      <w:pPr>
        <w:pStyle w:val="B1"/>
        <w:ind w:left="1134"/>
        <w:rPr>
          <w:rFonts w:cs="Arial"/>
        </w:rPr>
      </w:pPr>
    </w:p>
    <w:p w:rsidR="009566AC" w:rsidRPr="00180E8C" w:rsidRDefault="009566AC" w:rsidP="009566AC">
      <w:pPr>
        <w:spacing w:after="120"/>
        <w:rPr>
          <w:rFonts w:ascii="Arial" w:hAnsi="Arial" w:cs="Arial"/>
          <w:b/>
        </w:rPr>
      </w:pPr>
      <w:r w:rsidRPr="00180E8C">
        <w:rPr>
          <w:rFonts w:ascii="Arial" w:hAnsi="Arial" w:cs="Arial"/>
          <w:b/>
        </w:rPr>
        <w:t>2. Actions:</w:t>
      </w:r>
    </w:p>
    <w:p w:rsidR="009566AC" w:rsidRPr="00F20731" w:rsidRDefault="009566AC" w:rsidP="009566AC">
      <w:pPr>
        <w:spacing w:after="120"/>
        <w:rPr>
          <w:rFonts w:ascii="Arial" w:hAnsi="Arial" w:cs="Arial"/>
          <w:b/>
          <w:bCs/>
        </w:rPr>
      </w:pPr>
      <w:r w:rsidRPr="00F20731">
        <w:rPr>
          <w:rFonts w:ascii="Arial" w:hAnsi="Arial" w:cs="Arial"/>
          <w:b/>
          <w:bCs/>
        </w:rPr>
        <w:t xml:space="preserve">To 3GPP </w:t>
      </w:r>
      <w:r w:rsidR="00485C27" w:rsidRPr="00F20731">
        <w:rPr>
          <w:rFonts w:ascii="Arial" w:hAnsi="Arial" w:cs="Arial"/>
          <w:b/>
          <w:bCs/>
        </w:rPr>
        <w:t>SA1</w:t>
      </w:r>
      <w:r w:rsidRPr="00F20731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</w:rPr>
        <w:t xml:space="preserve">CT1 kindly asks SA1 </w:t>
      </w:r>
      <w:r w:rsidR="00A06B17">
        <w:rPr>
          <w:rFonts w:ascii="Arial" w:hAnsi="Arial" w:cs="Arial"/>
        </w:rPr>
        <w:t>if</w:t>
      </w:r>
      <w:r w:rsidR="00F20731">
        <w:rPr>
          <w:rFonts w:ascii="Arial" w:hAnsi="Arial" w:cs="Arial"/>
        </w:rPr>
        <w:t>,</w:t>
      </w:r>
      <w:r w:rsidR="00A06B17">
        <w:rPr>
          <w:rFonts w:ascii="Arial" w:hAnsi="Arial" w:cs="Arial"/>
        </w:rPr>
        <w:t xml:space="preserve"> during</w:t>
      </w:r>
      <w:r w:rsidR="00DC3445">
        <w:rPr>
          <w:rFonts w:ascii="Arial" w:hAnsi="Arial" w:cs="Arial"/>
        </w:rPr>
        <w:t xml:space="preserve"> an IMS M</w:t>
      </w:r>
      <w:r w:rsidR="00BD3AF8">
        <w:rPr>
          <w:rFonts w:ascii="Arial" w:hAnsi="Arial" w:cs="Arial"/>
        </w:rPr>
        <w:t xml:space="preserve">ultimedia </w:t>
      </w:r>
      <w:r w:rsidR="00DC3445">
        <w:rPr>
          <w:rFonts w:ascii="Arial" w:hAnsi="Arial" w:cs="Arial"/>
        </w:rPr>
        <w:t>E</w:t>
      </w:r>
      <w:r w:rsidR="00BD3AF8">
        <w:rPr>
          <w:rFonts w:ascii="Arial" w:hAnsi="Arial" w:cs="Arial"/>
        </w:rPr>
        <w:t xml:space="preserve">mergency </w:t>
      </w:r>
      <w:r w:rsidR="00DC3445">
        <w:rPr>
          <w:rFonts w:ascii="Arial" w:hAnsi="Arial" w:cs="Arial"/>
        </w:rPr>
        <w:t>S</w:t>
      </w:r>
      <w:r w:rsidR="00BD3AF8">
        <w:rPr>
          <w:rFonts w:ascii="Arial" w:hAnsi="Arial" w:cs="Arial"/>
        </w:rPr>
        <w:t>ession</w:t>
      </w:r>
      <w:r w:rsidR="00DC344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there is a requirement to support a communication </w:t>
      </w:r>
      <w:r w:rsidR="00B83D71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an emergency service not related t</w:t>
      </w:r>
      <w:r w:rsidR="00DC3445">
        <w:rPr>
          <w:rFonts w:ascii="Arial" w:hAnsi="Arial" w:cs="Arial"/>
        </w:rPr>
        <w:t>o the ongoing emergency session</w:t>
      </w:r>
      <w:r w:rsidR="00A04C57">
        <w:rPr>
          <w:rFonts w:ascii="Arial" w:hAnsi="Arial" w:cs="Arial"/>
        </w:rPr>
        <w:t>.</w:t>
      </w:r>
    </w:p>
    <w:p w:rsidR="009566AC" w:rsidRDefault="009566AC" w:rsidP="009566AC">
      <w:pPr>
        <w:rPr>
          <w:rFonts w:ascii="Arial" w:hAnsi="Arial" w:cs="Arial"/>
          <w:lang w:eastAsia="zh-CN"/>
        </w:rPr>
      </w:pPr>
    </w:p>
    <w:p w:rsidR="00180E8C" w:rsidRDefault="00180E8C" w:rsidP="00180E8C">
      <w:pPr>
        <w:pBdr>
          <w:bottom w:val="single" w:sz="4" w:space="1" w:color="auto"/>
        </w:pBdr>
        <w:rPr>
          <w:rFonts w:ascii="Arial" w:hAnsi="Arial" w:cs="Arial"/>
        </w:rPr>
      </w:pPr>
    </w:p>
    <w:p w:rsidR="00180E8C" w:rsidRDefault="00180E8C" w:rsidP="00180E8C">
      <w:pPr>
        <w:rPr>
          <w:rFonts w:ascii="Arial" w:hAnsi="Arial" w:cs="Arial"/>
        </w:rPr>
      </w:pPr>
    </w:p>
    <w:p w:rsidR="009566AC" w:rsidRDefault="009566AC" w:rsidP="009566AC">
      <w:pPr>
        <w:pStyle w:val="Heading1"/>
        <w:overflowPunct w:val="0"/>
        <w:autoSpaceDE w:val="0"/>
        <w:autoSpaceDN w:val="0"/>
        <w:spacing w:after="180"/>
        <w:ind w:left="1134" w:hanging="1134"/>
        <w:textAlignment w:val="baseline"/>
        <w:rPr>
          <w:rFonts w:ascii="Arial" w:eastAsia="Times New Roman" w:hAnsi="Arial" w:cs="Arial"/>
          <w:color w:val="auto"/>
          <w:kern w:val="36"/>
          <w:sz w:val="36"/>
          <w:szCs w:val="36"/>
        </w:rPr>
      </w:pPr>
      <w:r>
        <w:rPr>
          <w:rFonts w:ascii="Arial" w:eastAsia="Times New Roman" w:hAnsi="Arial" w:cs="Arial"/>
          <w:color w:val="auto"/>
          <w:kern w:val="36"/>
          <w:sz w:val="36"/>
          <w:szCs w:val="36"/>
        </w:rPr>
        <w:t>3          Dates of next TSG CT WG1 meetings</w:t>
      </w:r>
    </w:p>
    <w:p w:rsidR="009566AC" w:rsidRDefault="009566AC" w:rsidP="009566AC">
      <w:pPr>
        <w:overflowPunct w:val="0"/>
        <w:autoSpaceDE w:val="0"/>
        <w:autoSpaceDN w:val="0"/>
        <w:spacing w:after="120"/>
        <w:ind w:left="2268" w:hanging="2268"/>
        <w:textAlignment w:val="baseline"/>
        <w:rPr>
          <w:rFonts w:ascii="Arial" w:eastAsiaTheme="minorHAnsi" w:hAnsi="Arial" w:cs="Arial"/>
        </w:rPr>
      </w:pPr>
      <w:r>
        <w:rPr>
          <w:rFonts w:ascii="Arial" w:hAnsi="Arial" w:cs="Arial"/>
        </w:rPr>
        <w:t>TSG CT WG1 Meeting 103                                            3- 7 April 2017             Spokane (WS), USA</w:t>
      </w:r>
    </w:p>
    <w:p w:rsidR="009566AC" w:rsidRDefault="009566AC" w:rsidP="009566AC">
      <w:pPr>
        <w:overflowPunct w:val="0"/>
        <w:autoSpaceDE w:val="0"/>
        <w:autoSpaceDN w:val="0"/>
        <w:spacing w:after="120"/>
        <w:ind w:left="2268" w:hanging="2268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TSG CT WG1 Meeting 104                                            15-19 May 2017           China</w:t>
      </w:r>
    </w:p>
    <w:p w:rsidR="009566AC" w:rsidRDefault="009566AC" w:rsidP="009566AC">
      <w:pPr>
        <w:overflowPunct w:val="0"/>
        <w:autoSpaceDE w:val="0"/>
        <w:autoSpaceDN w:val="0"/>
        <w:spacing w:after="120"/>
        <w:ind w:left="2268" w:hanging="2268"/>
        <w:textAlignment w:val="baseline"/>
        <w:rPr>
          <w:rFonts w:ascii="Arial" w:hAnsi="Arial" w:cs="Arial"/>
        </w:rPr>
      </w:pPr>
    </w:p>
    <w:p w:rsidR="009566AC" w:rsidRDefault="009566AC" w:rsidP="009566AC">
      <w:pPr>
        <w:spacing w:after="120"/>
        <w:ind w:left="2268" w:hanging="2268"/>
        <w:rPr>
          <w:rFonts w:ascii="Arial" w:hAnsi="Arial" w:cs="Arial"/>
        </w:rPr>
      </w:pPr>
    </w:p>
    <w:p w:rsidR="009566AC" w:rsidRDefault="009566AC" w:rsidP="009566AC"/>
    <w:p w:rsidR="009566AC" w:rsidRDefault="009566AC" w:rsidP="009566AC"/>
    <w:p w:rsidR="009566AC" w:rsidRDefault="009566AC" w:rsidP="009566AC">
      <w:pPr>
        <w:rPr>
          <w:rFonts w:ascii="Calibri" w:hAnsi="Calibri"/>
          <w:sz w:val="22"/>
          <w:szCs w:val="22"/>
          <w:lang w:val="en-US"/>
        </w:rPr>
      </w:pPr>
    </w:p>
    <w:p w:rsidR="008D775E" w:rsidRPr="009566AC" w:rsidRDefault="008D775E" w:rsidP="009566AC"/>
    <w:sectPr w:rsidR="008D775E" w:rsidRPr="009566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BC2AF0"/>
    <w:multiLevelType w:val="hybridMultilevel"/>
    <w:tmpl w:val="CFE03D0E"/>
    <w:lvl w:ilvl="0" w:tplc="59EAED0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7425D"/>
    <w:multiLevelType w:val="hybridMultilevel"/>
    <w:tmpl w:val="4F362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87A2E"/>
    <w:multiLevelType w:val="hybridMultilevel"/>
    <w:tmpl w:val="EED06380"/>
    <w:lvl w:ilvl="0" w:tplc="FD5426F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40D"/>
    <w:rsid w:val="00014DEA"/>
    <w:rsid w:val="000308BC"/>
    <w:rsid w:val="000346BC"/>
    <w:rsid w:val="00080802"/>
    <w:rsid w:val="00093766"/>
    <w:rsid w:val="000B0B66"/>
    <w:rsid w:val="000B2ED3"/>
    <w:rsid w:val="000B6BD4"/>
    <w:rsid w:val="000C1EB7"/>
    <w:rsid w:val="000C4C14"/>
    <w:rsid w:val="000C6A03"/>
    <w:rsid w:val="000F3717"/>
    <w:rsid w:val="000F38E8"/>
    <w:rsid w:val="000F4FFB"/>
    <w:rsid w:val="0011117D"/>
    <w:rsid w:val="0012182E"/>
    <w:rsid w:val="00124245"/>
    <w:rsid w:val="001246CE"/>
    <w:rsid w:val="00126923"/>
    <w:rsid w:val="0013318C"/>
    <w:rsid w:val="001331E8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0B20"/>
    <w:rsid w:val="001726E1"/>
    <w:rsid w:val="0017578D"/>
    <w:rsid w:val="00180E8C"/>
    <w:rsid w:val="00184AEA"/>
    <w:rsid w:val="00187DC2"/>
    <w:rsid w:val="00192F63"/>
    <w:rsid w:val="00194311"/>
    <w:rsid w:val="001A315D"/>
    <w:rsid w:val="001B238A"/>
    <w:rsid w:val="001B249C"/>
    <w:rsid w:val="001B2920"/>
    <w:rsid w:val="001B2D04"/>
    <w:rsid w:val="001B53B4"/>
    <w:rsid w:val="001B778A"/>
    <w:rsid w:val="001C2A59"/>
    <w:rsid w:val="001C3C2B"/>
    <w:rsid w:val="001D486E"/>
    <w:rsid w:val="001D7D66"/>
    <w:rsid w:val="001E2D68"/>
    <w:rsid w:val="001F00B4"/>
    <w:rsid w:val="001F4467"/>
    <w:rsid w:val="001F693C"/>
    <w:rsid w:val="001F727E"/>
    <w:rsid w:val="0021439E"/>
    <w:rsid w:val="002213CD"/>
    <w:rsid w:val="00222F4B"/>
    <w:rsid w:val="00226C2F"/>
    <w:rsid w:val="00230F45"/>
    <w:rsid w:val="00235C06"/>
    <w:rsid w:val="00237EE9"/>
    <w:rsid w:val="0024695F"/>
    <w:rsid w:val="00247715"/>
    <w:rsid w:val="00250064"/>
    <w:rsid w:val="002536AA"/>
    <w:rsid w:val="00262BB5"/>
    <w:rsid w:val="002664D8"/>
    <w:rsid w:val="002665A6"/>
    <w:rsid w:val="00267738"/>
    <w:rsid w:val="00270A91"/>
    <w:rsid w:val="00273DD5"/>
    <w:rsid w:val="00276BA7"/>
    <w:rsid w:val="00280048"/>
    <w:rsid w:val="00283E59"/>
    <w:rsid w:val="002A074F"/>
    <w:rsid w:val="002C2521"/>
    <w:rsid w:val="002D1630"/>
    <w:rsid w:val="002E2F43"/>
    <w:rsid w:val="002E6EBF"/>
    <w:rsid w:val="002F13DA"/>
    <w:rsid w:val="00313950"/>
    <w:rsid w:val="00316098"/>
    <w:rsid w:val="00322563"/>
    <w:rsid w:val="003232E4"/>
    <w:rsid w:val="003242AF"/>
    <w:rsid w:val="003269CB"/>
    <w:rsid w:val="00330ECC"/>
    <w:rsid w:val="00331353"/>
    <w:rsid w:val="00332294"/>
    <w:rsid w:val="003334F9"/>
    <w:rsid w:val="00335DBF"/>
    <w:rsid w:val="003446FB"/>
    <w:rsid w:val="00350870"/>
    <w:rsid w:val="00353BE3"/>
    <w:rsid w:val="00354616"/>
    <w:rsid w:val="00355259"/>
    <w:rsid w:val="00360763"/>
    <w:rsid w:val="00365ED6"/>
    <w:rsid w:val="00366663"/>
    <w:rsid w:val="00375E82"/>
    <w:rsid w:val="0037673B"/>
    <w:rsid w:val="00380624"/>
    <w:rsid w:val="00381803"/>
    <w:rsid w:val="003843C3"/>
    <w:rsid w:val="00390C4C"/>
    <w:rsid w:val="00397FEC"/>
    <w:rsid w:val="003A16D0"/>
    <w:rsid w:val="003B284D"/>
    <w:rsid w:val="003B6695"/>
    <w:rsid w:val="003B7FC3"/>
    <w:rsid w:val="003C654E"/>
    <w:rsid w:val="003E352A"/>
    <w:rsid w:val="003E51A5"/>
    <w:rsid w:val="003E769F"/>
    <w:rsid w:val="003F071D"/>
    <w:rsid w:val="003F1EBA"/>
    <w:rsid w:val="00407340"/>
    <w:rsid w:val="004114F7"/>
    <w:rsid w:val="004258E2"/>
    <w:rsid w:val="00425923"/>
    <w:rsid w:val="004274B3"/>
    <w:rsid w:val="00433353"/>
    <w:rsid w:val="004363B5"/>
    <w:rsid w:val="004403CE"/>
    <w:rsid w:val="00441A22"/>
    <w:rsid w:val="00441C31"/>
    <w:rsid w:val="0044440D"/>
    <w:rsid w:val="00471400"/>
    <w:rsid w:val="00471EFC"/>
    <w:rsid w:val="0047319D"/>
    <w:rsid w:val="004770C4"/>
    <w:rsid w:val="004851FA"/>
    <w:rsid w:val="00485C27"/>
    <w:rsid w:val="00487ACF"/>
    <w:rsid w:val="004A098E"/>
    <w:rsid w:val="004A12FA"/>
    <w:rsid w:val="004A1615"/>
    <w:rsid w:val="004B3610"/>
    <w:rsid w:val="004B368D"/>
    <w:rsid w:val="004C2C02"/>
    <w:rsid w:val="004C4A4E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D53"/>
    <w:rsid w:val="00522B71"/>
    <w:rsid w:val="0053121E"/>
    <w:rsid w:val="005374B2"/>
    <w:rsid w:val="00543E30"/>
    <w:rsid w:val="005453B0"/>
    <w:rsid w:val="005546F0"/>
    <w:rsid w:val="00555730"/>
    <w:rsid w:val="005615F3"/>
    <w:rsid w:val="00565C8B"/>
    <w:rsid w:val="00566C5D"/>
    <w:rsid w:val="005675F5"/>
    <w:rsid w:val="00584371"/>
    <w:rsid w:val="005862F0"/>
    <w:rsid w:val="00592C50"/>
    <w:rsid w:val="00595567"/>
    <w:rsid w:val="00595E32"/>
    <w:rsid w:val="005A07EB"/>
    <w:rsid w:val="005B4D06"/>
    <w:rsid w:val="005D459F"/>
    <w:rsid w:val="005D47E1"/>
    <w:rsid w:val="005E17EE"/>
    <w:rsid w:val="005E5770"/>
    <w:rsid w:val="005E59FE"/>
    <w:rsid w:val="00606159"/>
    <w:rsid w:val="006070BB"/>
    <w:rsid w:val="00614AB0"/>
    <w:rsid w:val="00616C4D"/>
    <w:rsid w:val="00621926"/>
    <w:rsid w:val="006300A4"/>
    <w:rsid w:val="00640526"/>
    <w:rsid w:val="0064119C"/>
    <w:rsid w:val="006441F4"/>
    <w:rsid w:val="006448AB"/>
    <w:rsid w:val="00644C40"/>
    <w:rsid w:val="00656803"/>
    <w:rsid w:val="0066115B"/>
    <w:rsid w:val="00673657"/>
    <w:rsid w:val="00674C26"/>
    <w:rsid w:val="00674CB6"/>
    <w:rsid w:val="00675ECA"/>
    <w:rsid w:val="006775DB"/>
    <w:rsid w:val="00677A85"/>
    <w:rsid w:val="0068760C"/>
    <w:rsid w:val="006A196E"/>
    <w:rsid w:val="006A4BB3"/>
    <w:rsid w:val="006B3482"/>
    <w:rsid w:val="006B5180"/>
    <w:rsid w:val="006E1CC3"/>
    <w:rsid w:val="006F1A00"/>
    <w:rsid w:val="006F20E8"/>
    <w:rsid w:val="006F3DB5"/>
    <w:rsid w:val="00700457"/>
    <w:rsid w:val="00702B5D"/>
    <w:rsid w:val="00704A4F"/>
    <w:rsid w:val="00714719"/>
    <w:rsid w:val="00722ED0"/>
    <w:rsid w:val="00730102"/>
    <w:rsid w:val="00742798"/>
    <w:rsid w:val="00742B86"/>
    <w:rsid w:val="00743ED6"/>
    <w:rsid w:val="007527CD"/>
    <w:rsid w:val="00755507"/>
    <w:rsid w:val="007563E6"/>
    <w:rsid w:val="0078233A"/>
    <w:rsid w:val="00782F3A"/>
    <w:rsid w:val="0078448B"/>
    <w:rsid w:val="007944C5"/>
    <w:rsid w:val="007A19BB"/>
    <w:rsid w:val="007A7EBD"/>
    <w:rsid w:val="007B51BD"/>
    <w:rsid w:val="007C4184"/>
    <w:rsid w:val="007D04CD"/>
    <w:rsid w:val="007D66B4"/>
    <w:rsid w:val="007D6D58"/>
    <w:rsid w:val="007D7E07"/>
    <w:rsid w:val="007E4E81"/>
    <w:rsid w:val="007E7782"/>
    <w:rsid w:val="00802C4D"/>
    <w:rsid w:val="00807071"/>
    <w:rsid w:val="008077F3"/>
    <w:rsid w:val="00811194"/>
    <w:rsid w:val="00813952"/>
    <w:rsid w:val="00827A52"/>
    <w:rsid w:val="00832F45"/>
    <w:rsid w:val="008339C5"/>
    <w:rsid w:val="00836869"/>
    <w:rsid w:val="0084506F"/>
    <w:rsid w:val="008461CA"/>
    <w:rsid w:val="008463DC"/>
    <w:rsid w:val="00850631"/>
    <w:rsid w:val="00890B91"/>
    <w:rsid w:val="008943B8"/>
    <w:rsid w:val="008A0965"/>
    <w:rsid w:val="008A2CA5"/>
    <w:rsid w:val="008A3BEB"/>
    <w:rsid w:val="008D0DA4"/>
    <w:rsid w:val="008D223E"/>
    <w:rsid w:val="008D775E"/>
    <w:rsid w:val="008E5705"/>
    <w:rsid w:val="008E5775"/>
    <w:rsid w:val="008E6DBB"/>
    <w:rsid w:val="008F14F1"/>
    <w:rsid w:val="008F42ED"/>
    <w:rsid w:val="00902A54"/>
    <w:rsid w:val="00903939"/>
    <w:rsid w:val="00911B0F"/>
    <w:rsid w:val="009277EB"/>
    <w:rsid w:val="00927EA5"/>
    <w:rsid w:val="00927F24"/>
    <w:rsid w:val="00931B50"/>
    <w:rsid w:val="009408E7"/>
    <w:rsid w:val="00944AE5"/>
    <w:rsid w:val="009522FE"/>
    <w:rsid w:val="009566AC"/>
    <w:rsid w:val="00960CF2"/>
    <w:rsid w:val="009715E6"/>
    <w:rsid w:val="009741A7"/>
    <w:rsid w:val="00975469"/>
    <w:rsid w:val="0098145D"/>
    <w:rsid w:val="00983702"/>
    <w:rsid w:val="0098481D"/>
    <w:rsid w:val="009945B5"/>
    <w:rsid w:val="009A1440"/>
    <w:rsid w:val="009B6658"/>
    <w:rsid w:val="009D563C"/>
    <w:rsid w:val="009E2F90"/>
    <w:rsid w:val="009F3497"/>
    <w:rsid w:val="009F4FF6"/>
    <w:rsid w:val="009F7EEB"/>
    <w:rsid w:val="00A04C57"/>
    <w:rsid w:val="00A06B17"/>
    <w:rsid w:val="00A230C4"/>
    <w:rsid w:val="00A2367C"/>
    <w:rsid w:val="00A30BB8"/>
    <w:rsid w:val="00A3127D"/>
    <w:rsid w:val="00A40CF2"/>
    <w:rsid w:val="00A461B6"/>
    <w:rsid w:val="00A546A0"/>
    <w:rsid w:val="00A56863"/>
    <w:rsid w:val="00A65742"/>
    <w:rsid w:val="00A777D2"/>
    <w:rsid w:val="00A779FB"/>
    <w:rsid w:val="00A8077A"/>
    <w:rsid w:val="00A81944"/>
    <w:rsid w:val="00A84D9C"/>
    <w:rsid w:val="00A87509"/>
    <w:rsid w:val="00A9231D"/>
    <w:rsid w:val="00A92FC4"/>
    <w:rsid w:val="00A962FD"/>
    <w:rsid w:val="00AA00EC"/>
    <w:rsid w:val="00AA248F"/>
    <w:rsid w:val="00AA49FE"/>
    <w:rsid w:val="00AB0D22"/>
    <w:rsid w:val="00AB54C4"/>
    <w:rsid w:val="00AB5AD2"/>
    <w:rsid w:val="00AB5C33"/>
    <w:rsid w:val="00AD282B"/>
    <w:rsid w:val="00AE144C"/>
    <w:rsid w:val="00B003E4"/>
    <w:rsid w:val="00B0106A"/>
    <w:rsid w:val="00B16AC0"/>
    <w:rsid w:val="00B201DE"/>
    <w:rsid w:val="00B22FF9"/>
    <w:rsid w:val="00B24328"/>
    <w:rsid w:val="00B40167"/>
    <w:rsid w:val="00B4136B"/>
    <w:rsid w:val="00B51976"/>
    <w:rsid w:val="00B574E9"/>
    <w:rsid w:val="00B610B4"/>
    <w:rsid w:val="00B7166E"/>
    <w:rsid w:val="00B7210C"/>
    <w:rsid w:val="00B72D34"/>
    <w:rsid w:val="00B732CA"/>
    <w:rsid w:val="00B82ED1"/>
    <w:rsid w:val="00B83D71"/>
    <w:rsid w:val="00B9495F"/>
    <w:rsid w:val="00BA14F6"/>
    <w:rsid w:val="00BA361F"/>
    <w:rsid w:val="00BB0496"/>
    <w:rsid w:val="00BD3AF8"/>
    <w:rsid w:val="00BD43BD"/>
    <w:rsid w:val="00BE15F4"/>
    <w:rsid w:val="00BE2CE1"/>
    <w:rsid w:val="00BE6AB9"/>
    <w:rsid w:val="00BF2439"/>
    <w:rsid w:val="00BF2BBF"/>
    <w:rsid w:val="00BF613B"/>
    <w:rsid w:val="00C058A6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6562A"/>
    <w:rsid w:val="00C66AA9"/>
    <w:rsid w:val="00C821F1"/>
    <w:rsid w:val="00C8288D"/>
    <w:rsid w:val="00C8300C"/>
    <w:rsid w:val="00C84988"/>
    <w:rsid w:val="00C92EBF"/>
    <w:rsid w:val="00CA1F14"/>
    <w:rsid w:val="00CA243E"/>
    <w:rsid w:val="00CA70DE"/>
    <w:rsid w:val="00CD1BC5"/>
    <w:rsid w:val="00CE1211"/>
    <w:rsid w:val="00CE13BD"/>
    <w:rsid w:val="00CF2B0C"/>
    <w:rsid w:val="00CF77B7"/>
    <w:rsid w:val="00D06AA2"/>
    <w:rsid w:val="00D06C56"/>
    <w:rsid w:val="00D07E04"/>
    <w:rsid w:val="00D14784"/>
    <w:rsid w:val="00D214D8"/>
    <w:rsid w:val="00D2371A"/>
    <w:rsid w:val="00D367BE"/>
    <w:rsid w:val="00D40782"/>
    <w:rsid w:val="00D568A8"/>
    <w:rsid w:val="00D6450C"/>
    <w:rsid w:val="00D649D2"/>
    <w:rsid w:val="00D70B5F"/>
    <w:rsid w:val="00D71970"/>
    <w:rsid w:val="00D75919"/>
    <w:rsid w:val="00D8660F"/>
    <w:rsid w:val="00D95617"/>
    <w:rsid w:val="00D971D1"/>
    <w:rsid w:val="00DA3C3B"/>
    <w:rsid w:val="00DA56E4"/>
    <w:rsid w:val="00DB269E"/>
    <w:rsid w:val="00DB47B0"/>
    <w:rsid w:val="00DB59A8"/>
    <w:rsid w:val="00DB654B"/>
    <w:rsid w:val="00DC03CE"/>
    <w:rsid w:val="00DC054F"/>
    <w:rsid w:val="00DC0AA1"/>
    <w:rsid w:val="00DC3445"/>
    <w:rsid w:val="00DC5F90"/>
    <w:rsid w:val="00DD3515"/>
    <w:rsid w:val="00DE2351"/>
    <w:rsid w:val="00DF1514"/>
    <w:rsid w:val="00E02D6F"/>
    <w:rsid w:val="00E0344D"/>
    <w:rsid w:val="00E05AE0"/>
    <w:rsid w:val="00E21B26"/>
    <w:rsid w:val="00E21C24"/>
    <w:rsid w:val="00E22F08"/>
    <w:rsid w:val="00E248E7"/>
    <w:rsid w:val="00E40CFB"/>
    <w:rsid w:val="00E42997"/>
    <w:rsid w:val="00E53A90"/>
    <w:rsid w:val="00E6623B"/>
    <w:rsid w:val="00E72A1D"/>
    <w:rsid w:val="00E77FE8"/>
    <w:rsid w:val="00E851C2"/>
    <w:rsid w:val="00E96E29"/>
    <w:rsid w:val="00EC019B"/>
    <w:rsid w:val="00EC0D19"/>
    <w:rsid w:val="00ED2D6E"/>
    <w:rsid w:val="00ED5341"/>
    <w:rsid w:val="00EE1888"/>
    <w:rsid w:val="00EE2899"/>
    <w:rsid w:val="00F01004"/>
    <w:rsid w:val="00F03E19"/>
    <w:rsid w:val="00F04342"/>
    <w:rsid w:val="00F112D3"/>
    <w:rsid w:val="00F12D84"/>
    <w:rsid w:val="00F20731"/>
    <w:rsid w:val="00F40457"/>
    <w:rsid w:val="00F423C0"/>
    <w:rsid w:val="00F4381D"/>
    <w:rsid w:val="00F566DC"/>
    <w:rsid w:val="00F56C73"/>
    <w:rsid w:val="00F94285"/>
    <w:rsid w:val="00FA34F9"/>
    <w:rsid w:val="00FB12FD"/>
    <w:rsid w:val="00FB3889"/>
    <w:rsid w:val="00FB5E47"/>
    <w:rsid w:val="00FC34AF"/>
    <w:rsid w:val="00FC3636"/>
    <w:rsid w:val="00FC4E0B"/>
    <w:rsid w:val="00FC71AC"/>
    <w:rsid w:val="00FD1DCF"/>
    <w:rsid w:val="00FD24E8"/>
    <w:rsid w:val="00FD2D04"/>
    <w:rsid w:val="00FD6E96"/>
    <w:rsid w:val="00FE356E"/>
    <w:rsid w:val="00FF26AA"/>
    <w:rsid w:val="00FF3572"/>
    <w:rsid w:val="00FF475A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80E2D6-4568-442F-8C77-92AA8555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92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1269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2692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B1">
    <w:name w:val="B1"/>
    <w:basedOn w:val="Normal"/>
    <w:link w:val="B1Char"/>
    <w:qFormat/>
    <w:rsid w:val="00126923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126923"/>
    <w:rPr>
      <w:rFonts w:ascii="Arial" w:eastAsia="SimSun" w:hAnsi="Arial" w:cs="Times New Roman"/>
      <w:sz w:val="20"/>
      <w:szCs w:val="20"/>
      <w:lang w:val="en-GB"/>
    </w:rPr>
  </w:style>
  <w:style w:type="paragraph" w:customStyle="1" w:styleId="Arial">
    <w:name w:val="標準 + Arial"/>
    <w:aliases w:val="段落後 :  0 pt + Arial"/>
    <w:basedOn w:val="CommentText"/>
    <w:rsid w:val="00126923"/>
    <w:pPr>
      <w:overflowPunct w:val="0"/>
      <w:autoSpaceDE w:val="0"/>
      <w:autoSpaceDN w:val="0"/>
      <w:adjustRightInd w:val="0"/>
      <w:spacing w:after="180"/>
      <w:ind w:rightChars="-587" w:right="-1174"/>
    </w:pPr>
    <w:rPr>
      <w:rFonts w:eastAsia="MS Mincho" w:cs="Arial"/>
      <w:lang w:eastAsia="ja-JP"/>
    </w:rPr>
  </w:style>
  <w:style w:type="character" w:styleId="Hyperlink">
    <w:name w:val="Hyperlink"/>
    <w:uiPriority w:val="99"/>
    <w:unhideWhenUsed/>
    <w:rsid w:val="00126923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92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92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66AC"/>
    <w:pPr>
      <w:ind w:left="720"/>
    </w:pPr>
    <w:rPr>
      <w:rFonts w:ascii="Calibri" w:eastAsiaTheme="minorHAns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7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731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nehagoel@qti.qualcom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Neha Goel</dc:creator>
  <cp:keywords/>
  <dc:description/>
  <cp:lastModifiedBy>Goel, Neha</cp:lastModifiedBy>
  <cp:revision>2</cp:revision>
  <dcterms:created xsi:type="dcterms:W3CDTF">2017-02-03T19:50:00Z</dcterms:created>
  <dcterms:modified xsi:type="dcterms:W3CDTF">2017-02-03T19:50:00Z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419326524</vt:i4>
  </property>
  <property fmtid="{D5CDD505-2E9C-101B-9397-08002B2CF9AE}" pid="3" name="_NewReviewCycle">
    <vt:lpwstr/>
  </property>
  <property fmtid="{D5CDD505-2E9C-101B-9397-08002B2CF9AE}" pid="4" name="_EmailSubject">
    <vt:lpwstr>Minutes from today's call on standalone transaction over emergency PDN connection</vt:lpwstr>
  </property>
  <property fmtid="{D5CDD505-2E9C-101B-9397-08002B2CF9AE}" pid="5" name="_AuthorEmail">
    <vt:lpwstr>lguellec@qti.qualcomm.com</vt:lpwstr>
  </property>
  <property fmtid="{D5CDD505-2E9C-101B-9397-08002B2CF9AE}" pid="6" name="_AuthorEmailDisplayName">
    <vt:lpwstr>Chaponniere, Lena</vt:lpwstr>
  </property>
  <property fmtid="{D5CDD505-2E9C-101B-9397-08002B2CF9AE}" pid="7" name="_PreviousAdHocReviewCycleID">
    <vt:i4>1578317162</vt:i4>
  </property>
  <property fmtid="{D5CDD505-2E9C-101B-9397-08002B2CF9AE}" pid="8" name="_ReviewingToolsShownOnce">
    <vt:lpwstr/>
  </property>
</Properties>
</file>