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3E210" w14:textId="356D1260" w:rsidR="00631599" w:rsidRPr="00C16BAF" w:rsidRDefault="00631599" w:rsidP="00631599">
      <w:pPr>
        <w:rPr>
          <w:rFonts w:ascii="Arial" w:hAnsi="Arial"/>
          <w:b/>
          <w:i/>
          <w:noProof/>
          <w:sz w:val="24"/>
        </w:rPr>
      </w:pPr>
      <w:r w:rsidRPr="00C16BAF">
        <w:rPr>
          <w:rFonts w:ascii="Arial" w:hAnsi="Arial"/>
          <w:b/>
          <w:noProof/>
          <w:sz w:val="24"/>
        </w:rPr>
        <w:t>3GPP TSG CT WG1 Meeting #</w:t>
      </w:r>
      <w:r>
        <w:rPr>
          <w:rFonts w:ascii="Arial" w:hAnsi="Arial"/>
          <w:b/>
          <w:noProof/>
          <w:sz w:val="24"/>
        </w:rPr>
        <w:t>100</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7E6915">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6</w:t>
      </w:r>
      <w:r w:rsidR="00801BEF">
        <w:rPr>
          <w:rFonts w:ascii="Arial" w:hAnsi="Arial"/>
          <w:b/>
          <w:noProof/>
          <w:sz w:val="24"/>
        </w:rPr>
        <w:t>4325</w:t>
      </w:r>
    </w:p>
    <w:p w14:paraId="37C43CCE" w14:textId="77777777" w:rsidR="00631599" w:rsidRDefault="00631599" w:rsidP="00631599">
      <w:pPr>
        <w:rPr>
          <w:rFonts w:ascii="Arial" w:hAnsi="Arial"/>
          <w:b/>
          <w:noProof/>
          <w:sz w:val="24"/>
        </w:rPr>
      </w:pPr>
      <w:r>
        <w:rPr>
          <w:rFonts w:ascii="Arial" w:hAnsi="Arial"/>
          <w:b/>
          <w:noProof/>
          <w:sz w:val="24"/>
        </w:rPr>
        <w:t>Guilin (P.R. of China), 17-21 October 2016</w:t>
      </w:r>
    </w:p>
    <w:p w14:paraId="7E5D7F20" w14:textId="77777777" w:rsidR="00631599" w:rsidRPr="00F9716A" w:rsidRDefault="00631599" w:rsidP="00631599">
      <w:pPr>
        <w:rPr>
          <w:rFonts w:ascii="Arial" w:hAnsi="Arial" w:cs="Arial"/>
          <w:b/>
          <w:bCs/>
          <w:noProof/>
          <w:sz w:val="24"/>
        </w:rPr>
      </w:pPr>
    </w:p>
    <w:p w14:paraId="3DB2DEE2"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97621">
        <w:rPr>
          <w:rFonts w:ascii="Arial" w:hAnsi="Arial" w:cs="Arial"/>
          <w:b/>
          <w:bCs/>
        </w:rPr>
        <w:t>Intel</w:t>
      </w:r>
    </w:p>
    <w:p w14:paraId="121D6AD5" w14:textId="18B4B3F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A0593">
        <w:rPr>
          <w:rFonts w:ascii="Arial" w:hAnsi="Arial" w:cs="Arial"/>
          <w:b/>
          <w:bCs/>
        </w:rPr>
        <w:t>C</w:t>
      </w:r>
      <w:r w:rsidR="00A614DE">
        <w:rPr>
          <w:rFonts w:ascii="Arial" w:hAnsi="Arial" w:cs="Arial"/>
          <w:b/>
          <w:bCs/>
        </w:rPr>
        <w:t xml:space="preserve">ase of </w:t>
      </w:r>
      <w:r w:rsidR="009A0593">
        <w:rPr>
          <w:rFonts w:ascii="Arial" w:hAnsi="Arial" w:cs="Arial"/>
          <w:b/>
          <w:bCs/>
        </w:rPr>
        <w:t xml:space="preserve">valid USIM being set </w:t>
      </w:r>
      <w:r w:rsidR="00A614DE">
        <w:rPr>
          <w:rFonts w:ascii="Arial" w:hAnsi="Arial" w:cs="Arial"/>
          <w:b/>
          <w:bCs/>
        </w:rPr>
        <w:t>invalid due to authentication race condition</w:t>
      </w:r>
    </w:p>
    <w:p w14:paraId="0D9821FB" w14:textId="209644B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C61CE">
        <w:rPr>
          <w:rFonts w:ascii="Arial" w:hAnsi="Arial" w:cs="Arial"/>
          <w:b/>
          <w:bCs/>
        </w:rPr>
        <w:t>14.2.10</w:t>
      </w:r>
    </w:p>
    <w:p w14:paraId="205C614B" w14:textId="5BE102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97621">
        <w:rPr>
          <w:rFonts w:ascii="Arial" w:hAnsi="Arial" w:cs="Arial"/>
          <w:b/>
          <w:bCs/>
        </w:rPr>
        <w:t>Discussion</w:t>
      </w:r>
      <w:r w:rsidR="00CC61CE">
        <w:rPr>
          <w:rFonts w:ascii="Arial" w:hAnsi="Arial" w:cs="Arial"/>
          <w:b/>
          <w:bCs/>
        </w:rPr>
        <w:t xml:space="preserve"> and decision</w:t>
      </w:r>
    </w:p>
    <w:p w14:paraId="130D3C30" w14:textId="77777777" w:rsidR="00236D1F" w:rsidRDefault="00236D1F">
      <w:pPr>
        <w:pBdr>
          <w:bottom w:val="single" w:sz="4" w:space="1" w:color="auto"/>
        </w:pBdr>
        <w:rPr>
          <w:rFonts w:ascii="Arial" w:hAnsi="Arial" w:cs="Arial"/>
          <w:b/>
          <w:bCs/>
        </w:rPr>
      </w:pPr>
    </w:p>
    <w:p w14:paraId="7DCAAAEA" w14:textId="77777777" w:rsidR="00236D1F" w:rsidRDefault="00236D1F">
      <w:pPr>
        <w:rPr>
          <w:rFonts w:ascii="Arial" w:hAnsi="Arial" w:cs="Arial"/>
          <w:b/>
          <w:bCs/>
        </w:rPr>
      </w:pPr>
    </w:p>
    <w:p w14:paraId="630BDD06" w14:textId="77777777" w:rsidR="005C71A7" w:rsidRPr="004C4299" w:rsidRDefault="005C71A7" w:rsidP="00997621">
      <w:pPr>
        <w:spacing w:after="200" w:line="276" w:lineRule="auto"/>
        <w:rPr>
          <w:rFonts w:ascii="Calibri" w:eastAsia="Calibri" w:hAnsi="Calibri"/>
          <w:b/>
          <w:sz w:val="28"/>
          <w:szCs w:val="28"/>
          <w:lang w:val="en-US"/>
        </w:rPr>
      </w:pPr>
      <w:r w:rsidRPr="004C4299">
        <w:rPr>
          <w:rFonts w:ascii="Calibri" w:eastAsia="Calibri" w:hAnsi="Calibri"/>
          <w:b/>
          <w:sz w:val="28"/>
          <w:szCs w:val="28"/>
          <w:lang w:val="en-US"/>
        </w:rPr>
        <w:t>Introduction</w:t>
      </w:r>
    </w:p>
    <w:p w14:paraId="592B1F7F" w14:textId="3A2841D5" w:rsidR="00C835F0" w:rsidRDefault="00301912" w:rsidP="00FD3191">
      <w:pPr>
        <w:spacing w:after="200" w:line="276" w:lineRule="auto"/>
        <w:rPr>
          <w:rFonts w:eastAsia="Calibri"/>
          <w:sz w:val="22"/>
          <w:szCs w:val="22"/>
          <w:lang w:val="en-US"/>
        </w:rPr>
      </w:pPr>
      <w:r>
        <w:rPr>
          <w:rFonts w:eastAsia="Calibri"/>
          <w:sz w:val="22"/>
          <w:szCs w:val="22"/>
          <w:lang w:val="en-US"/>
        </w:rPr>
        <w:t xml:space="preserve">In 3GPP specification 24.301 there </w:t>
      </w:r>
      <w:r w:rsidR="005A7D88">
        <w:rPr>
          <w:rFonts w:eastAsia="Calibri"/>
          <w:sz w:val="22"/>
          <w:szCs w:val="22"/>
          <w:lang w:val="en-US"/>
        </w:rPr>
        <w:t>exist</w:t>
      </w:r>
      <w:r>
        <w:rPr>
          <w:rFonts w:eastAsia="Calibri"/>
          <w:sz w:val="22"/>
          <w:szCs w:val="22"/>
          <w:lang w:val="en-US"/>
        </w:rPr>
        <w:t xml:space="preserve"> many scenarios </w:t>
      </w:r>
      <w:r w:rsidR="005A7D88">
        <w:rPr>
          <w:rFonts w:eastAsia="Calibri"/>
          <w:sz w:val="22"/>
          <w:szCs w:val="22"/>
          <w:lang w:val="en-US"/>
        </w:rPr>
        <w:t>where</w:t>
      </w:r>
      <w:r>
        <w:rPr>
          <w:rFonts w:eastAsia="Calibri"/>
          <w:sz w:val="22"/>
          <w:szCs w:val="22"/>
          <w:lang w:val="en-US"/>
        </w:rPr>
        <w:t xml:space="preserve"> an </w:t>
      </w:r>
      <w:r w:rsidR="005A7D88">
        <w:rPr>
          <w:rFonts w:eastAsia="Calibri"/>
          <w:sz w:val="22"/>
          <w:szCs w:val="22"/>
          <w:lang w:val="en-US"/>
        </w:rPr>
        <w:t xml:space="preserve">on-going </w:t>
      </w:r>
      <w:r>
        <w:rPr>
          <w:rFonts w:eastAsia="Calibri"/>
          <w:sz w:val="22"/>
          <w:szCs w:val="22"/>
          <w:lang w:val="en-US"/>
        </w:rPr>
        <w:t xml:space="preserve">EMM procedure </w:t>
      </w:r>
      <w:r w:rsidR="005A7D88">
        <w:rPr>
          <w:rFonts w:eastAsia="Calibri"/>
          <w:sz w:val="22"/>
          <w:szCs w:val="22"/>
          <w:lang w:val="en-US"/>
        </w:rPr>
        <w:t xml:space="preserve">is </w:t>
      </w:r>
      <w:r>
        <w:rPr>
          <w:rFonts w:eastAsia="Calibri"/>
          <w:sz w:val="22"/>
          <w:szCs w:val="22"/>
          <w:lang w:val="en-US"/>
        </w:rPr>
        <w:t>aborted to start another EMM specific proc</w:t>
      </w:r>
      <w:r w:rsidR="00FD3191">
        <w:rPr>
          <w:rFonts w:eastAsia="Calibri"/>
          <w:sz w:val="22"/>
          <w:szCs w:val="22"/>
          <w:lang w:val="en-US"/>
        </w:rPr>
        <w:t>edure. Some of these procedure</w:t>
      </w:r>
      <w:r w:rsidR="005A7D88">
        <w:rPr>
          <w:rFonts w:eastAsia="Calibri"/>
          <w:sz w:val="22"/>
          <w:szCs w:val="22"/>
          <w:lang w:val="en-US"/>
        </w:rPr>
        <w:t>s are for example:</w:t>
      </w:r>
    </w:p>
    <w:p w14:paraId="73C06B33" w14:textId="52ED639C" w:rsidR="008B7597" w:rsidRPr="008B7597" w:rsidRDefault="008B7597" w:rsidP="008B7597">
      <w:pPr>
        <w:pStyle w:val="B1"/>
        <w:rPr>
          <w:rFonts w:ascii="Times New Roman" w:eastAsia="Calibri" w:hAnsi="Times New Roman"/>
          <w:sz w:val="22"/>
          <w:lang w:val="en-US"/>
        </w:rPr>
      </w:pPr>
      <w:r>
        <w:rPr>
          <w:rFonts w:ascii="Times New Roman" w:eastAsia="Calibri" w:hAnsi="Times New Roman"/>
          <w:sz w:val="22"/>
          <w:lang w:val="en-US"/>
        </w:rPr>
        <w:t>-</w:t>
      </w:r>
      <w:r>
        <w:rPr>
          <w:rFonts w:ascii="Times New Roman" w:eastAsia="Calibri" w:hAnsi="Times New Roman"/>
          <w:sz w:val="22"/>
          <w:lang w:val="en-US"/>
        </w:rPr>
        <w:tab/>
      </w:r>
      <w:r w:rsidR="00FD3191" w:rsidRPr="008B7597">
        <w:rPr>
          <w:rFonts w:ascii="Times New Roman" w:eastAsia="Calibri" w:hAnsi="Times New Roman"/>
          <w:sz w:val="22"/>
          <w:lang w:val="en-US"/>
        </w:rPr>
        <w:t>UE has initiated “</w:t>
      </w:r>
      <w:r w:rsidR="00EB1DE5" w:rsidRPr="008B7597">
        <w:rPr>
          <w:rFonts w:ascii="Times New Roman" w:eastAsia="Calibri" w:hAnsi="Times New Roman"/>
          <w:sz w:val="22"/>
          <w:lang w:val="en-US"/>
        </w:rPr>
        <w:t>tracking area updating</w:t>
      </w:r>
      <w:r w:rsidR="00FD3191" w:rsidRPr="008B7597">
        <w:rPr>
          <w:rFonts w:ascii="Times New Roman" w:eastAsia="Calibri" w:hAnsi="Times New Roman"/>
          <w:sz w:val="22"/>
          <w:lang w:val="en-US"/>
        </w:rPr>
        <w:t xml:space="preserve">” procedure. Before completion of </w:t>
      </w:r>
      <w:r w:rsidR="001B17AF" w:rsidRPr="008B7597">
        <w:rPr>
          <w:rFonts w:ascii="Times New Roman" w:eastAsia="Calibri" w:hAnsi="Times New Roman"/>
          <w:sz w:val="22"/>
          <w:lang w:val="en-US"/>
        </w:rPr>
        <w:t xml:space="preserve">that </w:t>
      </w:r>
      <w:r w:rsidR="00FD3191" w:rsidRPr="008B7597">
        <w:rPr>
          <w:rFonts w:ascii="Times New Roman" w:eastAsia="Calibri" w:hAnsi="Times New Roman"/>
          <w:sz w:val="22"/>
          <w:lang w:val="en-US"/>
        </w:rPr>
        <w:t>“</w:t>
      </w:r>
      <w:r w:rsidR="00EB1DE5" w:rsidRPr="008B7597">
        <w:rPr>
          <w:rFonts w:ascii="Times New Roman" w:eastAsia="Calibri" w:hAnsi="Times New Roman"/>
          <w:sz w:val="22"/>
          <w:lang w:val="en-US"/>
        </w:rPr>
        <w:t>tracking area updating</w:t>
      </w:r>
      <w:r w:rsidR="00FD3191" w:rsidRPr="008B7597">
        <w:rPr>
          <w:rFonts w:ascii="Times New Roman" w:eastAsia="Calibri" w:hAnsi="Times New Roman"/>
          <w:sz w:val="22"/>
          <w:lang w:val="en-US"/>
        </w:rPr>
        <w:t xml:space="preserve">” procedure, UE </w:t>
      </w:r>
      <w:r>
        <w:rPr>
          <w:rFonts w:ascii="Times New Roman" w:eastAsia="Calibri" w:hAnsi="Times New Roman"/>
          <w:sz w:val="22"/>
          <w:lang w:val="en-US"/>
        </w:rPr>
        <w:t>aborts</w:t>
      </w:r>
      <w:r w:rsidR="00FD3191" w:rsidRPr="008B7597">
        <w:rPr>
          <w:rFonts w:ascii="Times New Roman" w:eastAsia="Calibri" w:hAnsi="Times New Roman"/>
          <w:sz w:val="22"/>
          <w:lang w:val="en-US"/>
        </w:rPr>
        <w:t xml:space="preserve"> </w:t>
      </w:r>
      <w:r w:rsidR="001B17AF" w:rsidRPr="008B7597">
        <w:rPr>
          <w:rFonts w:ascii="Times New Roman" w:eastAsia="Calibri" w:hAnsi="Times New Roman"/>
          <w:sz w:val="22"/>
          <w:lang w:val="en-US"/>
        </w:rPr>
        <w:t xml:space="preserve">that tracking area updating procedure and initiates a new </w:t>
      </w:r>
      <w:r w:rsidR="00FD3191" w:rsidRPr="008B7597">
        <w:rPr>
          <w:rFonts w:ascii="Times New Roman" w:eastAsia="Calibri" w:hAnsi="Times New Roman"/>
          <w:sz w:val="22"/>
          <w:lang w:val="en-US"/>
        </w:rPr>
        <w:t>“</w:t>
      </w:r>
      <w:r w:rsidR="00EB1DE5" w:rsidRPr="008B7597">
        <w:rPr>
          <w:rFonts w:ascii="Times New Roman" w:eastAsia="Calibri" w:hAnsi="Times New Roman"/>
          <w:sz w:val="22"/>
          <w:lang w:val="en-US"/>
        </w:rPr>
        <w:t>tracking area updating</w:t>
      </w:r>
      <w:r w:rsidR="00FD3191" w:rsidRPr="008B7597">
        <w:rPr>
          <w:rFonts w:ascii="Times New Roman" w:eastAsia="Calibri" w:hAnsi="Times New Roman"/>
          <w:sz w:val="22"/>
          <w:lang w:val="en-US"/>
        </w:rPr>
        <w:t>”</w:t>
      </w:r>
      <w:r w:rsidR="00EB1DE5" w:rsidRPr="008B7597">
        <w:rPr>
          <w:rFonts w:ascii="Times New Roman" w:eastAsia="Calibri" w:hAnsi="Times New Roman"/>
          <w:sz w:val="22"/>
          <w:lang w:val="en-US"/>
        </w:rPr>
        <w:t xml:space="preserve"> procedure</w:t>
      </w:r>
      <w:r w:rsidR="00E4656D">
        <w:rPr>
          <w:rFonts w:ascii="Times New Roman" w:eastAsia="Calibri" w:hAnsi="Times New Roman"/>
          <w:sz w:val="22"/>
          <w:lang w:val="en-US"/>
        </w:rPr>
        <w:t>. This is possible</w:t>
      </w:r>
      <w:r w:rsidR="00513A83" w:rsidRPr="008B7597">
        <w:rPr>
          <w:rFonts w:ascii="Times New Roman" w:eastAsia="Calibri" w:hAnsi="Times New Roman"/>
          <w:sz w:val="22"/>
          <w:lang w:val="en-US"/>
        </w:rPr>
        <w:t xml:space="preserve"> </w:t>
      </w:r>
      <w:r w:rsidR="001B17AF" w:rsidRPr="008B7597">
        <w:rPr>
          <w:rFonts w:ascii="Times New Roman" w:eastAsia="Calibri" w:hAnsi="Times New Roman"/>
          <w:sz w:val="22"/>
          <w:lang w:val="en-US"/>
        </w:rPr>
        <w:t>a</w:t>
      </w:r>
      <w:r w:rsidR="00513A83" w:rsidRPr="008B7597">
        <w:rPr>
          <w:rFonts w:ascii="Times New Roman" w:eastAsia="Calibri" w:hAnsi="Times New Roman"/>
          <w:sz w:val="22"/>
          <w:lang w:val="en-US"/>
        </w:rPr>
        <w:t>ccording to 24.301 sub-clause</w:t>
      </w:r>
      <w:r w:rsidR="00EB1DE5" w:rsidRPr="008B7597">
        <w:rPr>
          <w:rFonts w:ascii="Times New Roman" w:eastAsia="Calibri" w:hAnsi="Times New Roman"/>
          <w:sz w:val="22"/>
          <w:lang w:val="en-US"/>
        </w:rPr>
        <w:t xml:space="preserve"> 5.5.3.2.7 (d) and (e)</w:t>
      </w:r>
      <w:r w:rsidR="001B17AF" w:rsidRPr="008B7597">
        <w:rPr>
          <w:rFonts w:ascii="Times New Roman" w:eastAsia="Calibri" w:hAnsi="Times New Roman"/>
          <w:sz w:val="22"/>
          <w:lang w:val="en-US"/>
        </w:rPr>
        <w:t xml:space="preserve">. </w:t>
      </w:r>
    </w:p>
    <w:p w14:paraId="66642FB0" w14:textId="5607E8CF" w:rsidR="00EB1DE5" w:rsidRPr="008B7597" w:rsidRDefault="008B7597" w:rsidP="008B7597">
      <w:pPr>
        <w:pStyle w:val="B1"/>
        <w:rPr>
          <w:rFonts w:ascii="Times New Roman" w:eastAsia="Calibri" w:hAnsi="Times New Roman"/>
          <w:sz w:val="22"/>
          <w:lang w:val="en-US"/>
        </w:rPr>
      </w:pPr>
      <w:r>
        <w:rPr>
          <w:rFonts w:ascii="Times New Roman" w:eastAsia="Calibri" w:hAnsi="Times New Roman"/>
          <w:sz w:val="22"/>
          <w:lang w:val="en-US"/>
        </w:rPr>
        <w:t>-</w:t>
      </w:r>
      <w:r>
        <w:rPr>
          <w:rFonts w:ascii="Times New Roman" w:eastAsia="Calibri" w:hAnsi="Times New Roman"/>
          <w:sz w:val="22"/>
          <w:lang w:val="en-US"/>
        </w:rPr>
        <w:tab/>
      </w:r>
      <w:r w:rsidR="00EB1DE5" w:rsidRPr="008B7597">
        <w:rPr>
          <w:rFonts w:ascii="Times New Roman" w:eastAsia="Calibri" w:hAnsi="Times New Roman"/>
          <w:sz w:val="22"/>
          <w:lang w:val="en-US"/>
        </w:rPr>
        <w:t xml:space="preserve">UE has initiated “service request” procedure. Before completion of </w:t>
      </w:r>
      <w:r w:rsidR="001B17AF" w:rsidRPr="008B7597">
        <w:rPr>
          <w:rFonts w:ascii="Times New Roman" w:eastAsia="Calibri" w:hAnsi="Times New Roman"/>
          <w:sz w:val="22"/>
          <w:lang w:val="en-US"/>
        </w:rPr>
        <w:t xml:space="preserve">that </w:t>
      </w:r>
      <w:r w:rsidR="00EB1DE5" w:rsidRPr="008B7597">
        <w:rPr>
          <w:rFonts w:ascii="Times New Roman" w:eastAsia="Calibri" w:hAnsi="Times New Roman"/>
          <w:sz w:val="22"/>
          <w:lang w:val="en-US"/>
        </w:rPr>
        <w:t>“service request” procedure, UE ini</w:t>
      </w:r>
      <w:r w:rsidR="00963515" w:rsidRPr="008B7597">
        <w:rPr>
          <w:rFonts w:ascii="Times New Roman" w:eastAsia="Calibri" w:hAnsi="Times New Roman"/>
          <w:sz w:val="22"/>
          <w:lang w:val="en-US"/>
        </w:rPr>
        <w:t xml:space="preserve">tiated </w:t>
      </w:r>
      <w:r w:rsidR="001B17AF" w:rsidRPr="008B7597">
        <w:rPr>
          <w:rFonts w:ascii="Times New Roman" w:eastAsia="Calibri" w:hAnsi="Times New Roman"/>
          <w:sz w:val="22"/>
          <w:lang w:val="en-US"/>
        </w:rPr>
        <w:t xml:space="preserve">a </w:t>
      </w:r>
      <w:r w:rsidR="00963515" w:rsidRPr="008B7597">
        <w:rPr>
          <w:rFonts w:ascii="Times New Roman" w:eastAsia="Calibri" w:hAnsi="Times New Roman"/>
          <w:sz w:val="22"/>
          <w:lang w:val="en-US"/>
        </w:rPr>
        <w:t xml:space="preserve">“detach request”. It is possible that </w:t>
      </w:r>
      <w:r w:rsidR="00C835F0" w:rsidRPr="008B7597">
        <w:rPr>
          <w:rFonts w:ascii="Times New Roman" w:eastAsia="Calibri" w:hAnsi="Times New Roman"/>
          <w:sz w:val="22"/>
          <w:lang w:val="en-US"/>
        </w:rPr>
        <w:t xml:space="preserve">network will abort “service request” procedure and network will proceed with detach procedure. </w:t>
      </w:r>
    </w:p>
    <w:p w14:paraId="73986B59" w14:textId="77777777" w:rsidR="008B7597" w:rsidRDefault="008B7597" w:rsidP="00C1747D">
      <w:pPr>
        <w:spacing w:after="200" w:line="276" w:lineRule="auto"/>
        <w:rPr>
          <w:rFonts w:eastAsia="Calibri"/>
          <w:sz w:val="22"/>
          <w:szCs w:val="22"/>
          <w:lang w:val="en-US"/>
        </w:rPr>
      </w:pPr>
    </w:p>
    <w:p w14:paraId="2C866A00" w14:textId="621B3006" w:rsidR="0055490B" w:rsidRDefault="001B17AF" w:rsidP="00C1747D">
      <w:pPr>
        <w:spacing w:after="200" w:line="276" w:lineRule="auto"/>
        <w:rPr>
          <w:rFonts w:eastAsia="Calibri"/>
          <w:sz w:val="22"/>
          <w:szCs w:val="22"/>
          <w:lang w:val="en-US"/>
        </w:rPr>
      </w:pPr>
      <w:r>
        <w:rPr>
          <w:rFonts w:eastAsia="Calibri"/>
          <w:sz w:val="22"/>
          <w:szCs w:val="22"/>
          <w:lang w:val="en-US"/>
        </w:rPr>
        <w:t>When UE moves to</w:t>
      </w:r>
      <w:r w:rsidR="0055490B">
        <w:rPr>
          <w:rFonts w:eastAsia="Calibri"/>
          <w:sz w:val="22"/>
          <w:szCs w:val="22"/>
          <w:lang w:val="en-US"/>
        </w:rPr>
        <w:t xml:space="preserve"> a </w:t>
      </w:r>
      <w:r>
        <w:rPr>
          <w:rFonts w:eastAsia="Calibri"/>
          <w:sz w:val="22"/>
          <w:szCs w:val="22"/>
          <w:lang w:val="en-US"/>
        </w:rPr>
        <w:t xml:space="preserve">new </w:t>
      </w:r>
      <w:r w:rsidR="0055490B">
        <w:rPr>
          <w:rFonts w:eastAsia="Calibri"/>
          <w:sz w:val="22"/>
          <w:szCs w:val="22"/>
          <w:lang w:val="en-US"/>
        </w:rPr>
        <w:t>cell</w:t>
      </w:r>
      <w:r w:rsidR="00B54987">
        <w:rPr>
          <w:rFonts w:eastAsia="Calibri"/>
          <w:sz w:val="22"/>
          <w:szCs w:val="22"/>
          <w:lang w:val="en-US"/>
        </w:rPr>
        <w:t>,</w:t>
      </w:r>
      <w:r>
        <w:rPr>
          <w:rFonts w:eastAsia="Calibri"/>
          <w:sz w:val="22"/>
          <w:szCs w:val="22"/>
          <w:lang w:val="en-US"/>
        </w:rPr>
        <w:t xml:space="preserve"> in which the</w:t>
      </w:r>
      <w:r w:rsidR="0055490B">
        <w:rPr>
          <w:rFonts w:eastAsia="Calibri"/>
          <w:sz w:val="22"/>
          <w:szCs w:val="22"/>
          <w:lang w:val="en-US"/>
        </w:rPr>
        <w:t xml:space="preserve"> ne</w:t>
      </w:r>
      <w:r>
        <w:rPr>
          <w:rFonts w:eastAsia="Calibri"/>
          <w:sz w:val="22"/>
          <w:szCs w:val="22"/>
          <w:lang w:val="en-US"/>
        </w:rPr>
        <w:t xml:space="preserve">twork does not have or not </w:t>
      </w:r>
      <w:r w:rsidR="0055490B">
        <w:rPr>
          <w:rFonts w:eastAsia="Calibri"/>
          <w:sz w:val="22"/>
          <w:szCs w:val="22"/>
          <w:lang w:val="en-US"/>
        </w:rPr>
        <w:t>able to access security context of</w:t>
      </w:r>
      <w:r>
        <w:rPr>
          <w:rFonts w:eastAsia="Calibri"/>
          <w:sz w:val="22"/>
          <w:szCs w:val="22"/>
          <w:lang w:val="en-US"/>
        </w:rPr>
        <w:t xml:space="preserve"> that</w:t>
      </w:r>
      <w:r w:rsidR="0055490B">
        <w:rPr>
          <w:rFonts w:eastAsia="Calibri"/>
          <w:sz w:val="22"/>
          <w:szCs w:val="22"/>
          <w:lang w:val="en-US"/>
        </w:rPr>
        <w:t xml:space="preserve"> UE</w:t>
      </w:r>
      <w:r w:rsidR="004613A0">
        <w:rPr>
          <w:rFonts w:eastAsia="Calibri"/>
          <w:sz w:val="22"/>
          <w:szCs w:val="22"/>
          <w:lang w:val="en-US"/>
        </w:rPr>
        <w:t>, the</w:t>
      </w:r>
      <w:r>
        <w:rPr>
          <w:rFonts w:eastAsia="Calibri"/>
          <w:sz w:val="22"/>
          <w:szCs w:val="22"/>
          <w:lang w:val="en-US"/>
        </w:rPr>
        <w:t xml:space="preserve"> network</w:t>
      </w:r>
      <w:r w:rsidR="0055490B">
        <w:rPr>
          <w:rFonts w:eastAsia="Calibri"/>
          <w:sz w:val="22"/>
          <w:szCs w:val="22"/>
          <w:lang w:val="en-US"/>
        </w:rPr>
        <w:t xml:space="preserve"> may trigger authentication </w:t>
      </w:r>
      <w:r>
        <w:rPr>
          <w:rFonts w:eastAsia="Calibri"/>
          <w:sz w:val="22"/>
          <w:szCs w:val="22"/>
          <w:lang w:val="en-US"/>
        </w:rPr>
        <w:t>procedure upon any UE initiated</w:t>
      </w:r>
      <w:r w:rsidR="0055490B">
        <w:rPr>
          <w:rFonts w:eastAsia="Calibri"/>
          <w:sz w:val="22"/>
          <w:szCs w:val="22"/>
          <w:lang w:val="en-US"/>
        </w:rPr>
        <w:t xml:space="preserve"> procedure</w:t>
      </w:r>
      <w:r w:rsidR="008812C8" w:rsidRPr="00F97154">
        <w:rPr>
          <w:rFonts w:eastAsia="Calibri"/>
          <w:sz w:val="22"/>
          <w:szCs w:val="22"/>
          <w:lang w:val="en-US"/>
        </w:rPr>
        <w:t>.</w:t>
      </w:r>
      <w:r w:rsidR="0055490B">
        <w:rPr>
          <w:rFonts w:eastAsia="Calibri"/>
          <w:sz w:val="22"/>
          <w:szCs w:val="22"/>
          <w:lang w:val="en-US"/>
        </w:rPr>
        <w:t xml:space="preserve"> Multiple procedure</w:t>
      </w:r>
      <w:r>
        <w:rPr>
          <w:rFonts w:eastAsia="Calibri"/>
          <w:sz w:val="22"/>
          <w:szCs w:val="22"/>
          <w:lang w:val="en-US"/>
        </w:rPr>
        <w:t>s</w:t>
      </w:r>
      <w:r w:rsidR="0055490B">
        <w:rPr>
          <w:rFonts w:eastAsia="Calibri"/>
          <w:sz w:val="22"/>
          <w:szCs w:val="22"/>
          <w:lang w:val="en-US"/>
        </w:rPr>
        <w:t xml:space="preserve"> from UE </w:t>
      </w:r>
      <w:r>
        <w:rPr>
          <w:rFonts w:eastAsia="Calibri"/>
          <w:sz w:val="22"/>
          <w:szCs w:val="22"/>
          <w:lang w:val="en-US"/>
        </w:rPr>
        <w:t>in</w:t>
      </w:r>
      <w:r w:rsidR="0055490B">
        <w:rPr>
          <w:rFonts w:eastAsia="Calibri"/>
          <w:sz w:val="22"/>
          <w:szCs w:val="22"/>
          <w:lang w:val="en-US"/>
        </w:rPr>
        <w:t xml:space="preserve"> above mentioned </w:t>
      </w:r>
      <w:r>
        <w:rPr>
          <w:rFonts w:eastAsia="Calibri"/>
          <w:sz w:val="22"/>
          <w:szCs w:val="22"/>
          <w:lang w:val="en-US"/>
        </w:rPr>
        <w:t>use case</w:t>
      </w:r>
      <w:r w:rsidR="004613A0">
        <w:rPr>
          <w:rFonts w:eastAsia="Calibri"/>
          <w:sz w:val="22"/>
          <w:szCs w:val="22"/>
          <w:lang w:val="en-US"/>
        </w:rPr>
        <w:t>s</w:t>
      </w:r>
      <w:r w:rsidR="0055490B">
        <w:rPr>
          <w:rFonts w:eastAsia="Calibri"/>
          <w:sz w:val="22"/>
          <w:szCs w:val="22"/>
          <w:lang w:val="en-US"/>
        </w:rPr>
        <w:t xml:space="preserve"> </w:t>
      </w:r>
      <w:r w:rsidR="004613A0">
        <w:rPr>
          <w:rFonts w:eastAsia="Calibri"/>
          <w:sz w:val="22"/>
          <w:szCs w:val="22"/>
          <w:lang w:val="en-US"/>
        </w:rPr>
        <w:t xml:space="preserve">- </w:t>
      </w:r>
      <w:r w:rsidR="0055490B">
        <w:rPr>
          <w:rFonts w:eastAsia="Calibri"/>
          <w:sz w:val="22"/>
          <w:szCs w:val="22"/>
          <w:lang w:val="en-US"/>
        </w:rPr>
        <w:t xml:space="preserve">of aborting </w:t>
      </w:r>
      <w:r>
        <w:rPr>
          <w:rFonts w:eastAsia="Calibri"/>
          <w:sz w:val="22"/>
          <w:szCs w:val="22"/>
          <w:lang w:val="en-US"/>
        </w:rPr>
        <w:t xml:space="preserve">one </w:t>
      </w:r>
      <w:r w:rsidR="0055490B">
        <w:rPr>
          <w:rFonts w:eastAsia="Calibri"/>
          <w:sz w:val="22"/>
          <w:szCs w:val="22"/>
          <w:lang w:val="en-US"/>
        </w:rPr>
        <w:t>procedure</w:t>
      </w:r>
      <w:r>
        <w:rPr>
          <w:rFonts w:eastAsia="Calibri"/>
          <w:sz w:val="22"/>
          <w:szCs w:val="22"/>
          <w:lang w:val="en-US"/>
        </w:rPr>
        <w:t xml:space="preserve"> and starting other</w:t>
      </w:r>
      <w:r w:rsidR="004613A0">
        <w:rPr>
          <w:rFonts w:eastAsia="Calibri"/>
          <w:sz w:val="22"/>
          <w:szCs w:val="22"/>
          <w:lang w:val="en-US"/>
        </w:rPr>
        <w:t>-</w:t>
      </w:r>
      <w:r w:rsidR="0055490B">
        <w:rPr>
          <w:rFonts w:eastAsia="Calibri"/>
          <w:sz w:val="22"/>
          <w:szCs w:val="22"/>
          <w:lang w:val="en-US"/>
        </w:rPr>
        <w:t xml:space="preserve"> will cause multiple authentication procedure</w:t>
      </w:r>
      <w:r w:rsidR="004613A0">
        <w:rPr>
          <w:rFonts w:eastAsia="Calibri"/>
          <w:sz w:val="22"/>
          <w:szCs w:val="22"/>
          <w:lang w:val="en-US"/>
        </w:rPr>
        <w:t>s</w:t>
      </w:r>
      <w:r w:rsidR="0055490B">
        <w:rPr>
          <w:rFonts w:eastAsia="Calibri"/>
          <w:sz w:val="22"/>
          <w:szCs w:val="22"/>
          <w:lang w:val="en-US"/>
        </w:rPr>
        <w:t xml:space="preserve"> </w:t>
      </w:r>
      <w:r w:rsidR="004613A0">
        <w:rPr>
          <w:rFonts w:eastAsia="Calibri"/>
          <w:sz w:val="22"/>
          <w:szCs w:val="22"/>
          <w:lang w:val="en-US"/>
        </w:rPr>
        <w:t xml:space="preserve">being </w:t>
      </w:r>
      <w:r w:rsidR="0055490B">
        <w:rPr>
          <w:rFonts w:eastAsia="Calibri"/>
          <w:sz w:val="22"/>
          <w:szCs w:val="22"/>
          <w:lang w:val="en-US"/>
        </w:rPr>
        <w:t xml:space="preserve">invoked. Race condition </w:t>
      </w:r>
      <w:r>
        <w:rPr>
          <w:rFonts w:eastAsia="Calibri"/>
          <w:sz w:val="22"/>
          <w:szCs w:val="22"/>
          <w:lang w:val="en-US"/>
        </w:rPr>
        <w:t xml:space="preserve">and collision case </w:t>
      </w:r>
      <w:r w:rsidR="0055490B">
        <w:rPr>
          <w:rFonts w:eastAsia="Calibri"/>
          <w:sz w:val="22"/>
          <w:szCs w:val="22"/>
          <w:lang w:val="en-US"/>
        </w:rPr>
        <w:t xml:space="preserve">of these authentication procedure can </w:t>
      </w:r>
      <w:r>
        <w:rPr>
          <w:rFonts w:eastAsia="Calibri"/>
          <w:sz w:val="22"/>
          <w:szCs w:val="22"/>
          <w:lang w:val="en-US"/>
        </w:rPr>
        <w:t xml:space="preserve">end with a </w:t>
      </w:r>
      <w:r w:rsidR="0055490B">
        <w:rPr>
          <w:rFonts w:eastAsia="Calibri"/>
          <w:sz w:val="22"/>
          <w:szCs w:val="22"/>
          <w:lang w:val="en-US"/>
        </w:rPr>
        <w:t xml:space="preserve">one genuine </w:t>
      </w:r>
      <w:r w:rsidR="004613A0">
        <w:rPr>
          <w:rFonts w:eastAsia="Calibri"/>
          <w:sz w:val="22"/>
          <w:szCs w:val="22"/>
          <w:lang w:val="en-US"/>
        </w:rPr>
        <w:t xml:space="preserve">(valid) </w:t>
      </w:r>
      <w:r w:rsidR="0055490B">
        <w:rPr>
          <w:rFonts w:eastAsia="Calibri"/>
          <w:sz w:val="22"/>
          <w:szCs w:val="22"/>
          <w:lang w:val="en-US"/>
        </w:rPr>
        <w:t xml:space="preserve">USIM </w:t>
      </w:r>
      <w:r w:rsidR="004613A0">
        <w:rPr>
          <w:rFonts w:eastAsia="Calibri"/>
          <w:sz w:val="22"/>
          <w:szCs w:val="22"/>
          <w:lang w:val="en-US"/>
        </w:rPr>
        <w:t xml:space="preserve">being set to </w:t>
      </w:r>
      <w:r w:rsidR="0055490B">
        <w:rPr>
          <w:rFonts w:eastAsia="Calibri"/>
          <w:sz w:val="22"/>
          <w:szCs w:val="22"/>
          <w:lang w:val="en-US"/>
        </w:rPr>
        <w:t xml:space="preserve">invalid </w:t>
      </w:r>
      <w:r w:rsidR="004613A0">
        <w:rPr>
          <w:rFonts w:eastAsia="Calibri"/>
          <w:sz w:val="22"/>
          <w:szCs w:val="22"/>
          <w:lang w:val="en-US"/>
        </w:rPr>
        <w:t xml:space="preserve">upon </w:t>
      </w:r>
      <w:r w:rsidR="0055490B">
        <w:rPr>
          <w:rFonts w:eastAsia="Calibri"/>
          <w:sz w:val="22"/>
          <w:szCs w:val="22"/>
          <w:lang w:val="en-US"/>
        </w:rPr>
        <w:t>network</w:t>
      </w:r>
      <w:r>
        <w:rPr>
          <w:rFonts w:eastAsia="Calibri"/>
          <w:sz w:val="22"/>
          <w:szCs w:val="22"/>
          <w:lang w:val="en-US"/>
        </w:rPr>
        <w:t xml:space="preserve"> </w:t>
      </w:r>
      <w:r w:rsidR="004613A0">
        <w:rPr>
          <w:rFonts w:eastAsia="Calibri"/>
          <w:sz w:val="22"/>
          <w:szCs w:val="22"/>
          <w:lang w:val="en-US"/>
        </w:rPr>
        <w:t>indicating</w:t>
      </w:r>
      <w:r>
        <w:rPr>
          <w:rFonts w:eastAsia="Calibri"/>
          <w:sz w:val="22"/>
          <w:szCs w:val="22"/>
          <w:lang w:val="en-US"/>
        </w:rPr>
        <w:t xml:space="preserve"> authentication reject / failure</w:t>
      </w:r>
      <w:r w:rsidR="004613A0">
        <w:rPr>
          <w:rFonts w:eastAsia="Calibri"/>
          <w:sz w:val="22"/>
          <w:szCs w:val="22"/>
          <w:lang w:val="en-US"/>
        </w:rPr>
        <w:t>. The result of this</w:t>
      </w:r>
      <w:r w:rsidR="000E4FCA">
        <w:rPr>
          <w:rFonts w:eastAsia="Calibri"/>
          <w:sz w:val="22"/>
          <w:szCs w:val="22"/>
          <w:lang w:val="en-US"/>
        </w:rPr>
        <w:t xml:space="preserve"> UE will be restricted from accessing network for a long duration (as per non-integrity message handling criteria in specification).</w:t>
      </w:r>
    </w:p>
    <w:p w14:paraId="3B9D4D87" w14:textId="7813316F" w:rsidR="00AF1216" w:rsidRPr="0055490B" w:rsidRDefault="0055490B" w:rsidP="00997621">
      <w:pPr>
        <w:spacing w:after="200" w:line="276" w:lineRule="auto"/>
        <w:rPr>
          <w:rFonts w:eastAsia="Calibri"/>
          <w:sz w:val="22"/>
          <w:szCs w:val="22"/>
          <w:lang w:val="en-US"/>
        </w:rPr>
      </w:pPr>
      <w:r>
        <w:rPr>
          <w:rFonts w:eastAsia="Calibri"/>
          <w:sz w:val="22"/>
          <w:szCs w:val="22"/>
          <w:lang w:val="en-US"/>
        </w:rPr>
        <w:t xml:space="preserve">Above issue was observed in </w:t>
      </w:r>
      <w:r w:rsidR="004613A0">
        <w:rPr>
          <w:rFonts w:eastAsia="Calibri"/>
          <w:sz w:val="22"/>
          <w:szCs w:val="22"/>
          <w:lang w:val="en-US"/>
        </w:rPr>
        <w:t>live testing on certain</w:t>
      </w:r>
      <w:r>
        <w:rPr>
          <w:rFonts w:eastAsia="Calibri"/>
          <w:sz w:val="22"/>
          <w:szCs w:val="22"/>
          <w:lang w:val="en-US"/>
        </w:rPr>
        <w:t xml:space="preserve"> network and </w:t>
      </w:r>
      <w:r w:rsidR="004613A0">
        <w:rPr>
          <w:rFonts w:eastAsia="Calibri"/>
          <w:sz w:val="22"/>
          <w:szCs w:val="22"/>
          <w:lang w:val="en-US"/>
        </w:rPr>
        <w:t xml:space="preserve">we observe that </w:t>
      </w:r>
      <w:r>
        <w:rPr>
          <w:rFonts w:eastAsia="Calibri"/>
          <w:sz w:val="22"/>
          <w:szCs w:val="22"/>
          <w:lang w:val="en-US"/>
        </w:rPr>
        <w:t xml:space="preserve">valid USIM was </w:t>
      </w:r>
      <w:r w:rsidR="004613A0">
        <w:rPr>
          <w:rFonts w:eastAsia="Calibri"/>
          <w:sz w:val="22"/>
          <w:szCs w:val="22"/>
          <w:lang w:val="en-US"/>
        </w:rPr>
        <w:t xml:space="preserve">being set to </w:t>
      </w:r>
      <w:r>
        <w:rPr>
          <w:rFonts w:eastAsia="Calibri"/>
          <w:sz w:val="22"/>
          <w:szCs w:val="22"/>
          <w:lang w:val="en-US"/>
        </w:rPr>
        <w:t>invalid</w:t>
      </w:r>
      <w:r w:rsidR="004613A0">
        <w:rPr>
          <w:rFonts w:eastAsia="Calibri"/>
          <w:sz w:val="22"/>
          <w:szCs w:val="22"/>
          <w:lang w:val="en-US"/>
        </w:rPr>
        <w:t xml:space="preserve"> as a result</w:t>
      </w:r>
      <w:r>
        <w:rPr>
          <w:rFonts w:eastAsia="Calibri"/>
          <w:sz w:val="22"/>
          <w:szCs w:val="22"/>
          <w:lang w:val="en-US"/>
        </w:rPr>
        <w:t>.</w:t>
      </w:r>
    </w:p>
    <w:p w14:paraId="1CB4117B" w14:textId="77777777" w:rsidR="00947843" w:rsidRPr="005C2D2B" w:rsidRDefault="005C71A7" w:rsidP="00997621">
      <w:pPr>
        <w:spacing w:after="200" w:line="276" w:lineRule="auto"/>
        <w:rPr>
          <w:rFonts w:ascii="Calibri" w:eastAsia="Calibri" w:hAnsi="Calibri"/>
          <w:b/>
          <w:sz w:val="28"/>
          <w:szCs w:val="28"/>
          <w:lang w:val="en-US"/>
        </w:rPr>
      </w:pPr>
      <w:r w:rsidRPr="004C4299">
        <w:rPr>
          <w:rFonts w:ascii="Calibri" w:eastAsia="Calibri" w:hAnsi="Calibri"/>
          <w:b/>
          <w:sz w:val="28"/>
          <w:szCs w:val="28"/>
          <w:lang w:val="en-US"/>
        </w:rPr>
        <w:t>Discussion</w:t>
      </w:r>
      <w:r w:rsidR="00997621" w:rsidRPr="004C4299">
        <w:rPr>
          <w:rFonts w:ascii="Calibri" w:eastAsia="Calibri" w:hAnsi="Calibri"/>
          <w:b/>
          <w:sz w:val="24"/>
          <w:szCs w:val="24"/>
          <w:lang w:val="en-US"/>
        </w:rPr>
        <w:t xml:space="preserve"> </w:t>
      </w:r>
    </w:p>
    <w:p w14:paraId="430F6291" w14:textId="77777777" w:rsidR="0055490B" w:rsidRDefault="00105C09" w:rsidP="00997621">
      <w:pPr>
        <w:spacing w:after="200" w:line="276" w:lineRule="auto"/>
        <w:rPr>
          <w:rFonts w:eastAsia="Calibri"/>
          <w:sz w:val="22"/>
          <w:szCs w:val="22"/>
          <w:lang w:val="en-US"/>
        </w:rPr>
      </w:pPr>
      <w:r>
        <w:rPr>
          <w:rFonts w:eastAsia="Calibri"/>
          <w:sz w:val="22"/>
          <w:szCs w:val="22"/>
          <w:lang w:val="en-US"/>
        </w:rPr>
        <w:t xml:space="preserve">To generalize the issue, let’s assume UE initiated “procedure 1” and </w:t>
      </w:r>
      <w:r w:rsidR="00431D45">
        <w:rPr>
          <w:rFonts w:eastAsia="Calibri"/>
          <w:sz w:val="22"/>
          <w:szCs w:val="22"/>
          <w:lang w:val="en-US"/>
        </w:rPr>
        <w:t>before completion of “procedure 1”, “procedure 2”</w:t>
      </w:r>
      <w:r w:rsidR="006B6B72">
        <w:rPr>
          <w:rFonts w:eastAsia="Calibri"/>
          <w:sz w:val="22"/>
          <w:szCs w:val="22"/>
          <w:lang w:val="en-US"/>
        </w:rPr>
        <w:t xml:space="preserve"> was initiated by UE. Due to this “procedure 1” is aborted and “procedure 2” will be processed at UE and network.</w:t>
      </w:r>
    </w:p>
    <w:p w14:paraId="40452812" w14:textId="7641DCEF" w:rsidR="009C6722" w:rsidRDefault="006B6B72" w:rsidP="00997621">
      <w:pPr>
        <w:spacing w:after="200" w:line="276" w:lineRule="auto"/>
        <w:rPr>
          <w:rFonts w:eastAsia="Calibri"/>
          <w:sz w:val="22"/>
          <w:szCs w:val="22"/>
          <w:lang w:val="en-US"/>
        </w:rPr>
      </w:pPr>
      <w:r>
        <w:rPr>
          <w:rFonts w:eastAsia="Calibri"/>
          <w:sz w:val="22"/>
          <w:szCs w:val="22"/>
          <w:lang w:val="en-US"/>
        </w:rPr>
        <w:t>While receiving initial procedure request message for “procedure 1”</w:t>
      </w:r>
      <w:r w:rsidR="000E4FCA">
        <w:rPr>
          <w:rFonts w:eastAsia="Calibri"/>
          <w:sz w:val="22"/>
          <w:szCs w:val="22"/>
          <w:lang w:val="en-US"/>
        </w:rPr>
        <w:t xml:space="preserve"> from UE</w:t>
      </w:r>
      <w:r>
        <w:rPr>
          <w:rFonts w:eastAsia="Calibri"/>
          <w:sz w:val="22"/>
          <w:szCs w:val="22"/>
          <w:lang w:val="en-US"/>
        </w:rPr>
        <w:t>, network decides to in</w:t>
      </w:r>
      <w:r w:rsidR="009C6722">
        <w:rPr>
          <w:rFonts w:eastAsia="Calibri"/>
          <w:sz w:val="22"/>
          <w:szCs w:val="22"/>
          <w:lang w:val="en-US"/>
        </w:rPr>
        <w:t>itiate authentication procedure. While authentication procedure for “procedure 1” is on-going</w:t>
      </w:r>
      <w:r w:rsidR="004A77A3">
        <w:rPr>
          <w:rFonts w:eastAsia="Calibri"/>
          <w:sz w:val="22"/>
          <w:szCs w:val="22"/>
          <w:lang w:val="en-US"/>
        </w:rPr>
        <w:t xml:space="preserve"> at UE</w:t>
      </w:r>
      <w:r w:rsidR="009C6722">
        <w:rPr>
          <w:rFonts w:eastAsia="Calibri"/>
          <w:sz w:val="22"/>
          <w:szCs w:val="22"/>
          <w:lang w:val="en-US"/>
        </w:rPr>
        <w:t>, network receives message to initiate “procedure 2”</w:t>
      </w:r>
      <w:r w:rsidR="004A77A3">
        <w:rPr>
          <w:rFonts w:eastAsia="Calibri"/>
          <w:sz w:val="22"/>
          <w:szCs w:val="22"/>
          <w:lang w:val="en-US"/>
        </w:rPr>
        <w:t xml:space="preserve"> from UE</w:t>
      </w:r>
      <w:r w:rsidR="009C6722">
        <w:rPr>
          <w:rFonts w:eastAsia="Calibri"/>
          <w:sz w:val="22"/>
          <w:szCs w:val="22"/>
          <w:lang w:val="en-US"/>
        </w:rPr>
        <w:t xml:space="preserve">. To proceed with “procedure 2”, network aborts “procedure 1” </w:t>
      </w:r>
      <w:r w:rsidR="004A77A3">
        <w:rPr>
          <w:rFonts w:eastAsia="Calibri"/>
          <w:sz w:val="22"/>
          <w:szCs w:val="22"/>
          <w:lang w:val="en-US"/>
        </w:rPr>
        <w:t xml:space="preserve">along with authentication procedure related to “procedure 1” </w:t>
      </w:r>
      <w:r w:rsidR="009C6722">
        <w:rPr>
          <w:rFonts w:eastAsia="Calibri"/>
          <w:sz w:val="22"/>
          <w:szCs w:val="22"/>
          <w:lang w:val="en-US"/>
        </w:rPr>
        <w:t xml:space="preserve">and re-initiates authentication procedure for </w:t>
      </w:r>
      <w:r w:rsidR="00D60CC1">
        <w:rPr>
          <w:rFonts w:eastAsia="Calibri"/>
          <w:sz w:val="22"/>
          <w:szCs w:val="22"/>
          <w:lang w:val="en-US"/>
        </w:rPr>
        <w:t>“</w:t>
      </w:r>
      <w:r w:rsidR="009C6722">
        <w:rPr>
          <w:rFonts w:eastAsia="Calibri"/>
          <w:sz w:val="22"/>
          <w:szCs w:val="22"/>
          <w:lang w:val="en-US"/>
        </w:rPr>
        <w:t>procedure 2</w:t>
      </w:r>
      <w:r w:rsidR="00D60CC1">
        <w:rPr>
          <w:rFonts w:eastAsia="Calibri"/>
          <w:sz w:val="22"/>
          <w:szCs w:val="22"/>
          <w:lang w:val="en-US"/>
        </w:rPr>
        <w:t>”</w:t>
      </w:r>
      <w:r w:rsidR="009C6722">
        <w:rPr>
          <w:rFonts w:eastAsia="Calibri"/>
          <w:sz w:val="22"/>
          <w:szCs w:val="22"/>
          <w:lang w:val="en-US"/>
        </w:rPr>
        <w:t xml:space="preserve">. </w:t>
      </w:r>
    </w:p>
    <w:p w14:paraId="381F1ABF" w14:textId="77777777" w:rsidR="009C6722" w:rsidRDefault="009C6722" w:rsidP="00997621">
      <w:pPr>
        <w:spacing w:after="200" w:line="276" w:lineRule="auto"/>
        <w:rPr>
          <w:rFonts w:eastAsia="Calibri"/>
          <w:sz w:val="22"/>
          <w:szCs w:val="22"/>
          <w:lang w:val="en-US"/>
        </w:rPr>
      </w:pPr>
      <w:r>
        <w:rPr>
          <w:rFonts w:eastAsia="Calibri"/>
          <w:sz w:val="22"/>
          <w:szCs w:val="22"/>
          <w:lang w:val="en-US"/>
        </w:rPr>
        <w:t>With above described procedure there can be two possibilities where repeated authentication can cause issue.</w:t>
      </w:r>
      <w:r>
        <w:rPr>
          <w:rFonts w:eastAsia="Calibri"/>
          <w:sz w:val="22"/>
          <w:szCs w:val="22"/>
          <w:lang w:val="en-US"/>
        </w:rPr>
        <w:br/>
        <w:t>1. Repeated authentication pending at UE/USIM</w:t>
      </w:r>
      <w:r>
        <w:rPr>
          <w:rFonts w:eastAsia="Calibri"/>
          <w:sz w:val="22"/>
          <w:szCs w:val="22"/>
          <w:lang w:val="en-US"/>
        </w:rPr>
        <w:br/>
        <w:t xml:space="preserve">2. Repeated authentication pending at network </w:t>
      </w:r>
    </w:p>
    <w:p w14:paraId="1C51F3EC" w14:textId="77777777" w:rsidR="005C2D2B" w:rsidRPr="00F41B6A" w:rsidRDefault="005C2D2B" w:rsidP="00AF6499">
      <w:pPr>
        <w:keepNext/>
        <w:spacing w:after="200" w:line="276" w:lineRule="auto"/>
        <w:rPr>
          <w:rFonts w:eastAsia="Calibri"/>
          <w:b/>
          <w:sz w:val="22"/>
          <w:szCs w:val="22"/>
          <w:u w:val="single"/>
          <w:lang w:val="en-US"/>
        </w:rPr>
      </w:pPr>
      <w:r w:rsidRPr="00F41B6A">
        <w:rPr>
          <w:rFonts w:eastAsia="Calibri"/>
          <w:b/>
          <w:sz w:val="22"/>
          <w:szCs w:val="22"/>
          <w:u w:val="single"/>
          <w:lang w:val="en-US"/>
        </w:rPr>
        <w:lastRenderedPageBreak/>
        <w:t>Scenario 1: Repeated authentication pending at UE/USIM</w:t>
      </w:r>
    </w:p>
    <w:p w14:paraId="0F0752BE" w14:textId="77777777" w:rsidR="005C2D2B" w:rsidRDefault="005C2D2B" w:rsidP="00997621">
      <w:pPr>
        <w:spacing w:after="200" w:line="276" w:lineRule="auto"/>
        <w:rPr>
          <w:rFonts w:eastAsia="Calibri"/>
          <w:sz w:val="22"/>
          <w:szCs w:val="22"/>
          <w:lang w:val="en-US"/>
        </w:rPr>
      </w:pPr>
      <w:r>
        <w:rPr>
          <w:rFonts w:eastAsia="Calibri"/>
          <w:sz w:val="22"/>
          <w:szCs w:val="22"/>
          <w:lang w:val="en-US"/>
        </w:rPr>
        <w:t xml:space="preserve">Below is the </w:t>
      </w:r>
      <w:r w:rsidR="00B87183">
        <w:rPr>
          <w:rFonts w:eastAsia="Calibri"/>
          <w:sz w:val="22"/>
          <w:szCs w:val="22"/>
          <w:lang w:val="en-US"/>
        </w:rPr>
        <w:t>sequence</w:t>
      </w:r>
      <w:r>
        <w:rPr>
          <w:rFonts w:eastAsia="Calibri"/>
          <w:sz w:val="22"/>
          <w:szCs w:val="22"/>
          <w:lang w:val="en-US"/>
        </w:rPr>
        <w:t xml:space="preserve"> diagram indicating possible issue when multiple authentic</w:t>
      </w:r>
      <w:r w:rsidR="00B87183">
        <w:rPr>
          <w:rFonts w:eastAsia="Calibri"/>
          <w:sz w:val="22"/>
          <w:szCs w:val="22"/>
          <w:lang w:val="en-US"/>
        </w:rPr>
        <w:t>ation requests are</w:t>
      </w:r>
      <w:r>
        <w:rPr>
          <w:rFonts w:eastAsia="Calibri"/>
          <w:sz w:val="22"/>
          <w:szCs w:val="22"/>
          <w:lang w:val="en-US"/>
        </w:rPr>
        <w:t xml:space="preserve"> pending at UE or USIM side.</w:t>
      </w:r>
    </w:p>
    <w:p w14:paraId="26FE0ABB" w14:textId="77777777" w:rsidR="00B87183" w:rsidRDefault="00B87183" w:rsidP="00997621">
      <w:pPr>
        <w:spacing w:after="200" w:line="276" w:lineRule="auto"/>
        <w:rPr>
          <w:rFonts w:eastAsia="Calibri"/>
          <w:sz w:val="22"/>
          <w:szCs w:val="22"/>
          <w:lang w:val="en-US"/>
        </w:rPr>
      </w:pPr>
      <w:r>
        <w:rPr>
          <w:rFonts w:eastAsia="Calibri"/>
          <w:noProof/>
          <w:sz w:val="22"/>
          <w:szCs w:val="22"/>
          <w:lang w:val="en-US" w:eastAsia="zh-CN"/>
        </w:rPr>
        <w:drawing>
          <wp:inline distT="0" distB="0" distL="0" distR="0" wp14:anchorId="362A8677" wp14:editId="1875471E">
            <wp:extent cx="5772956" cy="4667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agram.png"/>
                    <pic:cNvPicPr/>
                  </pic:nvPicPr>
                  <pic:blipFill>
                    <a:blip r:embed="rId8">
                      <a:extLst>
                        <a:ext uri="{28A0092B-C50C-407E-A947-70E740481C1C}">
                          <a14:useLocalDpi xmlns:a14="http://schemas.microsoft.com/office/drawing/2010/main" val="0"/>
                        </a:ext>
                      </a:extLst>
                    </a:blip>
                    <a:stretch>
                      <a:fillRect/>
                    </a:stretch>
                  </pic:blipFill>
                  <pic:spPr>
                    <a:xfrm>
                      <a:off x="0" y="0"/>
                      <a:ext cx="5772956" cy="4667901"/>
                    </a:xfrm>
                    <a:prstGeom prst="rect">
                      <a:avLst/>
                    </a:prstGeom>
                  </pic:spPr>
                </pic:pic>
              </a:graphicData>
            </a:graphic>
          </wp:inline>
        </w:drawing>
      </w:r>
    </w:p>
    <w:p w14:paraId="7AEE7B40" w14:textId="77777777" w:rsidR="00B87183" w:rsidRPr="00B87183" w:rsidRDefault="00B87183" w:rsidP="00B87183">
      <w:pPr>
        <w:spacing w:after="200" w:line="276" w:lineRule="auto"/>
        <w:jc w:val="center"/>
        <w:rPr>
          <w:rFonts w:eastAsia="Calibri"/>
          <w:b/>
          <w:sz w:val="22"/>
          <w:szCs w:val="22"/>
          <w:lang w:val="en-US"/>
        </w:rPr>
      </w:pPr>
      <w:r w:rsidRPr="00B87183">
        <w:rPr>
          <w:rFonts w:eastAsia="Calibri"/>
          <w:b/>
          <w:sz w:val="22"/>
          <w:szCs w:val="22"/>
          <w:lang w:val="en-US"/>
        </w:rPr>
        <w:t>(Fig-1: Repeated authentication pending at UE/USIM)</w:t>
      </w:r>
    </w:p>
    <w:p w14:paraId="29FB45DB" w14:textId="77777777" w:rsidR="00B87183" w:rsidRPr="00F41B6A" w:rsidRDefault="00B87183" w:rsidP="00AF6499">
      <w:pPr>
        <w:keepNext/>
        <w:spacing w:after="200" w:line="276" w:lineRule="auto"/>
        <w:rPr>
          <w:rFonts w:eastAsia="Calibri"/>
          <w:b/>
          <w:sz w:val="22"/>
          <w:szCs w:val="22"/>
          <w:u w:val="single"/>
          <w:lang w:val="en-US"/>
        </w:rPr>
      </w:pPr>
      <w:r w:rsidRPr="00F41B6A">
        <w:rPr>
          <w:rFonts w:eastAsia="Calibri"/>
          <w:b/>
          <w:sz w:val="22"/>
          <w:szCs w:val="22"/>
          <w:u w:val="single"/>
          <w:lang w:val="en-US"/>
        </w:rPr>
        <w:lastRenderedPageBreak/>
        <w:t>Scenario 2: Repeated authentication pending at network</w:t>
      </w:r>
    </w:p>
    <w:p w14:paraId="27B3A2EC" w14:textId="77777777" w:rsidR="00B87183" w:rsidRDefault="00B87183" w:rsidP="00AF6499">
      <w:pPr>
        <w:keepNext/>
        <w:spacing w:after="200" w:line="276" w:lineRule="auto"/>
        <w:rPr>
          <w:rFonts w:eastAsia="Calibri"/>
          <w:sz w:val="22"/>
          <w:szCs w:val="22"/>
          <w:lang w:val="en-US"/>
        </w:rPr>
      </w:pPr>
      <w:r>
        <w:rPr>
          <w:rFonts w:eastAsia="Calibri"/>
          <w:sz w:val="22"/>
          <w:szCs w:val="22"/>
          <w:lang w:val="en-US"/>
        </w:rPr>
        <w:t>Below is the sequence diagram indicating possible issue when multiple authentication responses are pending at network side</w:t>
      </w:r>
    </w:p>
    <w:p w14:paraId="317E12B3" w14:textId="77777777" w:rsidR="00F41B6A" w:rsidRDefault="00F41B6A" w:rsidP="00997621">
      <w:pPr>
        <w:spacing w:after="200" w:line="276" w:lineRule="auto"/>
        <w:rPr>
          <w:rFonts w:eastAsia="Calibri"/>
          <w:sz w:val="22"/>
          <w:szCs w:val="22"/>
          <w:lang w:val="en-US"/>
        </w:rPr>
      </w:pPr>
      <w:r>
        <w:rPr>
          <w:rFonts w:eastAsia="Calibri"/>
          <w:noProof/>
          <w:sz w:val="22"/>
          <w:szCs w:val="22"/>
          <w:lang w:val="en-US" w:eastAsia="zh-CN"/>
        </w:rPr>
        <w:drawing>
          <wp:inline distT="0" distB="0" distL="0" distR="0" wp14:anchorId="6636131A" wp14:editId="4387B80B">
            <wp:extent cx="6144482" cy="4667901"/>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agram.png"/>
                    <pic:cNvPicPr/>
                  </pic:nvPicPr>
                  <pic:blipFill>
                    <a:blip r:embed="rId9">
                      <a:extLst>
                        <a:ext uri="{28A0092B-C50C-407E-A947-70E740481C1C}">
                          <a14:useLocalDpi xmlns:a14="http://schemas.microsoft.com/office/drawing/2010/main" val="0"/>
                        </a:ext>
                      </a:extLst>
                    </a:blip>
                    <a:stretch>
                      <a:fillRect/>
                    </a:stretch>
                  </pic:blipFill>
                  <pic:spPr>
                    <a:xfrm>
                      <a:off x="0" y="0"/>
                      <a:ext cx="6144482" cy="4667901"/>
                    </a:xfrm>
                    <a:prstGeom prst="rect">
                      <a:avLst/>
                    </a:prstGeom>
                  </pic:spPr>
                </pic:pic>
              </a:graphicData>
            </a:graphic>
          </wp:inline>
        </w:drawing>
      </w:r>
    </w:p>
    <w:p w14:paraId="4CA02422" w14:textId="77777777" w:rsidR="00B87183" w:rsidRPr="00B87183" w:rsidRDefault="00B87183" w:rsidP="00B87183">
      <w:pPr>
        <w:spacing w:after="200" w:line="276" w:lineRule="auto"/>
        <w:jc w:val="center"/>
        <w:rPr>
          <w:rFonts w:eastAsia="Calibri"/>
          <w:b/>
          <w:sz w:val="22"/>
          <w:szCs w:val="22"/>
          <w:lang w:val="en-US"/>
        </w:rPr>
      </w:pPr>
      <w:r w:rsidRPr="00B87183">
        <w:rPr>
          <w:rFonts w:eastAsia="Calibri"/>
          <w:b/>
          <w:sz w:val="22"/>
          <w:szCs w:val="22"/>
          <w:lang w:val="en-US"/>
        </w:rPr>
        <w:t>(Fig-2: Repeated authentication response pending at network)</w:t>
      </w:r>
    </w:p>
    <w:p w14:paraId="0183F5AE" w14:textId="77777777" w:rsidR="00AF6499" w:rsidRDefault="00AF6499" w:rsidP="00AF6499">
      <w:pPr>
        <w:spacing w:after="200" w:line="276" w:lineRule="auto"/>
        <w:rPr>
          <w:rFonts w:eastAsia="Calibri"/>
          <w:sz w:val="22"/>
          <w:szCs w:val="22"/>
          <w:lang w:val="en-US"/>
        </w:rPr>
      </w:pPr>
    </w:p>
    <w:p w14:paraId="3E74BF25" w14:textId="77777777" w:rsidR="00AF6499" w:rsidRDefault="00AF6499" w:rsidP="00AF6499">
      <w:pPr>
        <w:spacing w:after="200" w:line="276" w:lineRule="auto"/>
        <w:rPr>
          <w:rFonts w:eastAsia="Calibri"/>
          <w:sz w:val="22"/>
          <w:szCs w:val="22"/>
          <w:lang w:val="en-US"/>
        </w:rPr>
      </w:pPr>
      <w:bookmarkStart w:id="0" w:name="_GoBack"/>
      <w:bookmarkEnd w:id="0"/>
    </w:p>
    <w:p w14:paraId="3CBAB641" w14:textId="49B6B0FF" w:rsidR="001B0283" w:rsidRDefault="00B87183" w:rsidP="00997621">
      <w:pPr>
        <w:spacing w:after="200" w:line="276" w:lineRule="auto"/>
        <w:rPr>
          <w:rFonts w:eastAsia="Calibri"/>
          <w:sz w:val="22"/>
          <w:szCs w:val="22"/>
          <w:lang w:val="en-US"/>
        </w:rPr>
      </w:pPr>
      <w:r w:rsidRPr="00F41B6A">
        <w:rPr>
          <w:rFonts w:eastAsia="Calibri"/>
          <w:b/>
          <w:sz w:val="22"/>
          <w:szCs w:val="22"/>
          <w:lang w:val="en-US"/>
        </w:rPr>
        <w:t>P</w:t>
      </w:r>
      <w:r w:rsidR="00617925">
        <w:rPr>
          <w:rFonts w:eastAsia="Calibri"/>
          <w:b/>
          <w:sz w:val="22"/>
          <w:szCs w:val="22"/>
          <w:lang w:val="en-US"/>
        </w:rPr>
        <w:t>ossible solution</w:t>
      </w:r>
      <w:r w:rsidRPr="00F41B6A">
        <w:rPr>
          <w:rFonts w:eastAsia="Calibri"/>
          <w:b/>
          <w:sz w:val="22"/>
          <w:szCs w:val="22"/>
          <w:lang w:val="en-US"/>
        </w:rPr>
        <w:t xml:space="preserve"> 1:</w:t>
      </w:r>
      <w:r w:rsidR="001B0283">
        <w:rPr>
          <w:rFonts w:eastAsia="Calibri"/>
          <w:sz w:val="22"/>
          <w:szCs w:val="22"/>
          <w:lang w:val="en-US"/>
        </w:rPr>
        <w:t xml:space="preserve"> In order to overcome</w:t>
      </w:r>
      <w:r>
        <w:rPr>
          <w:rFonts w:eastAsia="Calibri"/>
          <w:sz w:val="22"/>
          <w:szCs w:val="22"/>
          <w:lang w:val="en-US"/>
        </w:rPr>
        <w:t xml:space="preserve"> race conditions</w:t>
      </w:r>
      <w:r w:rsidR="001B0283">
        <w:rPr>
          <w:rFonts w:eastAsia="Calibri"/>
          <w:sz w:val="22"/>
          <w:szCs w:val="22"/>
          <w:lang w:val="en-US"/>
        </w:rPr>
        <w:t>/collision</w:t>
      </w:r>
      <w:r>
        <w:rPr>
          <w:rFonts w:eastAsia="Calibri"/>
          <w:sz w:val="22"/>
          <w:szCs w:val="22"/>
          <w:lang w:val="en-US"/>
        </w:rPr>
        <w:t xml:space="preserve"> between multiple authentication </w:t>
      </w:r>
      <w:r w:rsidR="00F41B6A">
        <w:rPr>
          <w:rFonts w:eastAsia="Calibri"/>
          <w:sz w:val="22"/>
          <w:szCs w:val="22"/>
          <w:lang w:val="en-US"/>
        </w:rPr>
        <w:t>procedures</w:t>
      </w:r>
      <w:r>
        <w:rPr>
          <w:rFonts w:eastAsia="Calibri"/>
          <w:sz w:val="22"/>
          <w:szCs w:val="22"/>
          <w:lang w:val="en-US"/>
        </w:rPr>
        <w:t xml:space="preserve">, a </w:t>
      </w:r>
      <w:r w:rsidR="00EB2E3F">
        <w:rPr>
          <w:rFonts w:eastAsia="Calibri"/>
          <w:sz w:val="22"/>
          <w:szCs w:val="22"/>
          <w:lang w:val="en-US"/>
        </w:rPr>
        <w:t xml:space="preserve">generic </w:t>
      </w:r>
      <w:r>
        <w:rPr>
          <w:rFonts w:eastAsia="Calibri"/>
          <w:sz w:val="22"/>
          <w:szCs w:val="22"/>
          <w:lang w:val="en-US"/>
        </w:rPr>
        <w:t xml:space="preserve">condition </w:t>
      </w:r>
      <w:r w:rsidR="00F41B6A">
        <w:rPr>
          <w:rFonts w:eastAsia="Calibri"/>
          <w:sz w:val="22"/>
          <w:szCs w:val="22"/>
          <w:lang w:val="en-US"/>
        </w:rPr>
        <w:t xml:space="preserve">can </w:t>
      </w:r>
      <w:r>
        <w:rPr>
          <w:rFonts w:eastAsia="Calibri"/>
          <w:sz w:val="22"/>
          <w:szCs w:val="22"/>
          <w:lang w:val="en-US"/>
        </w:rPr>
        <w:t>be introduced in 3GPP</w:t>
      </w:r>
      <w:r w:rsidR="001B0283">
        <w:rPr>
          <w:rFonts w:eastAsia="Calibri"/>
          <w:sz w:val="22"/>
          <w:szCs w:val="22"/>
          <w:lang w:val="en-US"/>
        </w:rPr>
        <w:t xml:space="preserve"> specification capturing mechanism described as:</w:t>
      </w:r>
      <w:r>
        <w:rPr>
          <w:rFonts w:eastAsia="Calibri"/>
          <w:sz w:val="22"/>
          <w:szCs w:val="22"/>
          <w:lang w:val="en-US"/>
        </w:rPr>
        <w:t xml:space="preserve"> </w:t>
      </w:r>
    </w:p>
    <w:p w14:paraId="369714A7" w14:textId="23CBC731" w:rsidR="005C2D2B" w:rsidRDefault="008C219B" w:rsidP="008C219B">
      <w:pPr>
        <w:spacing w:after="200" w:line="276" w:lineRule="auto"/>
        <w:ind w:left="720"/>
        <w:rPr>
          <w:rFonts w:eastAsia="Calibri"/>
          <w:sz w:val="22"/>
          <w:szCs w:val="22"/>
          <w:lang w:val="en-US"/>
        </w:rPr>
      </w:pPr>
      <w:r>
        <w:rPr>
          <w:rFonts w:eastAsia="Calibri"/>
          <w:sz w:val="22"/>
          <w:szCs w:val="22"/>
          <w:lang w:val="en-US"/>
        </w:rPr>
        <w:t>"</w:t>
      </w:r>
      <w:r w:rsidR="001B0283">
        <w:rPr>
          <w:rFonts w:eastAsia="Calibri"/>
          <w:sz w:val="22"/>
          <w:szCs w:val="22"/>
          <w:lang w:val="en-US"/>
        </w:rPr>
        <w:t>Network to</w:t>
      </w:r>
      <w:r w:rsidR="00B87183">
        <w:rPr>
          <w:rFonts w:eastAsia="Calibri"/>
          <w:sz w:val="22"/>
          <w:szCs w:val="22"/>
          <w:lang w:val="en-US"/>
        </w:rPr>
        <w:t xml:space="preserve"> block initiating re-authentication for procedure 2, if a procedure 1 was aborted for which network</w:t>
      </w:r>
      <w:r w:rsidR="001B0283">
        <w:rPr>
          <w:rFonts w:eastAsia="Calibri"/>
          <w:sz w:val="22"/>
          <w:szCs w:val="22"/>
          <w:lang w:val="en-US"/>
        </w:rPr>
        <w:t xml:space="preserve"> had a pending </w:t>
      </w:r>
      <w:r w:rsidR="00B87183">
        <w:rPr>
          <w:rFonts w:eastAsia="Calibri"/>
          <w:sz w:val="22"/>
          <w:szCs w:val="22"/>
          <w:lang w:val="en-US"/>
        </w:rPr>
        <w:t>authentication procedure</w:t>
      </w:r>
      <w:r w:rsidR="001B0283">
        <w:rPr>
          <w:rFonts w:eastAsia="Calibri"/>
          <w:sz w:val="22"/>
          <w:szCs w:val="22"/>
          <w:lang w:val="en-US"/>
        </w:rPr>
        <w:t xml:space="preserve"> towards UE</w:t>
      </w:r>
      <w:r>
        <w:rPr>
          <w:rFonts w:eastAsia="Calibri"/>
          <w:sz w:val="22"/>
          <w:szCs w:val="22"/>
          <w:lang w:val="en-US"/>
        </w:rPr>
        <w:t>"</w:t>
      </w:r>
      <w:r w:rsidR="00B87183">
        <w:rPr>
          <w:rFonts w:eastAsia="Calibri"/>
          <w:sz w:val="22"/>
          <w:szCs w:val="22"/>
          <w:lang w:val="en-US"/>
        </w:rPr>
        <w:t>.</w:t>
      </w:r>
    </w:p>
    <w:p w14:paraId="5D001E83" w14:textId="222411B8" w:rsidR="00B87183" w:rsidRDefault="00F41B6A" w:rsidP="00997621">
      <w:pPr>
        <w:spacing w:after="200" w:line="276" w:lineRule="auto"/>
        <w:rPr>
          <w:rFonts w:eastAsia="Calibri"/>
          <w:sz w:val="22"/>
          <w:szCs w:val="22"/>
          <w:lang w:val="en-US"/>
        </w:rPr>
      </w:pPr>
      <w:r w:rsidRPr="00F41B6A">
        <w:rPr>
          <w:rFonts w:eastAsia="Calibri"/>
          <w:b/>
          <w:sz w:val="22"/>
          <w:szCs w:val="22"/>
          <w:lang w:val="en-US"/>
        </w:rPr>
        <w:t>Issues</w:t>
      </w:r>
      <w:r w:rsidR="00617925">
        <w:rPr>
          <w:rFonts w:eastAsia="Calibri"/>
          <w:b/>
          <w:sz w:val="22"/>
          <w:szCs w:val="22"/>
          <w:lang w:val="en-US"/>
        </w:rPr>
        <w:t xml:space="preserve"> with solution</w:t>
      </w:r>
      <w:r w:rsidR="000251FF">
        <w:rPr>
          <w:rFonts w:eastAsia="Calibri"/>
          <w:b/>
          <w:sz w:val="22"/>
          <w:szCs w:val="22"/>
          <w:lang w:val="en-US"/>
        </w:rPr>
        <w:t xml:space="preserve"> 1</w:t>
      </w:r>
      <w:r w:rsidRPr="00F41B6A">
        <w:rPr>
          <w:rFonts w:eastAsia="Calibri"/>
          <w:b/>
          <w:sz w:val="22"/>
          <w:szCs w:val="22"/>
          <w:lang w:val="en-US"/>
        </w:rPr>
        <w:t>:</w:t>
      </w:r>
      <w:r w:rsidR="000251FF">
        <w:rPr>
          <w:rFonts w:eastAsia="Calibri"/>
          <w:b/>
          <w:sz w:val="22"/>
          <w:szCs w:val="22"/>
          <w:lang w:val="en-US"/>
        </w:rPr>
        <w:t xml:space="preserve"> </w:t>
      </w:r>
      <w:r w:rsidR="00455313">
        <w:rPr>
          <w:rFonts w:eastAsia="Calibri"/>
          <w:sz w:val="22"/>
          <w:szCs w:val="22"/>
          <w:lang w:val="en-US"/>
        </w:rPr>
        <w:t xml:space="preserve">This proposal will solve the issue if network can hold the new message received until the authentication which was initiated for procedure 1 is completed. But it may require complex handling at network side based on different use cases. </w:t>
      </w:r>
    </w:p>
    <w:p w14:paraId="689F6B3E" w14:textId="4E35DC07" w:rsidR="000251FF" w:rsidRDefault="00617925" w:rsidP="00997621">
      <w:pPr>
        <w:spacing w:after="200" w:line="276" w:lineRule="auto"/>
        <w:rPr>
          <w:rFonts w:eastAsia="Calibri"/>
          <w:sz w:val="22"/>
          <w:szCs w:val="22"/>
          <w:lang w:val="en-US"/>
        </w:rPr>
      </w:pPr>
      <w:r w:rsidRPr="00F41B6A">
        <w:rPr>
          <w:rFonts w:eastAsia="Calibri"/>
          <w:b/>
          <w:sz w:val="22"/>
          <w:szCs w:val="22"/>
          <w:lang w:val="en-US"/>
        </w:rPr>
        <w:t>P</w:t>
      </w:r>
      <w:r>
        <w:rPr>
          <w:rFonts w:eastAsia="Calibri"/>
          <w:b/>
          <w:sz w:val="22"/>
          <w:szCs w:val="22"/>
          <w:lang w:val="en-US"/>
        </w:rPr>
        <w:t>ossible solution</w:t>
      </w:r>
      <w:r w:rsidR="000251FF" w:rsidRPr="00D332A8">
        <w:rPr>
          <w:rFonts w:eastAsia="Calibri"/>
          <w:b/>
          <w:sz w:val="22"/>
          <w:szCs w:val="22"/>
          <w:lang w:val="en-US"/>
        </w:rPr>
        <w:t xml:space="preserve"> 2:</w:t>
      </w:r>
      <w:r w:rsidR="000251FF">
        <w:rPr>
          <w:rFonts w:eastAsia="Calibri"/>
          <w:sz w:val="22"/>
          <w:szCs w:val="22"/>
          <w:lang w:val="en-US"/>
        </w:rPr>
        <w:t xml:space="preserve"> Upon receiving authentication request for procedure 2, while authentication processing for procedure 1 is not finished, UE can discard authentication procedure for procedure 1 and will not reply with authentication response for procedure 1. UE will proceed for processing latest authentication request for procedure 2.</w:t>
      </w:r>
    </w:p>
    <w:p w14:paraId="5BA56FE7" w14:textId="759D57EF" w:rsidR="008C219B" w:rsidRDefault="008C219B" w:rsidP="008C219B">
      <w:pPr>
        <w:spacing w:after="200" w:line="276" w:lineRule="auto"/>
        <w:ind w:left="1276" w:hanging="556"/>
        <w:rPr>
          <w:rFonts w:eastAsia="Calibri"/>
          <w:sz w:val="22"/>
          <w:szCs w:val="22"/>
          <w:lang w:val="en-US"/>
        </w:rPr>
      </w:pPr>
      <w:r>
        <w:rPr>
          <w:rFonts w:eastAsia="Calibri"/>
          <w:sz w:val="22"/>
          <w:szCs w:val="22"/>
          <w:lang w:val="en-US"/>
        </w:rPr>
        <w:lastRenderedPageBreak/>
        <w:t>Note:</w:t>
      </w:r>
      <w:r>
        <w:rPr>
          <w:rFonts w:eastAsia="Calibri"/>
          <w:sz w:val="22"/>
          <w:szCs w:val="22"/>
          <w:lang w:val="en-US"/>
        </w:rPr>
        <w:tab/>
        <w:t xml:space="preserve">This solution works in the way that </w:t>
      </w:r>
      <w:r w:rsidR="007E3965">
        <w:rPr>
          <w:rFonts w:eastAsia="Calibri"/>
          <w:sz w:val="22"/>
          <w:szCs w:val="22"/>
          <w:lang w:val="en-US"/>
        </w:rPr>
        <w:t xml:space="preserve">when </w:t>
      </w:r>
      <w:r>
        <w:t xml:space="preserve">the UE receives same RAND and AUTN in an AUTH REQ as that received in previous AUTH REQ, UE considers </w:t>
      </w:r>
      <w:r w:rsidR="007E3965">
        <w:t>there is a</w:t>
      </w:r>
      <w:r>
        <w:t xml:space="preserve"> re-transmission of old AUTH REQ and so will not forwarded AUTH REQ to USIM. Whereas if RAND and AUTN are different than in previous AUTH REQ then UE sends new AUTH REQ to USIM as it is considered as a new AUTH procedure.</w:t>
      </w:r>
    </w:p>
    <w:p w14:paraId="46E219B1" w14:textId="17D05042" w:rsidR="000251FF" w:rsidRDefault="000251FF" w:rsidP="00997621">
      <w:pPr>
        <w:spacing w:after="200" w:line="276" w:lineRule="auto"/>
        <w:rPr>
          <w:rFonts w:eastAsia="Calibri"/>
          <w:sz w:val="22"/>
          <w:szCs w:val="22"/>
          <w:lang w:val="en-US"/>
        </w:rPr>
      </w:pPr>
      <w:r w:rsidRPr="00D332A8">
        <w:rPr>
          <w:rFonts w:eastAsia="Calibri"/>
          <w:b/>
          <w:sz w:val="22"/>
          <w:szCs w:val="22"/>
          <w:lang w:val="en-US"/>
        </w:rPr>
        <w:t xml:space="preserve">Issue with </w:t>
      </w:r>
      <w:r w:rsidR="00617925">
        <w:rPr>
          <w:rFonts w:eastAsia="Calibri"/>
          <w:b/>
          <w:sz w:val="22"/>
          <w:szCs w:val="22"/>
          <w:lang w:val="en-US"/>
        </w:rPr>
        <w:t>solution</w:t>
      </w:r>
      <w:r w:rsidRPr="00D332A8">
        <w:rPr>
          <w:rFonts w:eastAsia="Calibri"/>
          <w:b/>
          <w:sz w:val="22"/>
          <w:szCs w:val="22"/>
          <w:lang w:val="en-US"/>
        </w:rPr>
        <w:t xml:space="preserve"> 2:</w:t>
      </w:r>
      <w:r>
        <w:rPr>
          <w:rFonts w:eastAsia="Calibri"/>
          <w:sz w:val="22"/>
          <w:szCs w:val="22"/>
          <w:lang w:val="en-US"/>
        </w:rPr>
        <w:t xml:space="preserve"> With this proposal multiple authentication pending at UE or USIM will be solved. But issue in multiple authentication procedure pending at network as indicated in Fig-2 will not be addressed.</w:t>
      </w:r>
    </w:p>
    <w:p w14:paraId="6B0071EA" w14:textId="4D302039" w:rsidR="000251FF" w:rsidRDefault="00617925" w:rsidP="00997621">
      <w:pPr>
        <w:spacing w:after="200" w:line="276" w:lineRule="auto"/>
        <w:rPr>
          <w:rFonts w:eastAsia="Calibri"/>
          <w:sz w:val="22"/>
          <w:szCs w:val="22"/>
          <w:lang w:val="en-US"/>
        </w:rPr>
      </w:pPr>
      <w:r w:rsidRPr="00F41B6A">
        <w:rPr>
          <w:rFonts w:eastAsia="Calibri"/>
          <w:b/>
          <w:sz w:val="22"/>
          <w:szCs w:val="22"/>
          <w:lang w:val="en-US"/>
        </w:rPr>
        <w:t>P</w:t>
      </w:r>
      <w:r>
        <w:rPr>
          <w:rFonts w:eastAsia="Calibri"/>
          <w:b/>
          <w:sz w:val="22"/>
          <w:szCs w:val="22"/>
          <w:lang w:val="en-US"/>
        </w:rPr>
        <w:t>ossible solution</w:t>
      </w:r>
      <w:r w:rsidR="000251FF" w:rsidRPr="00D332A8">
        <w:rPr>
          <w:rFonts w:eastAsia="Calibri"/>
          <w:b/>
          <w:sz w:val="22"/>
          <w:szCs w:val="22"/>
          <w:lang w:val="en-US"/>
        </w:rPr>
        <w:t xml:space="preserve"> 3:</w:t>
      </w:r>
      <w:r w:rsidR="000251FF">
        <w:rPr>
          <w:rFonts w:eastAsia="Calibri"/>
          <w:sz w:val="22"/>
          <w:szCs w:val="22"/>
          <w:lang w:val="en-US"/>
        </w:rPr>
        <w:t xml:space="preserve">  While aborting procedure 1 (which has authentication procedure pending for completion) for procedure 2, network will store expected RES of authentication procedure </w:t>
      </w:r>
      <w:r w:rsidR="00022CD0">
        <w:rPr>
          <w:rFonts w:eastAsia="Calibri"/>
          <w:sz w:val="22"/>
          <w:szCs w:val="22"/>
          <w:lang w:val="en-US"/>
        </w:rPr>
        <w:t>of procedure 1. If network receives any authentication response (while waiting for authentication response for procedure 1) matches with RES of aborted authentication procedure of procedure 1, network will ignore that authentication response and will not mark USIM as invalid. Network will delete additional stora</w:t>
      </w:r>
      <w:r w:rsidR="008053C8">
        <w:rPr>
          <w:rFonts w:eastAsia="Calibri"/>
          <w:sz w:val="22"/>
          <w:szCs w:val="22"/>
          <w:lang w:val="en-US"/>
        </w:rPr>
        <w:t xml:space="preserve">ge RES for procedure 1, once </w:t>
      </w:r>
      <w:r w:rsidR="00911092">
        <w:rPr>
          <w:rFonts w:eastAsia="Calibri"/>
          <w:sz w:val="22"/>
          <w:szCs w:val="22"/>
          <w:lang w:val="en-US"/>
        </w:rPr>
        <w:t xml:space="preserve">procedure 2 is </w:t>
      </w:r>
      <w:r w:rsidR="00D332A8">
        <w:rPr>
          <w:rFonts w:eastAsia="Calibri"/>
          <w:sz w:val="22"/>
          <w:szCs w:val="22"/>
          <w:lang w:val="en-US"/>
        </w:rPr>
        <w:t>completed.</w:t>
      </w:r>
    </w:p>
    <w:p w14:paraId="0B1F1D51" w14:textId="632128CC" w:rsidR="00D332A8" w:rsidRDefault="00D332A8" w:rsidP="00997621">
      <w:pPr>
        <w:spacing w:after="200" w:line="276" w:lineRule="auto"/>
        <w:rPr>
          <w:rFonts w:eastAsia="Calibri"/>
          <w:sz w:val="22"/>
          <w:szCs w:val="22"/>
          <w:lang w:val="en-US"/>
        </w:rPr>
      </w:pPr>
      <w:r w:rsidRPr="00D332A8">
        <w:rPr>
          <w:rFonts w:eastAsia="Calibri"/>
          <w:b/>
          <w:sz w:val="22"/>
          <w:szCs w:val="22"/>
          <w:lang w:val="en-US"/>
        </w:rPr>
        <w:t xml:space="preserve">Issue with </w:t>
      </w:r>
      <w:r w:rsidR="00617925">
        <w:rPr>
          <w:rFonts w:eastAsia="Calibri"/>
          <w:b/>
          <w:sz w:val="22"/>
          <w:szCs w:val="22"/>
          <w:lang w:val="en-US"/>
        </w:rPr>
        <w:t>solution</w:t>
      </w:r>
      <w:r w:rsidRPr="00D332A8">
        <w:rPr>
          <w:rFonts w:eastAsia="Calibri"/>
          <w:b/>
          <w:sz w:val="22"/>
          <w:szCs w:val="22"/>
          <w:lang w:val="en-US"/>
        </w:rPr>
        <w:t xml:space="preserve"> 3:</w:t>
      </w:r>
      <w:r>
        <w:rPr>
          <w:rFonts w:eastAsia="Calibri"/>
          <w:sz w:val="22"/>
          <w:szCs w:val="22"/>
          <w:lang w:val="en-US"/>
        </w:rPr>
        <w:t xml:space="preserve"> There will cumbersome implementation required for failure cases and race condition among them.</w:t>
      </w:r>
      <w:r w:rsidR="004F11B0">
        <w:rPr>
          <w:rFonts w:eastAsia="Calibri"/>
          <w:sz w:val="22"/>
          <w:szCs w:val="22"/>
          <w:lang w:val="en-US"/>
        </w:rPr>
        <w:t xml:space="preserve"> All implementation required at network side.</w:t>
      </w:r>
    </w:p>
    <w:p w14:paraId="43B450EA" w14:textId="23673DAC" w:rsidR="00D332A8" w:rsidRDefault="00617925" w:rsidP="00997621">
      <w:pPr>
        <w:spacing w:after="200" w:line="276" w:lineRule="auto"/>
        <w:rPr>
          <w:rFonts w:eastAsia="Calibri"/>
          <w:sz w:val="22"/>
          <w:szCs w:val="22"/>
          <w:lang w:val="en-US"/>
        </w:rPr>
      </w:pPr>
      <w:r w:rsidRPr="00F41B6A">
        <w:rPr>
          <w:rFonts w:eastAsia="Calibri"/>
          <w:b/>
          <w:sz w:val="22"/>
          <w:szCs w:val="22"/>
          <w:lang w:val="en-US"/>
        </w:rPr>
        <w:t>P</w:t>
      </w:r>
      <w:r>
        <w:rPr>
          <w:rFonts w:eastAsia="Calibri"/>
          <w:b/>
          <w:sz w:val="22"/>
          <w:szCs w:val="22"/>
          <w:lang w:val="en-US"/>
        </w:rPr>
        <w:t>ossible solution</w:t>
      </w:r>
      <w:r w:rsidR="00D332A8" w:rsidRPr="00D332A8">
        <w:rPr>
          <w:rFonts w:eastAsia="Calibri"/>
          <w:b/>
          <w:sz w:val="22"/>
          <w:szCs w:val="22"/>
          <w:lang w:val="en-US"/>
        </w:rPr>
        <w:t xml:space="preserve"> 4:</w:t>
      </w:r>
      <w:r w:rsidR="00D332A8">
        <w:rPr>
          <w:rFonts w:eastAsia="Calibri"/>
          <w:sz w:val="22"/>
          <w:szCs w:val="22"/>
          <w:lang w:val="en-US"/>
        </w:rPr>
        <w:t xml:space="preserve"> Introduce </w:t>
      </w:r>
      <w:r w:rsidR="00B54987">
        <w:rPr>
          <w:rFonts w:eastAsia="Calibri"/>
          <w:sz w:val="22"/>
          <w:szCs w:val="22"/>
          <w:lang w:val="en-US"/>
        </w:rPr>
        <w:t>a</w:t>
      </w:r>
      <w:r w:rsidR="00D332A8">
        <w:rPr>
          <w:rFonts w:eastAsia="Calibri"/>
          <w:sz w:val="22"/>
          <w:szCs w:val="22"/>
          <w:lang w:val="en-US"/>
        </w:rPr>
        <w:t xml:space="preserve"> </w:t>
      </w:r>
      <w:r w:rsidR="004F11B0">
        <w:rPr>
          <w:rFonts w:eastAsia="Calibri"/>
          <w:sz w:val="22"/>
          <w:szCs w:val="22"/>
          <w:lang w:val="en-US"/>
        </w:rPr>
        <w:t xml:space="preserve">unique </w:t>
      </w:r>
      <w:r w:rsidR="00D332A8">
        <w:rPr>
          <w:rFonts w:eastAsia="Calibri"/>
          <w:sz w:val="22"/>
          <w:szCs w:val="22"/>
          <w:lang w:val="en-US"/>
        </w:rPr>
        <w:t>identification number for authentication procedure</w:t>
      </w:r>
      <w:r w:rsidR="004F11B0">
        <w:rPr>
          <w:rFonts w:eastAsia="Calibri"/>
          <w:sz w:val="22"/>
          <w:szCs w:val="22"/>
          <w:lang w:val="en-US"/>
        </w:rPr>
        <w:t>. Network includes this unique ID in each authentication request. While responding UE will respond with authentication response which include same unique ID for indicating correct reference to the request for which the response is being sent. This unique ID in authentication request and authentication response can be utilized for handling multiple authentication pending case at both UE/USIM side and at network side. Failure cases and other race conditions can be handled easily. Network can initiate authentication procedure independently for any EMM procedure without any restriction.</w:t>
      </w:r>
    </w:p>
    <w:p w14:paraId="77910C74" w14:textId="4FA2862F" w:rsidR="004F11B0" w:rsidRDefault="004F11B0" w:rsidP="00997621">
      <w:pPr>
        <w:spacing w:after="200" w:line="276" w:lineRule="auto"/>
        <w:rPr>
          <w:rFonts w:eastAsia="Calibri"/>
          <w:sz w:val="22"/>
          <w:szCs w:val="22"/>
          <w:lang w:val="en-US"/>
        </w:rPr>
      </w:pPr>
      <w:r w:rsidRPr="0065287D">
        <w:rPr>
          <w:rFonts w:eastAsia="Calibri"/>
          <w:b/>
          <w:sz w:val="22"/>
          <w:szCs w:val="22"/>
          <w:lang w:val="en-US"/>
        </w:rPr>
        <w:t xml:space="preserve">Issue with </w:t>
      </w:r>
      <w:r w:rsidR="00617925">
        <w:rPr>
          <w:rFonts w:eastAsia="Calibri"/>
          <w:b/>
          <w:sz w:val="22"/>
          <w:szCs w:val="22"/>
          <w:lang w:val="en-US"/>
        </w:rPr>
        <w:t>solution</w:t>
      </w:r>
      <w:r w:rsidR="0065287D" w:rsidRPr="0065287D">
        <w:rPr>
          <w:rFonts w:eastAsia="Calibri"/>
          <w:b/>
          <w:sz w:val="22"/>
          <w:szCs w:val="22"/>
          <w:lang w:val="en-US"/>
        </w:rPr>
        <w:t xml:space="preserve"> 4</w:t>
      </w:r>
      <w:r w:rsidRPr="0065287D">
        <w:rPr>
          <w:rFonts w:eastAsia="Calibri"/>
          <w:b/>
          <w:sz w:val="22"/>
          <w:szCs w:val="22"/>
          <w:lang w:val="en-US"/>
        </w:rPr>
        <w:t>:</w:t>
      </w:r>
      <w:r>
        <w:rPr>
          <w:rFonts w:eastAsia="Calibri"/>
          <w:sz w:val="22"/>
          <w:szCs w:val="22"/>
          <w:lang w:val="en-US"/>
        </w:rPr>
        <w:t xml:space="preserve"> Changes required in 3GPP interfaces to introduce unique ID in authentication request and authentication response message</w:t>
      </w:r>
      <w:r w:rsidR="003B66B3">
        <w:rPr>
          <w:rFonts w:eastAsia="Calibri"/>
          <w:sz w:val="22"/>
          <w:szCs w:val="22"/>
          <w:lang w:val="en-US"/>
        </w:rPr>
        <w:t>s</w:t>
      </w:r>
      <w:r>
        <w:rPr>
          <w:rFonts w:eastAsia="Calibri"/>
          <w:sz w:val="22"/>
          <w:szCs w:val="22"/>
          <w:lang w:val="en-US"/>
        </w:rPr>
        <w:t xml:space="preserve">. </w:t>
      </w:r>
    </w:p>
    <w:p w14:paraId="1297AA1E" w14:textId="77777777" w:rsidR="00D651F5" w:rsidRDefault="00D651F5" w:rsidP="00B82187">
      <w:pPr>
        <w:spacing w:after="200" w:line="276" w:lineRule="auto"/>
        <w:rPr>
          <w:rFonts w:eastAsia="Calibri"/>
          <w:sz w:val="22"/>
          <w:szCs w:val="22"/>
          <w:lang w:val="en-US"/>
        </w:rPr>
      </w:pPr>
    </w:p>
    <w:p w14:paraId="5F65EAA2" w14:textId="77777777" w:rsidR="00D651F5" w:rsidRPr="00D651F5" w:rsidRDefault="00D651F5" w:rsidP="00B82187">
      <w:pPr>
        <w:spacing w:after="200" w:line="276" w:lineRule="auto"/>
        <w:rPr>
          <w:rFonts w:ascii="Arial" w:eastAsia="Calibri" w:hAnsi="Arial" w:cs="Arial"/>
          <w:b/>
          <w:sz w:val="22"/>
          <w:szCs w:val="22"/>
          <w:lang w:val="en-US"/>
        </w:rPr>
      </w:pPr>
      <w:r w:rsidRPr="00D651F5">
        <w:rPr>
          <w:rFonts w:ascii="Arial" w:eastAsia="Calibri" w:hAnsi="Arial" w:cs="Arial"/>
          <w:b/>
          <w:sz w:val="22"/>
          <w:szCs w:val="22"/>
          <w:lang w:val="en-US"/>
        </w:rPr>
        <w:t>Conclusion</w:t>
      </w:r>
    </w:p>
    <w:p w14:paraId="63E7295B" w14:textId="7ADAC2E4" w:rsidR="00D651F5" w:rsidRPr="00D651F5" w:rsidRDefault="004F11B0" w:rsidP="00D651F5">
      <w:pPr>
        <w:spacing w:after="200" w:line="276" w:lineRule="auto"/>
        <w:rPr>
          <w:rFonts w:eastAsia="Calibri"/>
          <w:sz w:val="22"/>
          <w:szCs w:val="22"/>
          <w:lang w:val="en-US"/>
        </w:rPr>
      </w:pPr>
      <w:r>
        <w:rPr>
          <w:rFonts w:eastAsia="Calibri"/>
          <w:sz w:val="22"/>
          <w:szCs w:val="22"/>
          <w:lang w:val="en-US"/>
        </w:rPr>
        <w:t xml:space="preserve">Based on </w:t>
      </w:r>
      <w:r w:rsidR="00D651F5">
        <w:rPr>
          <w:rFonts w:eastAsia="Calibri"/>
          <w:sz w:val="22"/>
          <w:szCs w:val="22"/>
          <w:lang w:val="en-US"/>
        </w:rPr>
        <w:t>discu</w:t>
      </w:r>
      <w:r>
        <w:rPr>
          <w:rFonts w:eastAsia="Calibri"/>
          <w:sz w:val="22"/>
          <w:szCs w:val="22"/>
          <w:lang w:val="en-US"/>
        </w:rPr>
        <w:t>ssion there are</w:t>
      </w:r>
      <w:r w:rsidR="0065287D">
        <w:rPr>
          <w:rFonts w:eastAsia="Calibri"/>
          <w:sz w:val="22"/>
          <w:szCs w:val="22"/>
          <w:lang w:val="en-US"/>
        </w:rPr>
        <w:t xml:space="preserve"> several</w:t>
      </w:r>
      <w:r>
        <w:rPr>
          <w:rFonts w:eastAsia="Calibri"/>
          <w:sz w:val="22"/>
          <w:szCs w:val="22"/>
          <w:lang w:val="en-US"/>
        </w:rPr>
        <w:t xml:space="preserve"> proposals available for addressing multiple authentication </w:t>
      </w:r>
      <w:r w:rsidR="00697377">
        <w:rPr>
          <w:rFonts w:eastAsia="Calibri"/>
          <w:sz w:val="22"/>
          <w:szCs w:val="22"/>
          <w:lang w:val="en-US"/>
        </w:rPr>
        <w:t xml:space="preserve">pending procedure. </w:t>
      </w:r>
      <w:r w:rsidR="00617925">
        <w:rPr>
          <w:rFonts w:eastAsia="Calibri"/>
          <w:sz w:val="22"/>
          <w:szCs w:val="22"/>
          <w:lang w:val="en-US"/>
        </w:rPr>
        <w:t>Possible solution</w:t>
      </w:r>
      <w:r w:rsidR="0065287D">
        <w:rPr>
          <w:rFonts w:eastAsia="Calibri"/>
          <w:sz w:val="22"/>
          <w:szCs w:val="22"/>
          <w:lang w:val="en-US"/>
        </w:rPr>
        <w:t xml:space="preserve"> 4 </w:t>
      </w:r>
      <w:r w:rsidR="00697377">
        <w:rPr>
          <w:rFonts w:eastAsia="Calibri"/>
          <w:sz w:val="22"/>
          <w:szCs w:val="22"/>
          <w:lang w:val="en-US"/>
        </w:rPr>
        <w:t>loo</w:t>
      </w:r>
      <w:r w:rsidR="00B54987">
        <w:rPr>
          <w:rFonts w:eastAsia="Calibri"/>
          <w:sz w:val="22"/>
          <w:szCs w:val="22"/>
          <w:lang w:val="en-US"/>
        </w:rPr>
        <w:t>k</w:t>
      </w:r>
      <w:r w:rsidR="00697377">
        <w:rPr>
          <w:rFonts w:eastAsia="Calibri"/>
          <w:sz w:val="22"/>
          <w:szCs w:val="22"/>
          <w:lang w:val="en-US"/>
        </w:rPr>
        <w:t>s to</w:t>
      </w:r>
      <w:r w:rsidR="003B4BDF">
        <w:rPr>
          <w:rFonts w:eastAsia="Calibri"/>
          <w:sz w:val="22"/>
          <w:szCs w:val="22"/>
          <w:lang w:val="en-US"/>
        </w:rPr>
        <w:t xml:space="preserve"> be</w:t>
      </w:r>
      <w:r w:rsidR="0065287D">
        <w:rPr>
          <w:rFonts w:eastAsia="Calibri"/>
          <w:sz w:val="22"/>
          <w:szCs w:val="22"/>
          <w:lang w:val="en-US"/>
        </w:rPr>
        <w:t xml:space="preserve"> clearer and easier solution</w:t>
      </w:r>
      <w:r w:rsidR="003B4BDF">
        <w:rPr>
          <w:rFonts w:eastAsia="Calibri"/>
          <w:sz w:val="22"/>
          <w:szCs w:val="22"/>
          <w:lang w:val="en-US"/>
        </w:rPr>
        <w:t>s</w:t>
      </w:r>
      <w:r w:rsidR="0065287D">
        <w:rPr>
          <w:rFonts w:eastAsia="Calibri"/>
          <w:sz w:val="22"/>
          <w:szCs w:val="22"/>
          <w:lang w:val="en-US"/>
        </w:rPr>
        <w:t xml:space="preserve"> as it has less critical issues. </w:t>
      </w:r>
      <w:r w:rsidR="00D070C2">
        <w:rPr>
          <w:rFonts w:eastAsia="Calibri"/>
          <w:sz w:val="22"/>
          <w:szCs w:val="22"/>
          <w:lang w:val="en-US"/>
        </w:rPr>
        <w:t>As</w:t>
      </w:r>
      <w:r w:rsidR="00697377">
        <w:rPr>
          <w:rFonts w:eastAsia="Calibri"/>
          <w:sz w:val="22"/>
          <w:szCs w:val="22"/>
          <w:lang w:val="en-US"/>
        </w:rPr>
        <w:t xml:space="preserve"> </w:t>
      </w:r>
      <w:r w:rsidR="00D070C2">
        <w:rPr>
          <w:rFonts w:eastAsia="Calibri"/>
          <w:sz w:val="22"/>
          <w:szCs w:val="22"/>
          <w:lang w:val="en-US"/>
        </w:rPr>
        <w:t xml:space="preserve">mentioned in possible solution </w:t>
      </w:r>
      <w:r w:rsidR="00697377">
        <w:rPr>
          <w:rFonts w:eastAsia="Calibri"/>
          <w:sz w:val="22"/>
          <w:szCs w:val="22"/>
          <w:lang w:val="en-US"/>
        </w:rPr>
        <w:t>4</w:t>
      </w:r>
      <w:r w:rsidR="00D070C2">
        <w:rPr>
          <w:rFonts w:eastAsia="Calibri"/>
          <w:sz w:val="22"/>
          <w:szCs w:val="22"/>
          <w:lang w:val="en-US"/>
        </w:rPr>
        <w:t>,</w:t>
      </w:r>
      <w:r w:rsidR="00697377">
        <w:rPr>
          <w:rFonts w:eastAsia="Calibri"/>
          <w:sz w:val="22"/>
          <w:szCs w:val="22"/>
          <w:lang w:val="en-US"/>
        </w:rPr>
        <w:t xml:space="preserve"> </w:t>
      </w:r>
      <w:r w:rsidR="002175EA">
        <w:rPr>
          <w:rFonts w:eastAsia="Calibri"/>
          <w:sz w:val="22"/>
          <w:szCs w:val="22"/>
          <w:lang w:val="en-US"/>
        </w:rPr>
        <w:t xml:space="preserve">a </w:t>
      </w:r>
      <w:r w:rsidR="00697377">
        <w:rPr>
          <w:rFonts w:eastAsia="Calibri"/>
          <w:sz w:val="22"/>
          <w:szCs w:val="22"/>
          <w:lang w:val="en-US"/>
        </w:rPr>
        <w:t>s</w:t>
      </w:r>
      <w:r w:rsidR="00D070C2">
        <w:rPr>
          <w:rFonts w:eastAsia="Calibri"/>
          <w:sz w:val="22"/>
          <w:szCs w:val="22"/>
          <w:lang w:val="en-US"/>
        </w:rPr>
        <w:t xml:space="preserve">imilar </w:t>
      </w:r>
      <w:r w:rsidR="002175EA">
        <w:rPr>
          <w:rFonts w:eastAsia="Calibri"/>
          <w:sz w:val="22"/>
          <w:szCs w:val="22"/>
          <w:lang w:val="en-US"/>
        </w:rPr>
        <w:t>mechanism</w:t>
      </w:r>
      <w:r w:rsidR="00D070C2">
        <w:rPr>
          <w:rFonts w:eastAsia="Calibri"/>
          <w:sz w:val="22"/>
          <w:szCs w:val="22"/>
          <w:lang w:val="en-US"/>
        </w:rPr>
        <w:t xml:space="preserve"> is </w:t>
      </w:r>
      <w:r w:rsidR="0065287D">
        <w:rPr>
          <w:rFonts w:eastAsia="Calibri"/>
          <w:sz w:val="22"/>
          <w:szCs w:val="22"/>
          <w:lang w:val="en-US"/>
        </w:rPr>
        <w:t>present in GERAN and UTRAN authentication</w:t>
      </w:r>
      <w:r w:rsidR="00D070C2">
        <w:rPr>
          <w:rFonts w:eastAsia="Calibri"/>
          <w:sz w:val="22"/>
          <w:szCs w:val="22"/>
          <w:lang w:val="en-US"/>
        </w:rPr>
        <w:t xml:space="preserve"> and ciphering</w:t>
      </w:r>
      <w:r w:rsidR="0065287D">
        <w:rPr>
          <w:rFonts w:eastAsia="Calibri"/>
          <w:sz w:val="22"/>
          <w:szCs w:val="22"/>
          <w:lang w:val="en-US"/>
        </w:rPr>
        <w:t xml:space="preserve"> procedure as </w:t>
      </w:r>
      <w:r w:rsidR="008C219B">
        <w:rPr>
          <w:rFonts w:eastAsia="Calibri"/>
          <w:sz w:val="22"/>
          <w:szCs w:val="22"/>
          <w:lang w:val="en-US"/>
        </w:rPr>
        <w:t>"</w:t>
      </w:r>
      <w:r w:rsidR="00D070C2" w:rsidRPr="00D070C2">
        <w:rPr>
          <w:rFonts w:eastAsia="Calibri"/>
          <w:sz w:val="22"/>
          <w:szCs w:val="22"/>
          <w:lang w:val="en-US"/>
        </w:rPr>
        <w:t>A&amp;C reference number</w:t>
      </w:r>
      <w:r w:rsidR="008C219B">
        <w:rPr>
          <w:rFonts w:eastAsia="Calibri"/>
          <w:sz w:val="22"/>
          <w:szCs w:val="22"/>
          <w:lang w:val="en-US"/>
        </w:rPr>
        <w:t>"</w:t>
      </w:r>
      <w:r w:rsidR="00D070C2">
        <w:rPr>
          <w:rFonts w:eastAsia="Calibri"/>
          <w:sz w:val="22"/>
          <w:szCs w:val="22"/>
          <w:lang w:val="en-US"/>
        </w:rPr>
        <w:t xml:space="preserve"> (though </w:t>
      </w:r>
      <w:r w:rsidR="002175EA">
        <w:rPr>
          <w:rFonts w:eastAsia="Calibri"/>
          <w:sz w:val="22"/>
          <w:szCs w:val="22"/>
          <w:lang w:val="en-US"/>
        </w:rPr>
        <w:t xml:space="preserve">the intention limited </w:t>
      </w:r>
      <w:r w:rsidR="00D070C2">
        <w:rPr>
          <w:rFonts w:eastAsia="Calibri"/>
          <w:sz w:val="22"/>
          <w:szCs w:val="22"/>
          <w:lang w:val="en-US"/>
        </w:rPr>
        <w:t>to link procedures to certain R</w:t>
      </w:r>
      <w:r w:rsidR="002175EA">
        <w:rPr>
          <w:rFonts w:eastAsia="Calibri"/>
          <w:sz w:val="22"/>
          <w:szCs w:val="22"/>
          <w:lang w:val="en-US"/>
        </w:rPr>
        <w:t xml:space="preserve">outing </w:t>
      </w:r>
      <w:r w:rsidR="00D070C2">
        <w:rPr>
          <w:rFonts w:eastAsia="Calibri"/>
          <w:sz w:val="22"/>
          <w:szCs w:val="22"/>
          <w:lang w:val="en-US"/>
        </w:rPr>
        <w:t>A</w:t>
      </w:r>
      <w:r w:rsidR="002175EA">
        <w:rPr>
          <w:rFonts w:eastAsia="Calibri"/>
          <w:sz w:val="22"/>
          <w:szCs w:val="22"/>
          <w:lang w:val="en-US"/>
        </w:rPr>
        <w:t>rea</w:t>
      </w:r>
      <w:r w:rsidR="00D070C2">
        <w:rPr>
          <w:rFonts w:eastAsia="Calibri"/>
          <w:sz w:val="22"/>
          <w:szCs w:val="22"/>
          <w:lang w:val="en-US"/>
        </w:rPr>
        <w:t>)</w:t>
      </w:r>
      <w:r w:rsidR="0065287D">
        <w:rPr>
          <w:rFonts w:eastAsia="Calibri"/>
          <w:sz w:val="22"/>
          <w:szCs w:val="22"/>
          <w:lang w:val="en-US"/>
        </w:rPr>
        <w:t>.</w:t>
      </w:r>
      <w:r w:rsidR="00D070C2">
        <w:rPr>
          <w:rFonts w:eastAsia="Calibri"/>
          <w:sz w:val="22"/>
          <w:szCs w:val="22"/>
          <w:lang w:val="en-US"/>
        </w:rPr>
        <w:t xml:space="preserve"> Since use cases defined in this discussion paper present challenges which need to distinguish</w:t>
      </w:r>
      <w:r w:rsidR="002175EA">
        <w:rPr>
          <w:rFonts w:eastAsia="Calibri"/>
          <w:sz w:val="22"/>
          <w:szCs w:val="22"/>
          <w:lang w:val="en-US"/>
        </w:rPr>
        <w:t xml:space="preserve"> authentication procedures with</w:t>
      </w:r>
      <w:r w:rsidR="00D070C2">
        <w:rPr>
          <w:rFonts w:eastAsia="Calibri"/>
          <w:sz w:val="22"/>
          <w:szCs w:val="22"/>
          <w:lang w:val="en-US"/>
        </w:rPr>
        <w:t xml:space="preserve">in same registration area (RA / TA), the concept of using </w:t>
      </w:r>
      <w:r w:rsidR="008C219B">
        <w:rPr>
          <w:rFonts w:eastAsia="Calibri"/>
          <w:sz w:val="22"/>
          <w:szCs w:val="22"/>
          <w:lang w:val="en-US"/>
        </w:rPr>
        <w:t>"</w:t>
      </w:r>
      <w:r w:rsidR="00D070C2">
        <w:rPr>
          <w:rFonts w:eastAsia="Calibri"/>
          <w:sz w:val="22"/>
          <w:szCs w:val="22"/>
          <w:lang w:val="en-US"/>
        </w:rPr>
        <w:t>unique ID</w:t>
      </w:r>
      <w:r w:rsidR="008C219B">
        <w:rPr>
          <w:rFonts w:eastAsia="Calibri"/>
          <w:sz w:val="22"/>
          <w:szCs w:val="22"/>
          <w:lang w:val="en-US"/>
        </w:rPr>
        <w:t>"</w:t>
      </w:r>
      <w:r w:rsidR="00D070C2">
        <w:rPr>
          <w:rFonts w:eastAsia="Calibri"/>
          <w:sz w:val="22"/>
          <w:szCs w:val="22"/>
          <w:lang w:val="en-US"/>
        </w:rPr>
        <w:t xml:space="preserve"> for each authentic</w:t>
      </w:r>
      <w:r w:rsidR="002175EA">
        <w:rPr>
          <w:rFonts w:eastAsia="Calibri"/>
          <w:sz w:val="22"/>
          <w:szCs w:val="22"/>
          <w:lang w:val="en-US"/>
        </w:rPr>
        <w:t>ation procedure can be proposed irrespective of registration area.</w:t>
      </w:r>
      <w:r w:rsidR="0065287D">
        <w:rPr>
          <w:rFonts w:eastAsia="Calibri"/>
          <w:sz w:val="22"/>
          <w:szCs w:val="22"/>
          <w:lang w:val="en-US"/>
        </w:rPr>
        <w:t xml:space="preserve">  </w:t>
      </w:r>
      <w:r w:rsidR="003B4BDF">
        <w:rPr>
          <w:rFonts w:eastAsia="Calibri"/>
          <w:sz w:val="22"/>
          <w:szCs w:val="22"/>
          <w:lang w:val="en-US"/>
        </w:rPr>
        <w:t>However</w:t>
      </w:r>
      <w:r w:rsidR="00D070C2">
        <w:rPr>
          <w:rFonts w:eastAsia="Calibri"/>
          <w:sz w:val="22"/>
          <w:szCs w:val="22"/>
          <w:lang w:val="en-US"/>
        </w:rPr>
        <w:t>,</w:t>
      </w:r>
      <w:r w:rsidR="003B4BDF">
        <w:rPr>
          <w:rFonts w:eastAsia="Calibri"/>
          <w:sz w:val="22"/>
          <w:szCs w:val="22"/>
          <w:lang w:val="en-US"/>
        </w:rPr>
        <w:t xml:space="preserve"> older UEs already in the field will not be able to benefit from this proposal.</w:t>
      </w:r>
    </w:p>
    <w:sectPr w:rsidR="00D651F5" w:rsidRPr="00D651F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53E5B" w14:textId="77777777" w:rsidR="00D04CCC" w:rsidRDefault="00D04CCC">
      <w:r>
        <w:separator/>
      </w:r>
    </w:p>
  </w:endnote>
  <w:endnote w:type="continuationSeparator" w:id="0">
    <w:p w14:paraId="50AB82EA" w14:textId="77777777" w:rsidR="00D04CCC" w:rsidRDefault="00D0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6DA4B" w14:textId="77777777" w:rsidR="00D04CCC" w:rsidRDefault="00D04CCC">
      <w:r>
        <w:separator/>
      </w:r>
    </w:p>
  </w:footnote>
  <w:footnote w:type="continuationSeparator" w:id="0">
    <w:p w14:paraId="70C1A0A6" w14:textId="77777777" w:rsidR="00D04CCC" w:rsidRDefault="00D04C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E05C6"/>
    <w:multiLevelType w:val="hybridMultilevel"/>
    <w:tmpl w:val="B262EA7A"/>
    <w:lvl w:ilvl="0" w:tplc="9E4676B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86E"/>
    <w:rsid w:val="00022CD0"/>
    <w:rsid w:val="00024FC7"/>
    <w:rsid w:val="000251FF"/>
    <w:rsid w:val="00026029"/>
    <w:rsid w:val="00055418"/>
    <w:rsid w:val="00055FA3"/>
    <w:rsid w:val="00056F79"/>
    <w:rsid w:val="00057343"/>
    <w:rsid w:val="00087FD8"/>
    <w:rsid w:val="000967F4"/>
    <w:rsid w:val="000B5B2E"/>
    <w:rsid w:val="000B721D"/>
    <w:rsid w:val="000E4FCA"/>
    <w:rsid w:val="000F3338"/>
    <w:rsid w:val="0010162C"/>
    <w:rsid w:val="00105C09"/>
    <w:rsid w:val="00112278"/>
    <w:rsid w:val="00127D4F"/>
    <w:rsid w:val="001313EE"/>
    <w:rsid w:val="00135045"/>
    <w:rsid w:val="00143D2E"/>
    <w:rsid w:val="001512AA"/>
    <w:rsid w:val="001554FB"/>
    <w:rsid w:val="00155ECA"/>
    <w:rsid w:val="00160CDA"/>
    <w:rsid w:val="00166FE2"/>
    <w:rsid w:val="00173194"/>
    <w:rsid w:val="00175B70"/>
    <w:rsid w:val="00182D1E"/>
    <w:rsid w:val="001839B3"/>
    <w:rsid w:val="00197731"/>
    <w:rsid w:val="001A147D"/>
    <w:rsid w:val="001A4679"/>
    <w:rsid w:val="001B0283"/>
    <w:rsid w:val="001B17AF"/>
    <w:rsid w:val="001B67F4"/>
    <w:rsid w:val="001C2D9D"/>
    <w:rsid w:val="001C37AE"/>
    <w:rsid w:val="001D0354"/>
    <w:rsid w:val="001D0676"/>
    <w:rsid w:val="001D1A49"/>
    <w:rsid w:val="001E2D52"/>
    <w:rsid w:val="001E65AA"/>
    <w:rsid w:val="001F2939"/>
    <w:rsid w:val="001F64CF"/>
    <w:rsid w:val="002070CB"/>
    <w:rsid w:val="002175EA"/>
    <w:rsid w:val="002236C5"/>
    <w:rsid w:val="00226CBC"/>
    <w:rsid w:val="00236D1F"/>
    <w:rsid w:val="0024447A"/>
    <w:rsid w:val="00270022"/>
    <w:rsid w:val="002968F2"/>
    <w:rsid w:val="002A18DF"/>
    <w:rsid w:val="002B1B88"/>
    <w:rsid w:val="002B5361"/>
    <w:rsid w:val="002C2071"/>
    <w:rsid w:val="002E54A0"/>
    <w:rsid w:val="00301912"/>
    <w:rsid w:val="003073CD"/>
    <w:rsid w:val="00314A9D"/>
    <w:rsid w:val="00325E33"/>
    <w:rsid w:val="00326E55"/>
    <w:rsid w:val="003420E4"/>
    <w:rsid w:val="00375C49"/>
    <w:rsid w:val="003924A8"/>
    <w:rsid w:val="003B23B5"/>
    <w:rsid w:val="003B4BDF"/>
    <w:rsid w:val="003B66B3"/>
    <w:rsid w:val="003D4DD0"/>
    <w:rsid w:val="003E5F93"/>
    <w:rsid w:val="00407ADA"/>
    <w:rsid w:val="00415D4E"/>
    <w:rsid w:val="00416791"/>
    <w:rsid w:val="00416CB0"/>
    <w:rsid w:val="00431D45"/>
    <w:rsid w:val="0045162D"/>
    <w:rsid w:val="00455313"/>
    <w:rsid w:val="00456B1E"/>
    <w:rsid w:val="004573AF"/>
    <w:rsid w:val="004613A0"/>
    <w:rsid w:val="00461D67"/>
    <w:rsid w:val="004631B5"/>
    <w:rsid w:val="00477545"/>
    <w:rsid w:val="00481D67"/>
    <w:rsid w:val="00485C07"/>
    <w:rsid w:val="004A1FA1"/>
    <w:rsid w:val="004A4AEC"/>
    <w:rsid w:val="004A77A3"/>
    <w:rsid w:val="004B55A2"/>
    <w:rsid w:val="004C02CA"/>
    <w:rsid w:val="004C3652"/>
    <w:rsid w:val="004C4299"/>
    <w:rsid w:val="004F11B0"/>
    <w:rsid w:val="004F2B01"/>
    <w:rsid w:val="00505310"/>
    <w:rsid w:val="00513A83"/>
    <w:rsid w:val="0052032E"/>
    <w:rsid w:val="0055490B"/>
    <w:rsid w:val="00555B66"/>
    <w:rsid w:val="00567D6B"/>
    <w:rsid w:val="00574409"/>
    <w:rsid w:val="005950CD"/>
    <w:rsid w:val="005A0367"/>
    <w:rsid w:val="005A18C5"/>
    <w:rsid w:val="005A7D88"/>
    <w:rsid w:val="005B5D6B"/>
    <w:rsid w:val="005C0FFC"/>
    <w:rsid w:val="005C2D2B"/>
    <w:rsid w:val="005C3F71"/>
    <w:rsid w:val="005C71A7"/>
    <w:rsid w:val="005D7C96"/>
    <w:rsid w:val="005E0CD0"/>
    <w:rsid w:val="005E7235"/>
    <w:rsid w:val="005F0BE7"/>
    <w:rsid w:val="00605EE9"/>
    <w:rsid w:val="00617925"/>
    <w:rsid w:val="00631599"/>
    <w:rsid w:val="006474E6"/>
    <w:rsid w:val="0065126F"/>
    <w:rsid w:val="0065287D"/>
    <w:rsid w:val="00660354"/>
    <w:rsid w:val="00665B9B"/>
    <w:rsid w:val="00672963"/>
    <w:rsid w:val="006747CC"/>
    <w:rsid w:val="00674AFB"/>
    <w:rsid w:val="0069482F"/>
    <w:rsid w:val="0069539A"/>
    <w:rsid w:val="00695FD2"/>
    <w:rsid w:val="00697377"/>
    <w:rsid w:val="006B6719"/>
    <w:rsid w:val="006B6B72"/>
    <w:rsid w:val="006D1A9E"/>
    <w:rsid w:val="006D388E"/>
    <w:rsid w:val="006E478F"/>
    <w:rsid w:val="006F1ECB"/>
    <w:rsid w:val="006F3294"/>
    <w:rsid w:val="006F3915"/>
    <w:rsid w:val="007025BE"/>
    <w:rsid w:val="00707BF9"/>
    <w:rsid w:val="00715209"/>
    <w:rsid w:val="00715B4A"/>
    <w:rsid w:val="00744C06"/>
    <w:rsid w:val="00754668"/>
    <w:rsid w:val="0076489D"/>
    <w:rsid w:val="007667AB"/>
    <w:rsid w:val="0076778E"/>
    <w:rsid w:val="00787383"/>
    <w:rsid w:val="0079245A"/>
    <w:rsid w:val="007A5B7E"/>
    <w:rsid w:val="007D1F51"/>
    <w:rsid w:val="007E34A0"/>
    <w:rsid w:val="007E3965"/>
    <w:rsid w:val="007E6915"/>
    <w:rsid w:val="007F0D64"/>
    <w:rsid w:val="007F76DA"/>
    <w:rsid w:val="0080032E"/>
    <w:rsid w:val="00801BEF"/>
    <w:rsid w:val="008053C8"/>
    <w:rsid w:val="008267E8"/>
    <w:rsid w:val="00826E13"/>
    <w:rsid w:val="008418F6"/>
    <w:rsid w:val="00841FE3"/>
    <w:rsid w:val="008519AF"/>
    <w:rsid w:val="008557F7"/>
    <w:rsid w:val="008753FC"/>
    <w:rsid w:val="008812C8"/>
    <w:rsid w:val="00890E30"/>
    <w:rsid w:val="008911CF"/>
    <w:rsid w:val="00891A04"/>
    <w:rsid w:val="008B65EC"/>
    <w:rsid w:val="008B7597"/>
    <w:rsid w:val="008B75C2"/>
    <w:rsid w:val="008C219B"/>
    <w:rsid w:val="008D051F"/>
    <w:rsid w:val="00900DD1"/>
    <w:rsid w:val="00911092"/>
    <w:rsid w:val="0091399A"/>
    <w:rsid w:val="00920C29"/>
    <w:rsid w:val="00947843"/>
    <w:rsid w:val="00963515"/>
    <w:rsid w:val="00965448"/>
    <w:rsid w:val="0096716A"/>
    <w:rsid w:val="009768C3"/>
    <w:rsid w:val="00993F53"/>
    <w:rsid w:val="009945EC"/>
    <w:rsid w:val="00995924"/>
    <w:rsid w:val="00997621"/>
    <w:rsid w:val="009A0593"/>
    <w:rsid w:val="009A62E2"/>
    <w:rsid w:val="009A6A0F"/>
    <w:rsid w:val="009B1270"/>
    <w:rsid w:val="009B5B4B"/>
    <w:rsid w:val="009C1133"/>
    <w:rsid w:val="009C1491"/>
    <w:rsid w:val="009C3478"/>
    <w:rsid w:val="009C6722"/>
    <w:rsid w:val="00A10ADB"/>
    <w:rsid w:val="00A26918"/>
    <w:rsid w:val="00A320DA"/>
    <w:rsid w:val="00A468D5"/>
    <w:rsid w:val="00A47A4E"/>
    <w:rsid w:val="00A57FF6"/>
    <w:rsid w:val="00A614DE"/>
    <w:rsid w:val="00A67235"/>
    <w:rsid w:val="00A703E1"/>
    <w:rsid w:val="00A8005E"/>
    <w:rsid w:val="00A82FCC"/>
    <w:rsid w:val="00AB08B3"/>
    <w:rsid w:val="00AB6377"/>
    <w:rsid w:val="00AC33EB"/>
    <w:rsid w:val="00AD5B51"/>
    <w:rsid w:val="00AF1216"/>
    <w:rsid w:val="00AF621C"/>
    <w:rsid w:val="00AF6499"/>
    <w:rsid w:val="00B06F56"/>
    <w:rsid w:val="00B07036"/>
    <w:rsid w:val="00B13C6C"/>
    <w:rsid w:val="00B158BF"/>
    <w:rsid w:val="00B22048"/>
    <w:rsid w:val="00B22660"/>
    <w:rsid w:val="00B368C1"/>
    <w:rsid w:val="00B403FC"/>
    <w:rsid w:val="00B52367"/>
    <w:rsid w:val="00B54987"/>
    <w:rsid w:val="00B56404"/>
    <w:rsid w:val="00B774BC"/>
    <w:rsid w:val="00B82187"/>
    <w:rsid w:val="00B847B1"/>
    <w:rsid w:val="00B87183"/>
    <w:rsid w:val="00B92FE4"/>
    <w:rsid w:val="00BA435F"/>
    <w:rsid w:val="00BC56DD"/>
    <w:rsid w:val="00BD4D7B"/>
    <w:rsid w:val="00BF0A84"/>
    <w:rsid w:val="00BF5C4E"/>
    <w:rsid w:val="00C006C6"/>
    <w:rsid w:val="00C03706"/>
    <w:rsid w:val="00C10CB3"/>
    <w:rsid w:val="00C12D85"/>
    <w:rsid w:val="00C16BAF"/>
    <w:rsid w:val="00C1747D"/>
    <w:rsid w:val="00C218FF"/>
    <w:rsid w:val="00C231A5"/>
    <w:rsid w:val="00C25010"/>
    <w:rsid w:val="00C34D95"/>
    <w:rsid w:val="00C42176"/>
    <w:rsid w:val="00C50BBF"/>
    <w:rsid w:val="00C770D3"/>
    <w:rsid w:val="00C8152E"/>
    <w:rsid w:val="00C835F0"/>
    <w:rsid w:val="00C92A90"/>
    <w:rsid w:val="00CA282E"/>
    <w:rsid w:val="00CA6AE5"/>
    <w:rsid w:val="00CC2523"/>
    <w:rsid w:val="00CC3CC3"/>
    <w:rsid w:val="00CC61CE"/>
    <w:rsid w:val="00CC6D38"/>
    <w:rsid w:val="00CC6DA1"/>
    <w:rsid w:val="00CE6B2B"/>
    <w:rsid w:val="00D0300C"/>
    <w:rsid w:val="00D04CCC"/>
    <w:rsid w:val="00D04FFE"/>
    <w:rsid w:val="00D070C2"/>
    <w:rsid w:val="00D0719D"/>
    <w:rsid w:val="00D332A8"/>
    <w:rsid w:val="00D36F04"/>
    <w:rsid w:val="00D44A74"/>
    <w:rsid w:val="00D44F78"/>
    <w:rsid w:val="00D45429"/>
    <w:rsid w:val="00D57E66"/>
    <w:rsid w:val="00D60CC1"/>
    <w:rsid w:val="00D651F5"/>
    <w:rsid w:val="00D8756E"/>
    <w:rsid w:val="00D925F4"/>
    <w:rsid w:val="00D936A0"/>
    <w:rsid w:val="00D94FCC"/>
    <w:rsid w:val="00DA2CEA"/>
    <w:rsid w:val="00DA6178"/>
    <w:rsid w:val="00DC0AB8"/>
    <w:rsid w:val="00DE72A5"/>
    <w:rsid w:val="00DF1DED"/>
    <w:rsid w:val="00E014A8"/>
    <w:rsid w:val="00E01A50"/>
    <w:rsid w:val="00E363A9"/>
    <w:rsid w:val="00E45121"/>
    <w:rsid w:val="00E4656D"/>
    <w:rsid w:val="00E606EE"/>
    <w:rsid w:val="00E755D2"/>
    <w:rsid w:val="00E807C0"/>
    <w:rsid w:val="00E90686"/>
    <w:rsid w:val="00E97344"/>
    <w:rsid w:val="00EB1DE5"/>
    <w:rsid w:val="00EB2E3F"/>
    <w:rsid w:val="00EB7788"/>
    <w:rsid w:val="00ED333C"/>
    <w:rsid w:val="00ED3D1F"/>
    <w:rsid w:val="00F40559"/>
    <w:rsid w:val="00F41B6A"/>
    <w:rsid w:val="00F52F5B"/>
    <w:rsid w:val="00F5344B"/>
    <w:rsid w:val="00F56F18"/>
    <w:rsid w:val="00F8049E"/>
    <w:rsid w:val="00F85DCD"/>
    <w:rsid w:val="00F932C7"/>
    <w:rsid w:val="00F97154"/>
    <w:rsid w:val="00F9716A"/>
    <w:rsid w:val="00FA01B8"/>
    <w:rsid w:val="00FA1E64"/>
    <w:rsid w:val="00FA2392"/>
    <w:rsid w:val="00FA5AE6"/>
    <w:rsid w:val="00FA64C7"/>
    <w:rsid w:val="00FA6957"/>
    <w:rsid w:val="00FC7675"/>
    <w:rsid w:val="00FD3191"/>
    <w:rsid w:val="00FD3F24"/>
    <w:rsid w:val="00FE20E8"/>
    <w:rsid w:val="00FE46BD"/>
    <w:rsid w:val="00FE5FB7"/>
    <w:rsid w:val="00FE7077"/>
    <w:rsid w:val="00FE70E1"/>
    <w:rsid w:val="00FF1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9F0B1"/>
  <w15:docId w15:val="{C049AB82-75D7-4581-BAB2-41C58373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customStyle="1" w:styleId="B1Char">
    <w:name w:val="B1 Char"/>
    <w:link w:val="B1"/>
    <w:locked/>
    <w:rsid w:val="00997621"/>
    <w:rPr>
      <w:rFonts w:ascii="Arial" w:hAnsi="Arial"/>
      <w:lang w:val="en-GB"/>
    </w:rPr>
  </w:style>
  <w:style w:type="table" w:styleId="TableGrid">
    <w:name w:val="Table Grid"/>
    <w:basedOn w:val="TableNormal"/>
    <w:uiPriority w:val="59"/>
    <w:rsid w:val="00997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97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3191"/>
    <w:pPr>
      <w:ind w:left="720"/>
      <w:contextualSpacing/>
    </w:pPr>
  </w:style>
  <w:style w:type="paragraph" w:styleId="CommentSubject">
    <w:name w:val="annotation subject"/>
    <w:basedOn w:val="CommentText"/>
    <w:next w:val="CommentText"/>
    <w:link w:val="CommentSubjectChar"/>
    <w:semiHidden/>
    <w:unhideWhenUsed/>
    <w:rsid w:val="00AC33E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C33EB"/>
    <w:rPr>
      <w:rFonts w:ascii="Arial" w:hAnsi="Arial"/>
      <w:lang w:val="en-GB" w:eastAsia="en-US"/>
    </w:rPr>
  </w:style>
  <w:style w:type="character" w:customStyle="1" w:styleId="CommentSubjectChar">
    <w:name w:val="Comment Subject Char"/>
    <w:basedOn w:val="CommentTextChar"/>
    <w:link w:val="CommentSubject"/>
    <w:semiHidden/>
    <w:rsid w:val="00AC33EB"/>
    <w:rPr>
      <w:rFonts w:ascii="Arial" w:hAnsi="Arial"/>
      <w:b/>
      <w:bCs/>
      <w:lang w:val="en-GB" w:eastAsia="en-US"/>
    </w:rPr>
  </w:style>
  <w:style w:type="paragraph" w:styleId="BalloonText">
    <w:name w:val="Balloon Text"/>
    <w:basedOn w:val="Normal"/>
    <w:link w:val="BalloonTextChar"/>
    <w:semiHidden/>
    <w:unhideWhenUsed/>
    <w:rsid w:val="00AC33EB"/>
    <w:rPr>
      <w:rFonts w:ascii="Segoe UI" w:hAnsi="Segoe UI" w:cs="Segoe UI"/>
      <w:sz w:val="18"/>
      <w:szCs w:val="18"/>
    </w:rPr>
  </w:style>
  <w:style w:type="character" w:customStyle="1" w:styleId="BalloonTextChar">
    <w:name w:val="Balloon Text Char"/>
    <w:basedOn w:val="DefaultParagraphFont"/>
    <w:link w:val="BalloonText"/>
    <w:semiHidden/>
    <w:rsid w:val="00AC33EB"/>
    <w:rPr>
      <w:rFonts w:ascii="Segoe UI" w:hAnsi="Segoe UI" w:cs="Segoe UI"/>
      <w:sz w:val="18"/>
      <w:szCs w:val="18"/>
      <w:lang w:val="en-GB" w:eastAsia="en-US"/>
    </w:rPr>
  </w:style>
  <w:style w:type="paragraph" w:styleId="Revision">
    <w:name w:val="Revision"/>
    <w:hidden/>
    <w:uiPriority w:val="99"/>
    <w:semiHidden/>
    <w:rsid w:val="008B75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1057</Words>
  <Characters>6025</Characters>
  <Application>Microsoft Office Word</Application>
  <DocSecurity>0</DocSecurity>
  <Lines>96</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7064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keywords>CTPClassification=CTP_PUBLIC:VisualMarkings=</cp:keywords>
  <cp:lastModifiedBy>chc</cp:lastModifiedBy>
  <cp:revision>14</cp:revision>
  <cp:lastPrinted>2016-10-07T10:19:00Z</cp:lastPrinted>
  <dcterms:created xsi:type="dcterms:W3CDTF">2016-10-07T16:01:00Z</dcterms:created>
  <dcterms:modified xsi:type="dcterms:W3CDTF">2016-10-10T11:11:00Z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4f9d1a75-621e-43f2-9ae5-0a6667ea98a5</vt:lpwstr>
  </property>
  <property fmtid="{D5CDD505-2E9C-101B-9397-08002B2CF9AE}" pid="3" name="CTP_TimeStamp">
    <vt:lpwstr>2016-10-10 11:11:11Z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