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8E77" w14:textId="38898668" w:rsidR="00B7697D" w:rsidRDefault="00B7697D" w:rsidP="00B7697D">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B452DA">
        <w:rPr>
          <w:b/>
          <w:noProof/>
          <w:sz w:val="24"/>
        </w:rPr>
        <w:t>112</w:t>
      </w:r>
    </w:p>
    <w:p w14:paraId="66141FE7" w14:textId="77777777" w:rsidR="00B7697D" w:rsidRDefault="00B7697D" w:rsidP="00B7697D">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2D18D55C" w14:textId="77777777" w:rsidR="00B7697D" w:rsidRPr="000F4E43" w:rsidRDefault="00B7697D" w:rsidP="00B7697D">
      <w:pPr>
        <w:pStyle w:val="Header"/>
        <w:pBdr>
          <w:bottom w:val="single" w:sz="4" w:space="1" w:color="auto"/>
        </w:pBdr>
        <w:tabs>
          <w:tab w:val="right" w:pos="9639"/>
        </w:tabs>
        <w:rPr>
          <w:rFonts w:cs="Arial"/>
          <w:b w:val="0"/>
          <w:bCs/>
          <w:sz w:val="24"/>
          <w:szCs w:val="24"/>
        </w:rPr>
      </w:pPr>
    </w:p>
    <w:p w14:paraId="128D775C" w14:textId="3FA0C3DB"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828B1E7" w14:textId="61B6F959" w:rsidR="000F7ECB" w:rsidRPr="00B7697D"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B7697D" w:rsidRPr="00B7697D">
        <w:rPr>
          <w:rFonts w:ascii="Arial" w:hAnsi="Arial" w:cs="Arial"/>
          <w:b/>
        </w:rPr>
        <w:t>TR 31.82</w:t>
      </w:r>
      <w:r w:rsidR="00B452DA">
        <w:rPr>
          <w:rFonts w:ascii="Arial" w:hAnsi="Arial" w:cs="Arial"/>
          <w:b/>
        </w:rPr>
        <w:t>6</w:t>
      </w:r>
      <w:r w:rsidR="00222D66" w:rsidRPr="00222D66">
        <w:rPr>
          <w:rFonts w:ascii="Arial" w:hAnsi="Arial" w:cs="Arial"/>
          <w:b/>
        </w:rPr>
        <w:t>, Version</w:t>
      </w:r>
      <w:r w:rsidR="00222D66" w:rsidRPr="00B7697D">
        <w:rPr>
          <w:rFonts w:ascii="Arial" w:hAnsi="Arial" w:cs="Arial"/>
          <w:b/>
        </w:rPr>
        <w:t xml:space="preserve"> </w:t>
      </w:r>
      <w:r w:rsidR="00B7697D" w:rsidRPr="00B7697D">
        <w:rPr>
          <w:rFonts w:ascii="Arial" w:hAnsi="Arial" w:cs="Arial"/>
          <w:b/>
        </w:rPr>
        <w:t>1.0.0</w:t>
      </w:r>
      <w:r w:rsidR="00222D66" w:rsidRPr="00B7697D">
        <w:rPr>
          <w:rFonts w:ascii="Arial" w:hAnsi="Arial" w:cs="Arial"/>
          <w:b/>
        </w:rPr>
        <w:br/>
      </w:r>
      <w:r w:rsidR="00B7697D" w:rsidRPr="00B7697D">
        <w:rPr>
          <w:rFonts w:ascii="Arial" w:hAnsi="Arial" w:cs="Arial"/>
          <w:b/>
        </w:rPr>
        <w:t xml:space="preserve">on </w:t>
      </w:r>
      <w:r w:rsidR="00B452DA" w:rsidRPr="00B452DA">
        <w:rPr>
          <w:rFonts w:ascii="Arial" w:hAnsi="Arial" w:cs="Arial"/>
          <w:b/>
        </w:rPr>
        <w:t>Study on new UICC application for NSSA</w:t>
      </w:r>
    </w:p>
    <w:p w14:paraId="2C3DCE93" w14:textId="4E143391"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B7697D" w:rsidRPr="00B7697D">
        <w:rPr>
          <w:rFonts w:ascii="Arial" w:hAnsi="Arial" w:cs="Arial"/>
          <w:b/>
        </w:rPr>
        <w:t>CT6</w:t>
      </w:r>
      <w:r w:rsidR="00201520" w:rsidRPr="00B7697D">
        <w:rPr>
          <w:rFonts w:ascii="Arial" w:hAnsi="Arial" w:cs="Arial"/>
          <w:b/>
        </w:rPr>
        <w:br/>
      </w:r>
    </w:p>
    <w:p w14:paraId="5A2AA735" w14:textId="07668340"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B7697D">
        <w:rPr>
          <w:rFonts w:ascii="Arial" w:hAnsi="Arial" w:cs="Arial"/>
          <w:b/>
        </w:rPr>
        <w:t>INFORMA</w:t>
      </w:r>
      <w:r w:rsidR="00B7697D" w:rsidRPr="00B7697D">
        <w:rPr>
          <w:rFonts w:ascii="Arial" w:hAnsi="Arial" w:cs="Arial"/>
          <w:b/>
        </w:rPr>
        <w:t>TION AND APPROVAL</w:t>
      </w:r>
    </w:p>
    <w:p w14:paraId="690CADF3" w14:textId="77777777" w:rsidR="0045428D" w:rsidRPr="00222D66" w:rsidRDefault="0045428D">
      <w:pPr>
        <w:tabs>
          <w:tab w:val="left" w:pos="3119"/>
        </w:tabs>
        <w:rPr>
          <w:b/>
          <w:sz w:val="24"/>
        </w:rPr>
      </w:pPr>
    </w:p>
    <w:p w14:paraId="267A346C" w14:textId="77777777" w:rsidR="0045428D" w:rsidRDefault="0045428D">
      <w:pPr>
        <w:pBdr>
          <w:top w:val="single" w:sz="4" w:space="1" w:color="auto"/>
        </w:pBdr>
        <w:tabs>
          <w:tab w:val="left" w:pos="3119"/>
        </w:tabs>
        <w:rPr>
          <w:b/>
          <w:sz w:val="24"/>
        </w:rPr>
      </w:pPr>
      <w:r>
        <w:rPr>
          <w:b/>
          <w:sz w:val="24"/>
        </w:rPr>
        <w:t>Abstract of document:</w:t>
      </w:r>
    </w:p>
    <w:p w14:paraId="323F3F99" w14:textId="77777777" w:rsidR="00B452DA" w:rsidRPr="00BF0CC8" w:rsidRDefault="00B452DA" w:rsidP="00B452DA">
      <w:r w:rsidRPr="00BF0CC8">
        <w:t xml:space="preserve">The aim of this Technical Report is to study the aspects for any potential enhancements on the UICC to be developed by CT6 based on the outcome of 3GPP TS 33.501. This work does not include selecting or standardizing any specific EAP method or associated EAP credential types for NSSAA. </w:t>
      </w:r>
    </w:p>
    <w:p w14:paraId="3F7794C4" w14:textId="77777777" w:rsidR="00B452DA" w:rsidRPr="00BF0CC8" w:rsidRDefault="00B452DA" w:rsidP="00B452DA">
      <w:r w:rsidRPr="00BF0CC8">
        <w:t>For each of the objectives in the scope of the CT6 study, the UICC aspects that are to be covered in this study are as follows:</w:t>
      </w:r>
    </w:p>
    <w:p w14:paraId="69930847" w14:textId="77777777" w:rsidR="00B452DA" w:rsidRPr="00BF0CC8" w:rsidRDefault="00B452DA" w:rsidP="00B452DA">
      <w:pPr>
        <w:pStyle w:val="B1"/>
      </w:pPr>
      <w:r w:rsidRPr="003C7924">
        <w:rPr>
          <w:lang w:val="en-US"/>
        </w:rPr>
        <w:t>-</w:t>
      </w:r>
      <w:r>
        <w:rPr>
          <w:lang w:val="en-US"/>
        </w:rPr>
        <w:tab/>
      </w:r>
      <w:r w:rsidRPr="00BF0CC8">
        <w:t>Enhancements to support network slice-specific authentication and authorization using the UICC</w:t>
      </w:r>
    </w:p>
    <w:p w14:paraId="48B18D45" w14:textId="77777777" w:rsidR="00B452DA" w:rsidRPr="00BF0CC8" w:rsidRDefault="00B452DA" w:rsidP="00B452DA">
      <w:pPr>
        <w:pStyle w:val="B2"/>
      </w:pPr>
      <w:r w:rsidRPr="003C7924">
        <w:rPr>
          <w:lang w:val="en-US"/>
        </w:rPr>
        <w:t>-</w:t>
      </w:r>
      <w:r>
        <w:rPr>
          <w:lang w:val="en-US"/>
        </w:rPr>
        <w:tab/>
      </w:r>
      <w:r w:rsidRPr="00BF0CC8">
        <w:t>Study potential solutions for slice-specific authentication using new specific UICC application</w:t>
      </w:r>
    </w:p>
    <w:p w14:paraId="5E85651C" w14:textId="77777777" w:rsidR="00B452DA" w:rsidRPr="00BF0CC8" w:rsidRDefault="00B452DA" w:rsidP="00B452DA">
      <w:pPr>
        <w:pStyle w:val="B2"/>
      </w:pPr>
      <w:r w:rsidRPr="003C7924">
        <w:rPr>
          <w:lang w:val="en-US"/>
        </w:rPr>
        <w:t>-</w:t>
      </w:r>
      <w:r>
        <w:rPr>
          <w:lang w:val="en-US"/>
        </w:rPr>
        <w:tab/>
      </w:r>
      <w:r w:rsidRPr="00BF0CC8">
        <w:t>Study information the UICC application for NSSAA needs to contain</w:t>
      </w:r>
    </w:p>
    <w:p w14:paraId="3E84C33B" w14:textId="77777777" w:rsidR="00B452DA" w:rsidRPr="00BF0CC8" w:rsidRDefault="00B452DA" w:rsidP="00B452DA">
      <w:pPr>
        <w:pStyle w:val="B2"/>
      </w:pPr>
      <w:r w:rsidRPr="003C7924">
        <w:rPr>
          <w:lang w:val="en-US"/>
        </w:rPr>
        <w:t>-</w:t>
      </w:r>
      <w:r>
        <w:rPr>
          <w:lang w:val="en-US"/>
        </w:rPr>
        <w:tab/>
      </w:r>
      <w:r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06428308" w14:textId="77777777" w:rsidR="00B452DA" w:rsidRPr="00BF0CC8" w:rsidRDefault="00B452DA" w:rsidP="00B452DA">
      <w:pPr>
        <w:pStyle w:val="B2"/>
      </w:pPr>
      <w:r w:rsidRPr="003C7924">
        <w:rPr>
          <w:lang w:val="en-US"/>
        </w:rPr>
        <w:t>-</w:t>
      </w:r>
      <w:r>
        <w:rPr>
          <w:lang w:val="en-US"/>
        </w:rPr>
        <w:tab/>
      </w:r>
      <w:r w:rsidRPr="00BF0CC8">
        <w:t>Study the interface that the new UICC application should feature in order to support NSSAA</w:t>
      </w:r>
    </w:p>
    <w:p w14:paraId="3939D15A" w14:textId="407DA6CB" w:rsidR="0045428D" w:rsidRPr="00B7697D" w:rsidRDefault="00B452DA" w:rsidP="00B452DA">
      <w:pPr>
        <w:pStyle w:val="NO"/>
      </w:pPr>
      <w:r w:rsidRPr="00BF0CC8">
        <w:t>Note: The study item in CT6 will not cover any security-related aspects within SA3</w:t>
      </w:r>
      <w:r>
        <w:t>'</w:t>
      </w:r>
      <w:r w:rsidRPr="00BF0CC8">
        <w:t>s remit.</w:t>
      </w:r>
    </w:p>
    <w:p w14:paraId="7A21336C" w14:textId="09E53278" w:rsidR="0045428D" w:rsidRDefault="0045428D">
      <w:pPr>
        <w:pBdr>
          <w:top w:val="single" w:sz="4" w:space="1" w:color="auto"/>
        </w:pBdr>
        <w:tabs>
          <w:tab w:val="left" w:pos="3119"/>
        </w:tabs>
        <w:rPr>
          <w:b/>
          <w:sz w:val="24"/>
        </w:rPr>
      </w:pPr>
      <w:r>
        <w:rPr>
          <w:b/>
          <w:sz w:val="24"/>
        </w:rPr>
        <w:t xml:space="preserve">Changes since last presentation to </w:t>
      </w:r>
      <w:r w:rsidR="00B7697D" w:rsidRPr="00B7697D">
        <w:rPr>
          <w:b/>
          <w:sz w:val="24"/>
        </w:rPr>
        <w:t>TSG</w:t>
      </w:r>
      <w:r w:rsidRPr="00B7697D">
        <w:rPr>
          <w:b/>
          <w:sz w:val="24"/>
        </w:rPr>
        <w:t xml:space="preserve"> </w:t>
      </w:r>
      <w:r>
        <w:rPr>
          <w:b/>
          <w:sz w:val="24"/>
        </w:rPr>
        <w:t>Meeting:</w:t>
      </w:r>
    </w:p>
    <w:p w14:paraId="66BEAC3F" w14:textId="40CDF931" w:rsidR="0045428D" w:rsidRPr="00B7697D" w:rsidRDefault="00B7697D">
      <w:pPr>
        <w:tabs>
          <w:tab w:val="left" w:pos="3119"/>
        </w:tabs>
      </w:pPr>
      <w:r w:rsidRPr="00B7697D">
        <w:t>This is first presentation.</w:t>
      </w:r>
    </w:p>
    <w:p w14:paraId="3BE2CA06" w14:textId="77777777" w:rsidR="0045428D" w:rsidRDefault="0045428D">
      <w:pPr>
        <w:pBdr>
          <w:top w:val="single" w:sz="4" w:space="1" w:color="auto"/>
        </w:pBdr>
        <w:tabs>
          <w:tab w:val="left" w:pos="3119"/>
        </w:tabs>
        <w:rPr>
          <w:b/>
          <w:sz w:val="24"/>
        </w:rPr>
      </w:pPr>
      <w:r>
        <w:rPr>
          <w:b/>
          <w:sz w:val="24"/>
        </w:rPr>
        <w:t>Outstanding Issues:</w:t>
      </w:r>
    </w:p>
    <w:p w14:paraId="066D198E" w14:textId="08B76669" w:rsidR="0045428D" w:rsidRPr="00B7697D" w:rsidRDefault="00B7697D" w:rsidP="00B7697D">
      <w:r>
        <w:t>None.</w:t>
      </w:r>
    </w:p>
    <w:p w14:paraId="227A1A1B" w14:textId="77777777" w:rsidR="0045428D" w:rsidRDefault="0045428D">
      <w:pPr>
        <w:pBdr>
          <w:top w:val="single" w:sz="4" w:space="1" w:color="auto"/>
        </w:pBdr>
        <w:tabs>
          <w:tab w:val="left" w:pos="3119"/>
        </w:tabs>
        <w:rPr>
          <w:b/>
          <w:sz w:val="24"/>
        </w:rPr>
      </w:pPr>
      <w:r>
        <w:rPr>
          <w:b/>
          <w:sz w:val="24"/>
        </w:rPr>
        <w:t>Contentious Issues:</w:t>
      </w:r>
    </w:p>
    <w:p w14:paraId="2126B8A6" w14:textId="77777777" w:rsidR="00B7697D" w:rsidRPr="00B7697D" w:rsidRDefault="00B7697D" w:rsidP="00B7697D">
      <w:r>
        <w:t>None.</w:t>
      </w:r>
    </w:p>
    <w:p w14:paraId="0A5266CA" w14:textId="77777777" w:rsidR="0045428D" w:rsidRDefault="0045428D">
      <w:pPr>
        <w:tabs>
          <w:tab w:val="left" w:pos="3119"/>
        </w:tabs>
        <w:rPr>
          <w:b/>
          <w:sz w:val="24"/>
        </w:rPr>
      </w:pPr>
    </w:p>
    <w:p w14:paraId="163E0716"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4A29734"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4C8F99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BF82E82"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378234985">
    <w:abstractNumId w:val="0"/>
  </w:num>
  <w:num w:numId="2" w16cid:durableId="295764860">
    <w:abstractNumId w:val="4"/>
  </w:num>
  <w:num w:numId="3" w16cid:durableId="1683969768">
    <w:abstractNumId w:val="3"/>
  </w:num>
  <w:num w:numId="4" w16cid:durableId="1411580990">
    <w:abstractNumId w:val="5"/>
  </w:num>
  <w:num w:numId="5" w16cid:durableId="1690986103">
    <w:abstractNumId w:val="6"/>
  </w:num>
  <w:num w:numId="6" w16cid:durableId="553154683">
    <w:abstractNumId w:val="2"/>
  </w:num>
  <w:num w:numId="7" w16cid:durableId="155021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201520"/>
    <w:rsid w:val="00222D66"/>
    <w:rsid w:val="002B09A1"/>
    <w:rsid w:val="0045428D"/>
    <w:rsid w:val="00B452DA"/>
    <w:rsid w:val="00B7697D"/>
    <w:rsid w:val="00CC358C"/>
    <w:rsid w:val="00DC278D"/>
    <w:rsid w:val="00F53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EB432"/>
  <w15:chartTrackingRefBased/>
  <w15:docId w15:val="{23CAC811-2875-46C4-8833-E3A63158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97D"/>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B7697D"/>
    <w:pPr>
      <w:spacing w:after="120"/>
    </w:pPr>
    <w:rPr>
      <w:rFonts w:ascii="Arial" w:hAnsi="Arial"/>
      <w:lang w:eastAsia="en-US"/>
    </w:rPr>
  </w:style>
  <w:style w:type="character" w:customStyle="1" w:styleId="B2Char">
    <w:name w:val="B2 Char"/>
    <w:link w:val="B2"/>
    <w:rsid w:val="00B452DA"/>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MCC/KK</cp:lastModifiedBy>
  <cp:revision>2</cp:revision>
  <dcterms:created xsi:type="dcterms:W3CDTF">2023-03-08T07:54:00Z</dcterms:created>
  <dcterms:modified xsi:type="dcterms:W3CDTF">2023-03-08T07:54:00Z</dcterms:modified>
</cp:coreProperties>
</file>