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759AA" w14:textId="74AAE8BE" w:rsidR="00172027" w:rsidRDefault="00172027" w:rsidP="00172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>
        <w:rPr>
          <w:b/>
          <w:noProof/>
          <w:sz w:val="24"/>
        </w:rPr>
        <w:t>308</w:t>
      </w:r>
    </w:p>
    <w:p w14:paraId="01A7B57D" w14:textId="77777777" w:rsidR="00172027" w:rsidRDefault="00172027" w:rsidP="00172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189469BA" w14:textId="74553249" w:rsidR="00E75AB4" w:rsidRPr="00750556" w:rsidRDefault="00E75AB4" w:rsidP="00F212C3">
      <w:pPr>
        <w:pStyle w:val="CRCoverPage"/>
        <w:tabs>
          <w:tab w:val="right" w:pos="10149"/>
        </w:tabs>
        <w:spacing w:after="0"/>
        <w:rPr>
          <w:rFonts w:eastAsia="DengXian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</w:t>
      </w:r>
      <w:r w:rsidR="00E5074C">
        <w:rPr>
          <w:rFonts w:hint="eastAsia"/>
          <w:b/>
          <w:noProof/>
          <w:sz w:val="24"/>
          <w:lang w:eastAsia="zh-CN"/>
        </w:rPr>
        <w:t>WG</w:t>
      </w:r>
      <w:r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2AA6">
        <w:rPr>
          <w:rFonts w:hint="eastAsia"/>
          <w:b/>
          <w:noProof/>
          <w:sz w:val="24"/>
          <w:lang w:eastAsia="zh-CN"/>
        </w:rPr>
        <w:t>151</w:t>
      </w:r>
      <w:r w:rsidR="00E5074C">
        <w:rPr>
          <w:rFonts w:hint="eastAsia"/>
          <w:b/>
          <w:noProof/>
          <w:sz w:val="24"/>
          <w:lang w:eastAsia="zh-CN"/>
        </w:rPr>
        <w:t>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6E32">
        <w:rPr>
          <w:rFonts w:eastAsia="DengXian" w:hint="eastAsia"/>
          <w:b/>
          <w:i/>
          <w:noProof/>
          <w:sz w:val="28"/>
          <w:lang w:eastAsia="zh-CN"/>
        </w:rPr>
        <w:t xml:space="preserve">          </w:t>
      </w:r>
      <w:r w:rsidR="00D06E32" w:rsidRPr="003B2E41">
        <w:rPr>
          <w:rFonts w:eastAsia="DengXian" w:hint="eastAsia"/>
          <w:b/>
          <w:i/>
          <w:noProof/>
          <w:sz w:val="24"/>
          <w:lang w:eastAsia="zh-CN"/>
        </w:rPr>
        <w:t xml:space="preserve"> </w:t>
      </w:r>
      <w:r w:rsidR="003B2E41" w:rsidRPr="003B2E41">
        <w:rPr>
          <w:rFonts w:hint="eastAsia"/>
          <w:b/>
          <w:noProof/>
          <w:sz w:val="24"/>
          <w:lang w:eastAsia="zh-CN"/>
        </w:rPr>
        <w:t>S2-22</w:t>
      </w:r>
      <w:r w:rsidR="000A769C">
        <w:rPr>
          <w:rFonts w:hint="eastAsia"/>
          <w:b/>
          <w:noProof/>
          <w:sz w:val="24"/>
          <w:lang w:eastAsia="zh-CN"/>
        </w:rPr>
        <w:t>0</w:t>
      </w:r>
      <w:r w:rsidR="00BA08BF">
        <w:rPr>
          <w:rFonts w:hint="eastAsia"/>
          <w:b/>
          <w:noProof/>
          <w:sz w:val="24"/>
          <w:lang w:eastAsia="zh-CN"/>
        </w:rPr>
        <w:t>4</w:t>
      </w:r>
      <w:r w:rsidR="00750556">
        <w:rPr>
          <w:rFonts w:eastAsia="DengXian" w:hint="eastAsia"/>
          <w:b/>
          <w:noProof/>
          <w:sz w:val="24"/>
          <w:lang w:eastAsia="zh-CN"/>
        </w:rPr>
        <w:t>904</w:t>
      </w:r>
    </w:p>
    <w:p w14:paraId="10A8CD2E" w14:textId="27ED0206" w:rsidR="00463675" w:rsidRPr="00E75AB4" w:rsidRDefault="00E5074C" w:rsidP="00E75AB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MS Mincho" w:cs="Arial" w:hint="eastAsia"/>
          <w:b/>
          <w:bCs/>
          <w:sz w:val="24"/>
          <w:lang w:eastAsia="zh-CN"/>
        </w:rPr>
        <w:t>Elbonia</w:t>
      </w:r>
      <w:proofErr w:type="spellEnd"/>
      <w:r w:rsidR="000E3234">
        <w:rPr>
          <w:rFonts w:eastAsia="MS Mincho" w:cs="Arial"/>
          <w:b/>
          <w:bCs/>
          <w:sz w:val="24"/>
          <w:lang w:eastAsia="ja-JP"/>
        </w:rPr>
        <w:t xml:space="preserve">, </w:t>
      </w:r>
      <w:r w:rsidR="00EF2AA6">
        <w:rPr>
          <w:rFonts w:eastAsia="MS Mincho" w:cs="Arial" w:hint="eastAsia"/>
          <w:b/>
          <w:bCs/>
          <w:sz w:val="24"/>
          <w:lang w:eastAsia="zh-CN"/>
        </w:rPr>
        <w:t>16</w:t>
      </w:r>
      <w:r w:rsidR="007D73CB">
        <w:rPr>
          <w:rFonts w:eastAsia="DengXian" w:cs="Arial" w:hint="eastAsia"/>
          <w:b/>
          <w:bCs/>
          <w:sz w:val="24"/>
          <w:lang w:eastAsia="zh-CN"/>
        </w:rPr>
        <w:t xml:space="preserve"> </w:t>
      </w:r>
      <w:r w:rsidR="00EF2AA6">
        <w:rPr>
          <w:rFonts w:eastAsia="MS Mincho" w:cs="Arial" w:hint="eastAsia"/>
          <w:b/>
          <w:bCs/>
          <w:sz w:val="24"/>
          <w:lang w:eastAsia="zh-CN"/>
        </w:rPr>
        <w:t>-</w:t>
      </w:r>
      <w:r w:rsidR="007D73CB">
        <w:rPr>
          <w:rFonts w:eastAsia="DengXian" w:cs="Arial" w:hint="eastAsia"/>
          <w:b/>
          <w:bCs/>
          <w:sz w:val="24"/>
          <w:lang w:eastAsia="zh-CN"/>
        </w:rPr>
        <w:t xml:space="preserve"> </w:t>
      </w:r>
      <w:r>
        <w:rPr>
          <w:rFonts w:eastAsia="MS Mincho" w:cs="Arial" w:hint="eastAsia"/>
          <w:b/>
          <w:bCs/>
          <w:sz w:val="24"/>
          <w:lang w:eastAsia="zh-CN"/>
        </w:rPr>
        <w:t>2</w:t>
      </w:r>
      <w:r w:rsidR="00EF2AA6">
        <w:rPr>
          <w:rFonts w:eastAsia="MS Mincho" w:cs="Arial" w:hint="eastAsia"/>
          <w:b/>
          <w:bCs/>
          <w:sz w:val="24"/>
          <w:lang w:eastAsia="zh-CN"/>
        </w:rPr>
        <w:t>0 May</w:t>
      </w:r>
      <w:r w:rsidR="000E3234">
        <w:rPr>
          <w:rFonts w:eastAsia="MS Mincho" w:cs="Arial"/>
          <w:b/>
          <w:bCs/>
          <w:sz w:val="24"/>
          <w:lang w:eastAsia="ja-JP"/>
        </w:rPr>
        <w:t>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5A3E437B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</w:t>
      </w:r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5G </w:t>
      </w:r>
      <w:proofErr w:type="spellStart"/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10CCA28E" w14:textId="581956B6" w:rsidR="001C648E" w:rsidRPr="003B2E41" w:rsidRDefault="001C648E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-</w:t>
      </w:r>
    </w:p>
    <w:p w14:paraId="1584E732" w14:textId="7A7052C3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1F5F87"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26A63930" w14:textId="30D7A7E9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5G_ProSe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  <w:r w:rsidR="004E65CF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2</w:t>
      </w:r>
    </w:p>
    <w:p w14:paraId="118B480F" w14:textId="480DAB0A" w:rsidR="00463675" w:rsidRPr="009C153F" w:rsidRDefault="00463675">
      <w:pPr>
        <w:spacing w:after="60"/>
        <w:ind w:left="1985" w:hanging="1985"/>
        <w:rPr>
          <w:rFonts w:ascii="Arial" w:eastAsia="SimSu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SA3</w:t>
      </w:r>
      <w:r w:rsidR="009C153F">
        <w:rPr>
          <w:rFonts w:ascii="Arial" w:eastAsia="SimSun" w:hAnsi="Arial" w:cs="Arial" w:hint="eastAsia"/>
          <w:b/>
          <w:bCs/>
          <w:color w:val="000000"/>
          <w:lang w:eastAsia="zh-CN"/>
        </w:rPr>
        <w:t>, SA</w:t>
      </w:r>
    </w:p>
    <w:p w14:paraId="12B1CDB6" w14:textId="63232C18" w:rsidR="000C0218" w:rsidRPr="00CD65D0" w:rsidRDefault="000C0218">
      <w:pPr>
        <w:spacing w:after="60"/>
        <w:ind w:left="1985" w:hanging="1985"/>
        <w:rPr>
          <w:rFonts w:ascii="Arial" w:eastAsia="SimSu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 w:rsidR="001D35DF">
        <w:rPr>
          <w:rFonts w:ascii="Arial" w:hAnsi="Arial" w:cs="Arial"/>
          <w:bCs/>
          <w:color w:val="000000"/>
        </w:rPr>
        <w:tab/>
      </w:r>
      <w:r w:rsidR="00BA4B02" w:rsidRPr="00BA4B02">
        <w:rPr>
          <w:rFonts w:ascii="Arial" w:hAnsi="Arial" w:cs="Arial"/>
          <w:b/>
          <w:color w:val="000000"/>
        </w:rPr>
        <w:t>CT1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C76FCC2" w:rsidR="00463675" w:rsidRPr="001717E4" w:rsidRDefault="00463675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proofErr w:type="spellStart"/>
      <w:r w:rsidR="001717E4">
        <w:rPr>
          <w:rFonts w:eastAsia="DengXian" w:cs="Arial" w:hint="eastAsia"/>
          <w:bCs/>
          <w:lang w:eastAsia="zh-CN"/>
        </w:rPr>
        <w:t>Qiang</w:t>
      </w:r>
      <w:proofErr w:type="spellEnd"/>
      <w:r w:rsidR="001717E4">
        <w:rPr>
          <w:rFonts w:eastAsia="DengXian" w:cs="Arial" w:hint="eastAsia"/>
          <w:bCs/>
          <w:lang w:eastAsia="zh-CN"/>
        </w:rPr>
        <w:t xml:space="preserve"> Deng</w:t>
      </w:r>
    </w:p>
    <w:p w14:paraId="532C7B12" w14:textId="1C24B8E5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dengqiang1</w:t>
      </w:r>
      <w:r w:rsidR="00017579" w:rsidRPr="00F212C3">
        <w:rPr>
          <w:rFonts w:eastAsia="DengXian" w:cs="Arial" w:hint="eastAsia"/>
          <w:bCs/>
          <w:lang w:eastAsia="zh-CN"/>
        </w:rPr>
        <w:t>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2BE29B7B" w:rsidR="00463675" w:rsidRPr="005A487A" w:rsidRDefault="00463675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CD65D0">
        <w:rPr>
          <w:rFonts w:ascii="Arial" w:eastAsia="SimSun" w:hAnsi="Arial" w:cs="Arial" w:hint="eastAsia"/>
          <w:bCs/>
          <w:lang w:eastAsia="zh-CN"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7A799D12" w14:textId="788C8896" w:rsidR="0025518D" w:rsidRPr="00730BB3" w:rsidRDefault="00097587" w:rsidP="0025518D">
      <w:pPr>
        <w:spacing w:after="120"/>
        <w:jc w:val="both"/>
        <w:rPr>
          <w:rFonts w:eastAsia="DengXian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would like to </w:t>
      </w:r>
      <w:r w:rsidR="00B76FCC">
        <w:rPr>
          <w:rFonts w:ascii="Arial" w:eastAsia="DengXian" w:hAnsi="Arial" w:cs="Arial" w:hint="eastAsia"/>
          <w:lang w:eastAsia="zh-CN"/>
        </w:rPr>
        <w:t>inform SA3</w:t>
      </w:r>
      <w:r w:rsidR="00844521">
        <w:rPr>
          <w:rFonts w:ascii="Arial" w:eastAsia="DengXian" w:hAnsi="Arial" w:cs="Arial" w:hint="eastAsia"/>
          <w:lang w:eastAsia="zh-CN"/>
        </w:rPr>
        <w:t xml:space="preserve"> and SA</w:t>
      </w:r>
      <w:r w:rsidR="00B76FCC">
        <w:rPr>
          <w:rFonts w:ascii="Arial" w:eastAsia="DengXian" w:hAnsi="Arial" w:cs="Arial" w:hint="eastAsia"/>
          <w:lang w:eastAsia="zh-CN"/>
        </w:rPr>
        <w:t xml:space="preserve"> that </w:t>
      </w:r>
      <w:r w:rsidR="00832BA7">
        <w:rPr>
          <w:rFonts w:ascii="Arial" w:eastAsia="DengXian" w:hAnsi="Arial" w:cs="Arial"/>
          <w:lang w:eastAsia="zh-CN"/>
        </w:rPr>
        <w:t>SA2 didn’t reach consensus</w:t>
      </w:r>
      <w:r w:rsidR="006E0546">
        <w:rPr>
          <w:rFonts w:ascii="Arial" w:eastAsia="DengXian" w:hAnsi="Arial" w:cs="Arial" w:hint="eastAsia"/>
          <w:lang w:eastAsia="zh-CN"/>
        </w:rPr>
        <w:t xml:space="preserve"> at SA2#151E and SA2#150E</w:t>
      </w:r>
      <w:r w:rsidR="00832BA7">
        <w:rPr>
          <w:rFonts w:ascii="Arial" w:eastAsia="DengXian" w:hAnsi="Arial" w:cs="Arial"/>
          <w:lang w:eastAsia="zh-CN"/>
        </w:rPr>
        <w:t xml:space="preserve"> on the procedural impact either on Control Plane based authentication or Secondary Authentication/Authorization</w:t>
      </w:r>
      <w:r w:rsidR="00CD65D0">
        <w:rPr>
          <w:rFonts w:ascii="Arial" w:eastAsia="DengXian" w:hAnsi="Arial" w:cs="Arial" w:hint="eastAsia"/>
          <w:lang w:eastAsia="zh-CN"/>
        </w:rPr>
        <w:t xml:space="preserve"> of UE-to-Network Relay</w:t>
      </w:r>
      <w:r w:rsidR="00730BB3">
        <w:rPr>
          <w:rFonts w:ascii="Arial" w:eastAsia="DengXian" w:hAnsi="Arial" w:cs="Arial" w:hint="eastAsia"/>
          <w:lang w:eastAsia="zh-CN"/>
        </w:rPr>
        <w:t>.</w:t>
      </w:r>
    </w:p>
    <w:p w14:paraId="3058AF77" w14:textId="77777777" w:rsidR="00BB47E7" w:rsidRDefault="00BB47E7">
      <w:pPr>
        <w:spacing w:after="120"/>
        <w:rPr>
          <w:rFonts w:ascii="Arial" w:eastAsia="DengXian" w:hAnsi="Arial" w:cs="Arial"/>
          <w:b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1A137F7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B95E1A">
        <w:rPr>
          <w:rFonts w:ascii="Arial" w:hAnsi="Arial" w:cs="Arial" w:hint="eastAsia"/>
          <w:b/>
          <w:color w:val="000000"/>
          <w:lang w:eastAsia="zh-CN"/>
        </w:rPr>
        <w:t>SA3</w:t>
      </w:r>
      <w:r w:rsidR="00AF6D44">
        <w:rPr>
          <w:rFonts w:ascii="Arial" w:eastAsia="SimSun" w:hAnsi="Arial" w:cs="Arial" w:hint="eastAsia"/>
          <w:b/>
          <w:color w:val="000000"/>
          <w:lang w:eastAsia="zh-CN"/>
        </w:rPr>
        <w:t>, SA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42DAC4F8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DengXian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SA3</w:t>
      </w:r>
      <w:r w:rsidR="00EA5172">
        <w:rPr>
          <w:rFonts w:ascii="Arial" w:eastAsia="DengXian" w:hAnsi="Arial" w:cs="Arial" w:hint="eastAsia"/>
          <w:lang w:eastAsia="zh-CN"/>
        </w:rPr>
        <w:t xml:space="preserve"> and SA</w:t>
      </w:r>
      <w:r w:rsidR="001471CD">
        <w:rPr>
          <w:rFonts w:ascii="Arial" w:eastAsia="DengXian" w:hAnsi="Arial" w:cs="Arial" w:hint="eastAsia"/>
          <w:lang w:eastAsia="zh-CN"/>
        </w:rPr>
        <w:t xml:space="preserve"> to </w:t>
      </w:r>
      <w:r w:rsidR="005F4144">
        <w:rPr>
          <w:rFonts w:ascii="Arial" w:eastAsia="DengXian" w:hAnsi="Arial" w:cs="Arial" w:hint="eastAsia"/>
          <w:lang w:eastAsia="zh-CN"/>
        </w:rPr>
        <w:t>take the above</w:t>
      </w:r>
      <w:r w:rsidR="001471CD">
        <w:rPr>
          <w:rFonts w:ascii="Arial" w:eastAsia="DengXian" w:hAnsi="Arial" w:cs="Arial" w:hint="eastAsia"/>
          <w:lang w:eastAsia="zh-CN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information</w:t>
      </w:r>
      <w:r w:rsidR="00E8137C">
        <w:rPr>
          <w:rFonts w:ascii="Arial" w:eastAsia="DengXian" w:hAnsi="Arial" w:cs="Arial" w:hint="eastAsia"/>
          <w:lang w:eastAsia="zh-CN"/>
        </w:rPr>
        <w:t xml:space="preserve"> </w:t>
      </w:r>
      <w:r w:rsidR="005F4144">
        <w:rPr>
          <w:rFonts w:ascii="Arial" w:eastAsia="DengXian" w:hAnsi="Arial" w:cs="Arial" w:hint="eastAsia"/>
          <w:lang w:eastAsia="zh-CN"/>
        </w:rPr>
        <w:t>into account</w:t>
      </w:r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738BDDD6" w14:textId="37569678" w:rsidR="00153E77" w:rsidRPr="0010576F" w:rsidRDefault="005E0036" w:rsidP="0010576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 w:rsidR="001D0661">
        <w:rPr>
          <w:rFonts w:ascii="Arial" w:hAnsi="Arial" w:cs="Arial"/>
          <w:bCs/>
          <w:color w:val="000000"/>
        </w:rPr>
        <w:t>1</w:t>
      </w:r>
      <w:r w:rsidR="001D0661">
        <w:rPr>
          <w:rFonts w:ascii="Arial" w:hAnsi="Arial" w:cs="Arial" w:hint="eastAsia"/>
          <w:bCs/>
          <w:color w:val="000000"/>
          <w:lang w:eastAsia="zh-CN"/>
        </w:rPr>
        <w:t>52-e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1D0661">
        <w:rPr>
          <w:rFonts w:ascii="Arial" w:eastAsia="DengXian" w:hAnsi="Arial" w:cs="Arial" w:hint="eastAsia"/>
          <w:bCs/>
          <w:color w:val="000000"/>
          <w:lang w:eastAsia="zh-CN"/>
        </w:rPr>
        <w:t>17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–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2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6</w:t>
      </w:r>
      <w:r w:rsidR="00E61D45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Aug</w:t>
      </w:r>
      <w:r w:rsidR="00E61D45" w:rsidRPr="00C8484A">
        <w:rPr>
          <w:rFonts w:ascii="Arial" w:hAnsi="Arial" w:cs="Arial"/>
          <w:bCs/>
          <w:color w:val="000000"/>
        </w:rPr>
        <w:t xml:space="preserve"> 20</w:t>
      </w:r>
      <w:r w:rsidR="00E61D45">
        <w:rPr>
          <w:rFonts w:ascii="Arial" w:hAnsi="Arial" w:cs="Arial"/>
          <w:bCs/>
          <w:color w:val="000000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   </w:t>
      </w:r>
      <w:r w:rsidR="001D0661">
        <w:rPr>
          <w:rFonts w:ascii="Arial" w:hAnsi="Arial" w:cs="Arial"/>
          <w:bCs/>
          <w:color w:val="000000"/>
        </w:rPr>
        <w:t>Electronic</w:t>
      </w:r>
    </w:p>
    <w:sectPr w:rsidR="00153E77" w:rsidRPr="0010576F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7CF75" w14:textId="77777777" w:rsidR="003945F2" w:rsidRDefault="003945F2">
      <w:r>
        <w:separator/>
      </w:r>
    </w:p>
  </w:endnote>
  <w:endnote w:type="continuationSeparator" w:id="0">
    <w:p w14:paraId="1504B3D4" w14:textId="77777777" w:rsidR="003945F2" w:rsidRDefault="0039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41260" w14:textId="77777777" w:rsidR="003945F2" w:rsidRDefault="003945F2">
      <w:r>
        <w:separator/>
      </w:r>
    </w:p>
  </w:footnote>
  <w:footnote w:type="continuationSeparator" w:id="0">
    <w:p w14:paraId="681A8434" w14:textId="77777777" w:rsidR="003945F2" w:rsidRDefault="00394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4061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0C94"/>
    <w:rsid w:val="001717E4"/>
    <w:rsid w:val="00172027"/>
    <w:rsid w:val="00173BB5"/>
    <w:rsid w:val="0017499F"/>
    <w:rsid w:val="00180169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945F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4B8F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A39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30A2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D24B8"/>
    <w:rsid w:val="006E0546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2A1C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9BD8E"/>
  <w15:docId w15:val="{B8853A5D-5EB7-4ED5-9C70-F6B7B2416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semiHidden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Caption">
    <w:name w:val="caption"/>
    <w:basedOn w:val="Normal"/>
    <w:next w:val="Normal"/>
    <w:link w:val="CaptionChar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rsid w:val="00434395"/>
    <w:rPr>
      <w:rFonts w:eastAsia="SimSun"/>
      <w:lang w:val="en-GB" w:eastAsia="en-US"/>
    </w:rPr>
  </w:style>
  <w:style w:type="paragraph" w:styleId="Revision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F135531-801B-4352-B18A-48F7A377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MCC</cp:lastModifiedBy>
  <cp:revision>51</cp:revision>
  <cp:lastPrinted>2002-04-23T07:10:00Z</cp:lastPrinted>
  <dcterms:created xsi:type="dcterms:W3CDTF">2022-05-22T03:10:00Z</dcterms:created>
  <dcterms:modified xsi:type="dcterms:W3CDTF">2022-06-01T10:56:00Z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