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5FE4AAFA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C0DA2" w:rsidRPr="00002B26">
        <w:rPr>
          <w:b/>
          <w:noProof/>
          <w:sz w:val="24"/>
          <w:highlight w:val="yellow"/>
        </w:rPr>
        <w:t>abc</w:t>
      </w:r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4E7EAECE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2FA20DC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7B5EA8F4" w14:textId="7CFCBA3F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0681F575" w14:textId="5542CE28" w:rsidR="00EC0DA2" w:rsidRDefault="00EC0DA2" w:rsidP="005E1742">
      <w:pPr>
        <w:pStyle w:val="B1"/>
      </w:pPr>
      <w:r>
        <w:t>NOTE:</w:t>
      </w:r>
      <w:r>
        <w:tab/>
        <w:t xml:space="preserve">UE </w:t>
      </w:r>
      <w:r w:rsidRPr="00EC0DA2">
        <w:t xml:space="preserve">pre-configuration parameters will not </w:t>
      </w:r>
      <w:r>
        <w:t xml:space="preserve">impact </w:t>
      </w:r>
      <w:r w:rsidRPr="00EC0DA2">
        <w:t xml:space="preserve">PLMN selection as specified </w:t>
      </w:r>
      <w:r>
        <w:t>in 3GPP TS 23.122.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00CB8B3E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1BA96B9E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4D9258AD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0260C6BF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55B539BE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3BC96EC9" w:rsidR="0005272F" w:rsidRDefault="0005272F" w:rsidP="0005272F">
      <w:pPr>
        <w:pStyle w:val="EditorsNote"/>
      </w:pPr>
      <w:r>
        <w:t>Editor's note</w:t>
      </w:r>
      <w:r w:rsidR="008944C0">
        <w:t> 2</w:t>
      </w:r>
      <w:r>
        <w:t>: There are still some remaining details of how dynamic PCC is applied to 5MBS that are under discussion in SA2 WG.</w:t>
      </w:r>
    </w:p>
    <w:p w14:paraId="21D55359" w14:textId="11483E81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1B92A7BE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6439E56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1C23C31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D731BE3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DB6E57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6D281B83" w14:textId="77777777" w:rsidR="00DB6E57" w:rsidRDefault="00DB6E57" w:rsidP="00DB6E57">
            <w:r>
              <w:t>CT4 responsibility</w:t>
            </w:r>
          </w:p>
          <w:p w14:paraId="32C85577" w14:textId="459DB4F3" w:rsidR="00DB6E57" w:rsidRPr="00DB6E57" w:rsidRDefault="00DB6E57" w:rsidP="00DB6E57">
            <w:pPr>
              <w:spacing w:after="0"/>
              <w:rPr>
                <w:i/>
                <w:lang w:val="en-US"/>
              </w:rPr>
            </w:pPr>
            <w:r w:rsidRPr="00DB6E57">
              <w:rPr>
                <w:lang w:val="sv-SE"/>
              </w:rPr>
              <w:t xml:space="preserve">Gulbani, Giorgi, Huawei, </w:t>
            </w:r>
            <w:hyperlink r:id="rId11" w:history="1">
              <w:r w:rsidRPr="00DB6E57">
                <w:rPr>
                  <w:rStyle w:val="Hyperlink"/>
                  <w:lang w:val="sv-SE"/>
                </w:rPr>
                <w:t>giorgi.gulbani@huawei.com</w:t>
              </w:r>
            </w:hyperlink>
            <w:bookmarkStart w:id="0" w:name="_GoBack"/>
            <w:bookmarkEnd w:id="0"/>
          </w:p>
        </w:tc>
      </w:tr>
      <w:tr w:rsidR="0005272F" w:rsidRPr="00DB6E57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3D8271AE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66C0556F" w14:textId="77777777" w:rsidR="00DB6E57" w:rsidRDefault="00DB6E57" w:rsidP="00DB6E57">
            <w:r>
              <w:t>CT3 responsibility</w:t>
            </w:r>
          </w:p>
          <w:p w14:paraId="3316C3E0" w14:textId="2AE245D5" w:rsidR="00DB6E57" w:rsidRPr="00DB6E57" w:rsidRDefault="00DB6E57" w:rsidP="00DB6E57">
            <w:pPr>
              <w:rPr>
                <w:lang w:val="sv-SE"/>
              </w:rPr>
            </w:pPr>
            <w:r w:rsidRPr="00DB6E57">
              <w:rPr>
                <w:lang w:val="sv-SE"/>
              </w:rPr>
              <w:t xml:space="preserve">El Moatamid, Abdessamad, Huawei, </w:t>
            </w:r>
            <w:hyperlink r:id="rId12" w:history="1">
              <w:r w:rsidRPr="000A27B7">
                <w:rPr>
                  <w:rStyle w:val="Hyperlink"/>
                  <w:lang w:val="sv-SE"/>
                </w:rPr>
                <w:t>abdessamad.el.moatamid@huawei.com</w:t>
              </w:r>
            </w:hyperlink>
          </w:p>
        </w:tc>
      </w:tr>
      <w:tr w:rsidR="0005272F" w:rsidRPr="00DB6E57" w14:paraId="71784549" w14:textId="77777777" w:rsidTr="00A079B3"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</w:pPr>
            <w:r>
              <w:t>29.</w:t>
            </w:r>
            <w:r>
              <w:rPr>
                <w:highlight w:val="yellow"/>
              </w:rPr>
              <w:t>def</w:t>
            </w:r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</w:pPr>
            <w:r>
              <w:t>5G System; Multicast/Broadcast Service Function services;</w:t>
            </w:r>
          </w:p>
          <w:p w14:paraId="0A6B40CB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A0B443C" w14:textId="77777777" w:rsidR="00DB6E57" w:rsidRDefault="00DB6E57" w:rsidP="00DB6E57">
            <w:r>
              <w:t>CT3 responsibility</w:t>
            </w:r>
          </w:p>
          <w:p w14:paraId="5F3E3B5D" w14:textId="25D6575D" w:rsidR="00DB6E57" w:rsidRPr="00DB6E57" w:rsidRDefault="00DB6E57" w:rsidP="00DB6E57">
            <w:pPr>
              <w:rPr>
                <w:lang w:val="sv-SE"/>
              </w:rPr>
            </w:pPr>
            <w:r w:rsidRPr="00DB6E57">
              <w:rPr>
                <w:lang w:val="sv-SE"/>
              </w:rPr>
              <w:t xml:space="preserve">El Moatamid, Abdessamad, Huawei, </w:t>
            </w:r>
            <w:hyperlink r:id="rId13" w:history="1">
              <w:r w:rsidRPr="00DB6E57">
                <w:rPr>
                  <w:rStyle w:val="Hyperlink"/>
                  <w:lang w:val="sv-SE"/>
                </w:rPr>
                <w:t>abdessamad.el.moatamid@huawei.com</w:t>
              </w:r>
            </w:hyperlink>
          </w:p>
        </w:tc>
      </w:tr>
      <w:tr w:rsidR="00D26EEE" w:rsidRPr="00002B2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002B26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DB6E57" w:rsidRDefault="00D26EEE" w:rsidP="00E56928">
            <w:pPr>
              <w:rPr>
                <w:lang w:val="en-US"/>
              </w:rPr>
            </w:pPr>
            <w:r w:rsidRPr="00DB6E57">
              <w:rPr>
                <w:lang w:val="en-US"/>
              </w:rPr>
              <w:t>Varini Gupta, Samsung</w:t>
            </w:r>
            <w:r w:rsidR="00E56928" w:rsidRPr="00DB6E57">
              <w:rPr>
                <w:lang w:val="en-US"/>
              </w:rPr>
              <w:t xml:space="preserve"> </w:t>
            </w:r>
            <w:hyperlink r:id="rId14" w:history="1">
              <w:r w:rsidRPr="00DB6E57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</w:pPr>
            <w:r>
              <w:t>24.</w:t>
            </w:r>
            <w:r w:rsidRPr="00002B26">
              <w:rPr>
                <w:highlight w:val="yellow"/>
              </w:rPr>
              <w:t>jkl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3CC35AA2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2D78CECC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BD779" w14:textId="77777777" w:rsidR="007F2967" w:rsidRDefault="007F2967">
      <w:r>
        <w:separator/>
      </w:r>
    </w:p>
  </w:endnote>
  <w:endnote w:type="continuationSeparator" w:id="0">
    <w:p w14:paraId="0C22B393" w14:textId="77777777" w:rsidR="007F2967" w:rsidRDefault="007F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4882F" w14:textId="77777777" w:rsidR="007F2967" w:rsidRDefault="007F2967">
      <w:r>
        <w:separator/>
      </w:r>
    </w:p>
  </w:footnote>
  <w:footnote w:type="continuationSeparator" w:id="0">
    <w:p w14:paraId="6BC03616" w14:textId="77777777" w:rsidR="007F2967" w:rsidRDefault="007F2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B26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296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82479"/>
    <w:rsid w:val="00D90F73"/>
    <w:rsid w:val="00D94917"/>
    <w:rsid w:val="00D950C2"/>
    <w:rsid w:val="00DA74F3"/>
    <w:rsid w:val="00DB51B1"/>
    <w:rsid w:val="00DB69F3"/>
    <w:rsid w:val="00DB6E57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C4E30-91CF-4E4E-90CA-4FB23F74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2022-03-14T16:11:00Z</dcterms:created>
  <dcterms:modified xsi:type="dcterms:W3CDTF">2022-03-15T09:59:00Z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