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27C83" w14:textId="4E21A88C" w:rsidR="00770D39" w:rsidRPr="002C2648" w:rsidRDefault="00770D39" w:rsidP="00770D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C2648">
        <w:rPr>
          <w:b/>
          <w:noProof/>
          <w:sz w:val="24"/>
        </w:rPr>
        <w:t>3GPP TSG-CT Meeting #95-e</w:t>
      </w:r>
      <w:r w:rsidRPr="002C2648">
        <w:rPr>
          <w:b/>
          <w:i/>
          <w:noProof/>
          <w:sz w:val="28"/>
        </w:rPr>
        <w:tab/>
      </w:r>
      <w:r w:rsidRPr="002C2648">
        <w:rPr>
          <w:b/>
          <w:noProof/>
          <w:sz w:val="24"/>
        </w:rPr>
        <w:t>CP-220</w:t>
      </w:r>
      <w:r w:rsidR="00A77959" w:rsidRPr="002C2648">
        <w:rPr>
          <w:b/>
          <w:noProof/>
          <w:sz w:val="24"/>
        </w:rPr>
        <w:t>316</w:t>
      </w:r>
    </w:p>
    <w:p w14:paraId="2E6F972A" w14:textId="77777777" w:rsidR="00770D39" w:rsidRPr="002C2648" w:rsidRDefault="00770D39" w:rsidP="00770D39">
      <w:pPr>
        <w:pStyle w:val="CRCoverPage"/>
        <w:outlineLvl w:val="0"/>
        <w:rPr>
          <w:b/>
          <w:noProof/>
          <w:sz w:val="24"/>
        </w:rPr>
      </w:pPr>
      <w:r w:rsidRPr="002C2648">
        <w:rPr>
          <w:b/>
          <w:noProof/>
          <w:sz w:val="24"/>
        </w:rPr>
        <w:t>E-Meeting, 14</w:t>
      </w:r>
      <w:r w:rsidRPr="002C2648">
        <w:rPr>
          <w:b/>
          <w:noProof/>
          <w:sz w:val="24"/>
          <w:vertAlign w:val="superscript"/>
        </w:rPr>
        <w:t>th</w:t>
      </w:r>
      <w:r w:rsidRPr="002C2648">
        <w:rPr>
          <w:b/>
          <w:noProof/>
          <w:sz w:val="24"/>
        </w:rPr>
        <w:t xml:space="preserve"> – 16</w:t>
      </w:r>
      <w:r w:rsidRPr="002C2648">
        <w:rPr>
          <w:b/>
          <w:noProof/>
          <w:sz w:val="24"/>
          <w:vertAlign w:val="superscript"/>
        </w:rPr>
        <w:t>th</w:t>
      </w:r>
      <w:r w:rsidRPr="002C2648">
        <w:rPr>
          <w:b/>
          <w:noProof/>
          <w:sz w:val="24"/>
        </w:rPr>
        <w:t xml:space="preserve"> March 2022</w:t>
      </w:r>
    </w:p>
    <w:p w14:paraId="0A06FD7A" w14:textId="77777777" w:rsidR="000F7ECB" w:rsidRPr="002C2648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2C2648">
        <w:rPr>
          <w:rFonts w:cs="Arial"/>
          <w:bCs/>
          <w:sz w:val="22"/>
        </w:rPr>
        <w:br/>
      </w:r>
    </w:p>
    <w:p w14:paraId="4936F548" w14:textId="0B0E7EA4" w:rsidR="000F7ECB" w:rsidRPr="002C264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Title:</w:t>
      </w:r>
      <w:r w:rsidRPr="002C2648">
        <w:rPr>
          <w:rFonts w:ascii="Arial" w:hAnsi="Arial" w:cs="Arial"/>
          <w:b/>
        </w:rPr>
        <w:tab/>
        <w:t xml:space="preserve">Presentation of </w:t>
      </w:r>
      <w:r w:rsidR="00222D66" w:rsidRPr="002C2648">
        <w:rPr>
          <w:rFonts w:ascii="Arial" w:hAnsi="Arial" w:cs="Arial"/>
          <w:b/>
        </w:rPr>
        <w:t>Specification to TSG:</w:t>
      </w:r>
      <w:r w:rsidR="00222D66" w:rsidRPr="002C2648">
        <w:rPr>
          <w:rFonts w:ascii="Arial" w:hAnsi="Arial" w:cs="Arial"/>
          <w:b/>
        </w:rPr>
        <w:br/>
      </w:r>
      <w:r w:rsidR="009E42C5" w:rsidRPr="002C2648">
        <w:rPr>
          <w:rFonts w:ascii="Arial" w:hAnsi="Arial" w:cs="Arial" w:hint="eastAsia"/>
          <w:b/>
        </w:rPr>
        <w:t>TS24.538</w:t>
      </w:r>
      <w:r w:rsidR="00222D66" w:rsidRPr="002C2648">
        <w:rPr>
          <w:rFonts w:ascii="Arial" w:hAnsi="Arial" w:cs="Arial"/>
          <w:b/>
        </w:rPr>
        <w:t>, Version</w:t>
      </w:r>
      <w:r w:rsidR="009E42C5" w:rsidRPr="002C2648">
        <w:rPr>
          <w:rFonts w:ascii="Arial" w:hAnsi="Arial" w:cs="Arial"/>
          <w:b/>
        </w:rPr>
        <w:t xml:space="preserve"> </w:t>
      </w:r>
      <w:r w:rsidR="00A77959" w:rsidRPr="002C2648">
        <w:rPr>
          <w:rFonts w:ascii="Arial" w:hAnsi="Arial" w:cs="Arial"/>
          <w:b/>
        </w:rPr>
        <w:t>1</w:t>
      </w:r>
      <w:r w:rsidR="009E42C5" w:rsidRPr="002C2648">
        <w:rPr>
          <w:rFonts w:ascii="Arial" w:hAnsi="Arial" w:cs="Arial" w:hint="eastAsia"/>
          <w:b/>
        </w:rPr>
        <w:t>.</w:t>
      </w:r>
      <w:r w:rsidR="00A77959" w:rsidRPr="002C2648">
        <w:rPr>
          <w:rFonts w:ascii="Arial" w:hAnsi="Arial" w:cs="Arial"/>
          <w:b/>
        </w:rPr>
        <w:t>0</w:t>
      </w:r>
      <w:r w:rsidR="009E42C5" w:rsidRPr="002C2648">
        <w:rPr>
          <w:rFonts w:ascii="Arial" w:hAnsi="Arial" w:cs="Arial" w:hint="eastAsia"/>
          <w:b/>
        </w:rPr>
        <w:t>.0</w:t>
      </w:r>
      <w:r w:rsidR="00222D66" w:rsidRPr="002C2648">
        <w:rPr>
          <w:rFonts w:ascii="Arial" w:hAnsi="Arial" w:cs="Arial"/>
          <w:b/>
        </w:rPr>
        <w:br/>
      </w:r>
    </w:p>
    <w:p w14:paraId="5C6C9B54" w14:textId="77777777" w:rsidR="002B09A1" w:rsidRPr="002C26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Source:</w:t>
      </w:r>
      <w:r w:rsidRPr="002C2648">
        <w:rPr>
          <w:rFonts w:ascii="Arial" w:hAnsi="Arial" w:cs="Arial"/>
          <w:b/>
        </w:rPr>
        <w:tab/>
      </w:r>
      <w:r w:rsidR="009E42C5" w:rsidRPr="002C2648">
        <w:rPr>
          <w:rFonts w:ascii="Arial" w:hAnsi="Arial" w:cs="Arial" w:hint="eastAsia"/>
          <w:b/>
        </w:rPr>
        <w:t>CT1</w:t>
      </w:r>
      <w:r w:rsidR="00201520" w:rsidRPr="002C2648">
        <w:rPr>
          <w:rFonts w:ascii="Arial" w:hAnsi="Arial" w:cs="Arial"/>
          <w:b/>
        </w:rPr>
        <w:br/>
      </w:r>
    </w:p>
    <w:p w14:paraId="4D8FCCFE" w14:textId="77777777" w:rsidR="00222D66" w:rsidRPr="002C264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Document for:</w:t>
      </w:r>
      <w:r w:rsidRPr="002C2648">
        <w:rPr>
          <w:rFonts w:ascii="Arial" w:hAnsi="Arial" w:cs="Arial"/>
          <w:b/>
        </w:rPr>
        <w:tab/>
      </w:r>
      <w:r w:rsidR="009E42C5" w:rsidRPr="002C2648">
        <w:rPr>
          <w:rFonts w:ascii="Arial" w:hAnsi="Arial" w:cs="Arial" w:hint="eastAsia"/>
          <w:b/>
        </w:rPr>
        <w:t>I</w:t>
      </w:r>
      <w:r w:rsidRPr="002C2648">
        <w:rPr>
          <w:rFonts w:ascii="Arial" w:hAnsi="Arial" w:cs="Arial"/>
          <w:b/>
        </w:rPr>
        <w:t>nformation</w:t>
      </w:r>
    </w:p>
    <w:p w14:paraId="20B80032" w14:textId="77777777" w:rsidR="00222D66" w:rsidRPr="002C2648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DEC426C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BBD15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FE64226" w14:textId="77777777" w:rsidR="0045428D" w:rsidRDefault="00677ABC" w:rsidP="001C68F5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zh-CN"/>
        </w:rPr>
      </w:pPr>
      <w:r w:rsidRPr="008139A9">
        <w:t>3GPP T</w:t>
      </w:r>
      <w:r>
        <w:rPr>
          <w:rFonts w:hint="eastAsia"/>
          <w:lang w:eastAsia="zh-CN"/>
        </w:rPr>
        <w:t>S</w:t>
      </w:r>
      <w:r w:rsidRPr="008139A9">
        <w:t> 2</w:t>
      </w:r>
      <w:r>
        <w:rPr>
          <w:rFonts w:hint="eastAsia"/>
          <w:lang w:eastAsia="zh-CN"/>
        </w:rPr>
        <w:t>4</w:t>
      </w:r>
      <w:r w:rsidRPr="008139A9">
        <w:t>.</w:t>
      </w:r>
      <w:r>
        <w:rPr>
          <w:rFonts w:hint="eastAsia"/>
          <w:lang w:eastAsia="zh-CN"/>
        </w:rPr>
        <w:t>538</w:t>
      </w:r>
      <w:r w:rsidR="001C68F5" w:rsidRPr="001C68F5">
        <w:rPr>
          <w:lang w:eastAsia="en-US"/>
        </w:rPr>
        <w:t xml:space="preserve"> </w:t>
      </w:r>
      <w:r w:rsidR="001C68F5" w:rsidRPr="001C68F5">
        <w:rPr>
          <w:rFonts w:hint="eastAsia"/>
          <w:lang w:eastAsia="en-US"/>
        </w:rPr>
        <w:t xml:space="preserve">specifies </w:t>
      </w:r>
      <w:r w:rsidR="001C68F5" w:rsidRPr="001C68F5">
        <w:rPr>
          <w:lang w:eastAsia="en-US"/>
        </w:rPr>
        <w:t xml:space="preserve">protocols </w:t>
      </w:r>
      <w:r w:rsidR="000A0CD6">
        <w:rPr>
          <w:rFonts w:hint="eastAsia"/>
          <w:lang w:eastAsia="zh-CN"/>
        </w:rPr>
        <w:t xml:space="preserve">aspects </w:t>
      </w:r>
      <w:r w:rsidR="001C68F5" w:rsidRPr="001C68F5">
        <w:rPr>
          <w:lang w:eastAsia="en-US"/>
        </w:rPr>
        <w:t>for support</w:t>
      </w:r>
      <w:r w:rsidR="001C68F5" w:rsidRPr="001C68F5">
        <w:rPr>
          <w:rFonts w:hint="eastAsia"/>
          <w:lang w:eastAsia="en-US"/>
        </w:rPr>
        <w:t>ing</w:t>
      </w:r>
      <w:r w:rsidR="001C68F5" w:rsidRPr="001C68F5">
        <w:rPr>
          <w:lang w:eastAsia="en-US"/>
        </w:rPr>
        <w:t xml:space="preserve"> </w:t>
      </w:r>
      <w:r w:rsidR="001C68F5" w:rsidRPr="001C68F5">
        <w:rPr>
          <w:rFonts w:hint="eastAsia"/>
          <w:lang w:eastAsia="en-US"/>
        </w:rPr>
        <w:t xml:space="preserve">MSGin5G </w:t>
      </w:r>
      <w:r w:rsidR="001C68F5" w:rsidRPr="001C68F5">
        <w:rPr>
          <w:lang w:eastAsia="en-US"/>
        </w:rPr>
        <w:t>services</w:t>
      </w:r>
      <w:r w:rsidR="001C68F5" w:rsidRPr="001C68F5">
        <w:rPr>
          <w:rFonts w:hint="eastAsia"/>
          <w:lang w:eastAsia="en-US"/>
        </w:rPr>
        <w:t xml:space="preserve"> </w:t>
      </w:r>
      <w:r w:rsidR="001C68F5" w:rsidRPr="001C68F5">
        <w:rPr>
          <w:lang w:eastAsia="en-US"/>
        </w:rPr>
        <w:t>as specified in 3GPP TS 23.</w:t>
      </w:r>
      <w:r w:rsidR="001C68F5" w:rsidRPr="001C68F5">
        <w:rPr>
          <w:rFonts w:hint="eastAsia"/>
          <w:lang w:eastAsia="en-US"/>
        </w:rPr>
        <w:t>554</w:t>
      </w:r>
      <w:r w:rsidR="000521C7">
        <w:rPr>
          <w:rFonts w:hint="eastAsia"/>
          <w:lang w:eastAsia="zh-CN"/>
        </w:rPr>
        <w:t>.</w:t>
      </w:r>
    </w:p>
    <w:p w14:paraId="5F84814C" w14:textId="77777777" w:rsidR="00F47F64" w:rsidRDefault="00F47F64" w:rsidP="00F47F64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zh-CN"/>
        </w:rPr>
      </w:pPr>
      <w:r>
        <w:rPr>
          <w:rFonts w:hint="eastAsia"/>
          <w:lang w:eastAsia="zh-CN"/>
        </w:rPr>
        <w:t>The TS</w:t>
      </w:r>
      <w:r w:rsidRPr="00205F7C">
        <w:t xml:space="preserve"> </w:t>
      </w:r>
      <w:r w:rsidR="00AE1BDB">
        <w:rPr>
          <w:rFonts w:hint="eastAsia"/>
          <w:lang w:eastAsia="zh-CN"/>
        </w:rPr>
        <w:t xml:space="preserve">has </w:t>
      </w:r>
      <w:r w:rsidR="00AE1BDB">
        <w:t>include</w:t>
      </w:r>
      <w:r w:rsidR="00AE1BDB">
        <w:rPr>
          <w:rFonts w:hint="eastAsia"/>
          <w:lang w:eastAsia="zh-CN"/>
        </w:rPr>
        <w:t>d</w:t>
      </w:r>
      <w:r w:rsidRPr="00806CC4">
        <w:t xml:space="preserve"> </w:t>
      </w:r>
      <w:r>
        <w:t xml:space="preserve">details on </w:t>
      </w:r>
      <w:r w:rsidRPr="00806CC4">
        <w:t>the following</w:t>
      </w:r>
      <w:r>
        <w:t xml:space="preserve"> aspects</w:t>
      </w:r>
      <w:r w:rsidR="00907CCC">
        <w:t xml:space="preserve"> </w:t>
      </w:r>
      <w:r w:rsidR="00907CCC">
        <w:rPr>
          <w:rFonts w:hint="eastAsia"/>
          <w:lang w:eastAsia="zh-CN"/>
        </w:rPr>
        <w:t xml:space="preserve">to </w:t>
      </w:r>
      <w:r w:rsidR="00907CCC">
        <w:rPr>
          <w:lang w:eastAsia="zh-CN"/>
        </w:rPr>
        <w:t>fulfil</w:t>
      </w:r>
      <w:r w:rsidR="00907CCC">
        <w:rPr>
          <w:rFonts w:hint="eastAsia"/>
          <w:lang w:eastAsia="zh-CN"/>
        </w:rPr>
        <w:t xml:space="preserve"> </w:t>
      </w:r>
      <w:r w:rsidR="00907CCC">
        <w:t xml:space="preserve">the </w:t>
      </w:r>
      <w:r w:rsidR="00907CCC" w:rsidRPr="00806CC4">
        <w:t xml:space="preserve">objectives of </w:t>
      </w:r>
      <w:r w:rsidR="00907CCC">
        <w:rPr>
          <w:rFonts w:hint="eastAsia"/>
          <w:lang w:eastAsia="zh-CN"/>
        </w:rPr>
        <w:t>5GMARCH</w:t>
      </w:r>
      <w:r w:rsidR="00907CCC" w:rsidRPr="00806CC4">
        <w:t xml:space="preserve"> WID</w:t>
      </w:r>
      <w:r w:rsidRPr="00806CC4">
        <w:t>:</w:t>
      </w:r>
    </w:p>
    <w:p w14:paraId="7961241C" w14:textId="77777777" w:rsidR="00DD7355" w:rsidRPr="00715078" w:rsidRDefault="00DD7355" w:rsidP="00DD7355">
      <w:pPr>
        <w:pStyle w:val="B1"/>
        <w:rPr>
          <w:rFonts w:eastAsia="DengXian"/>
          <w:lang w:eastAsia="zh-CN"/>
        </w:rPr>
      </w:pPr>
      <w:r w:rsidRPr="00715078">
        <w:rPr>
          <w:rFonts w:eastAsia="DengXian" w:hint="eastAsia"/>
        </w:rPr>
        <w:t>1.</w:t>
      </w:r>
      <w:r w:rsidRPr="00715078">
        <w:rPr>
          <w:rFonts w:eastAsia="DengXian" w:hint="eastAsia"/>
        </w:rPr>
        <w:tab/>
      </w:r>
      <w:r w:rsidRPr="00715078">
        <w:rPr>
          <w:rFonts w:eastAsia="DengXian"/>
        </w:rPr>
        <w:t xml:space="preserve">communication between the </w:t>
      </w:r>
      <w:r w:rsidRPr="00715078">
        <w:rPr>
          <w:rFonts w:eastAsia="DengXian" w:hint="eastAsia"/>
        </w:rPr>
        <w:t xml:space="preserve">MSGin5G </w:t>
      </w:r>
      <w:r w:rsidRPr="00715078">
        <w:rPr>
          <w:rFonts w:eastAsia="DengXian"/>
        </w:rPr>
        <w:t xml:space="preserve">UE and the </w:t>
      </w:r>
      <w:r w:rsidRPr="00715078">
        <w:rPr>
          <w:rFonts w:eastAsia="DengXian" w:hint="eastAsia"/>
        </w:rPr>
        <w:t xml:space="preserve">MSGin5G Server </w:t>
      </w:r>
      <w:r w:rsidRPr="00715078">
        <w:rPr>
          <w:rFonts w:eastAsia="DengXian"/>
        </w:rPr>
        <w:t xml:space="preserve">over the </w:t>
      </w:r>
      <w:r w:rsidRPr="00715078">
        <w:rPr>
          <w:rFonts w:eastAsia="DengXian" w:hint="eastAsia"/>
        </w:rPr>
        <w:t>MSGin5G-1</w:t>
      </w:r>
      <w:r>
        <w:rPr>
          <w:rFonts w:eastAsia="DengXian"/>
        </w:rPr>
        <w:t xml:space="preserve"> interface</w:t>
      </w:r>
      <w:r>
        <w:rPr>
          <w:rFonts w:eastAsia="DengXian" w:hint="eastAsia"/>
          <w:lang w:eastAsia="zh-CN"/>
        </w:rPr>
        <w:t>;</w:t>
      </w:r>
    </w:p>
    <w:p w14:paraId="1EB34EC5" w14:textId="77777777" w:rsidR="00DD7355" w:rsidRPr="00715078" w:rsidRDefault="00DD7355" w:rsidP="00DD7355">
      <w:pPr>
        <w:pStyle w:val="B1"/>
        <w:rPr>
          <w:rFonts w:eastAsia="DengXian"/>
          <w:lang w:eastAsia="zh-CN"/>
        </w:rPr>
      </w:pPr>
      <w:r w:rsidRPr="00715078">
        <w:rPr>
          <w:rFonts w:eastAsia="DengXian" w:hint="eastAsia"/>
        </w:rPr>
        <w:t>2.</w:t>
      </w:r>
      <w:r w:rsidRPr="00715078">
        <w:rPr>
          <w:rFonts w:eastAsia="DengXian" w:hint="eastAsia"/>
        </w:rPr>
        <w:tab/>
      </w:r>
      <w:r w:rsidRPr="00715078">
        <w:rPr>
          <w:rFonts w:eastAsia="DengXian"/>
        </w:rPr>
        <w:t xml:space="preserve">communication between the </w:t>
      </w:r>
      <w:r w:rsidRPr="00715078">
        <w:rPr>
          <w:rFonts w:eastAsia="DengXian" w:hint="eastAsia"/>
        </w:rPr>
        <w:t xml:space="preserve">MSGin5G </w:t>
      </w:r>
      <w:r w:rsidRPr="00715078">
        <w:rPr>
          <w:rFonts w:eastAsia="DengXian"/>
        </w:rPr>
        <w:t>UE</w:t>
      </w:r>
      <w:r w:rsidRPr="00715078">
        <w:rPr>
          <w:rFonts w:eastAsia="DengXian" w:hint="eastAsia"/>
        </w:rPr>
        <w:t xml:space="preserve"> </w:t>
      </w:r>
      <w:r>
        <w:rPr>
          <w:rFonts w:eastAsia="DengXian" w:hint="eastAsia"/>
          <w:lang w:eastAsia="zh-CN"/>
        </w:rPr>
        <w:t>un</w:t>
      </w:r>
      <w:r w:rsidRPr="00715078">
        <w:rPr>
          <w:rFonts w:eastAsia="DengXian" w:hint="eastAsia"/>
        </w:rPr>
        <w:t>c</w:t>
      </w:r>
      <w:r w:rsidRPr="00715078">
        <w:rPr>
          <w:rFonts w:eastAsia="DengXian"/>
        </w:rPr>
        <w:t xml:space="preserve">onstrained device </w:t>
      </w:r>
      <w:r w:rsidRPr="00715078">
        <w:rPr>
          <w:rFonts w:eastAsia="DengXian" w:hint="eastAsia"/>
        </w:rPr>
        <w:t>and</w:t>
      </w:r>
      <w:r w:rsidRPr="00715078">
        <w:rPr>
          <w:rFonts w:eastAsia="DengXian"/>
        </w:rPr>
        <w:t xml:space="preserve"> </w:t>
      </w:r>
      <w:r w:rsidRPr="00715078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Relay </w:t>
      </w:r>
      <w:r w:rsidRPr="00715078">
        <w:rPr>
          <w:rFonts w:eastAsia="DengXian"/>
        </w:rPr>
        <w:t>UE</w:t>
      </w:r>
      <w:r w:rsidRPr="00715078">
        <w:rPr>
          <w:rFonts w:eastAsia="DengXian" w:hint="eastAsia"/>
        </w:rPr>
        <w:t xml:space="preserve"> </w:t>
      </w:r>
      <w:r w:rsidRPr="00715078">
        <w:rPr>
          <w:rFonts w:eastAsia="DengXian"/>
        </w:rPr>
        <w:t xml:space="preserve">over the </w:t>
      </w:r>
      <w:r w:rsidRPr="00715078">
        <w:rPr>
          <w:rFonts w:eastAsia="DengXian" w:hint="eastAsia"/>
        </w:rPr>
        <w:t>MSGin5G-6</w:t>
      </w:r>
      <w:r w:rsidRPr="00715078">
        <w:rPr>
          <w:rFonts w:eastAsia="DengXian"/>
        </w:rPr>
        <w:t xml:space="preserve"> interface</w:t>
      </w:r>
      <w:r w:rsidRPr="00715078">
        <w:rPr>
          <w:rFonts w:eastAsia="DengXian" w:hint="eastAsia"/>
        </w:rPr>
        <w:t>s</w:t>
      </w:r>
      <w:r>
        <w:rPr>
          <w:rFonts w:eastAsia="DengXian" w:hint="eastAsia"/>
          <w:lang w:eastAsia="zh-CN"/>
        </w:rPr>
        <w:t>;</w:t>
      </w:r>
    </w:p>
    <w:p w14:paraId="5FE19423" w14:textId="77777777" w:rsidR="00DD7355" w:rsidRPr="00DD7355" w:rsidRDefault="00DD7355" w:rsidP="00DD7355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3.</w:t>
      </w:r>
      <w:r>
        <w:rPr>
          <w:rFonts w:eastAsia="DengXian" w:hint="eastAsia"/>
          <w:lang w:eastAsia="zh-CN"/>
        </w:rPr>
        <w:tab/>
      </w:r>
      <w:r w:rsidRPr="00DD7355">
        <w:rPr>
          <w:rFonts w:eastAsia="DengXian"/>
        </w:rPr>
        <w:t xml:space="preserve">the usage and interactions of the </w:t>
      </w:r>
      <w:r w:rsidRPr="00DD7355">
        <w:rPr>
          <w:rFonts w:eastAsia="DengXian" w:hint="eastAsia"/>
        </w:rPr>
        <w:t>MSGin5G Service</w:t>
      </w:r>
      <w:r w:rsidRPr="00DD7355">
        <w:rPr>
          <w:rFonts w:eastAsia="DengXian"/>
        </w:rPr>
        <w:t xml:space="preserve"> with SEAL services</w:t>
      </w:r>
      <w:r>
        <w:rPr>
          <w:rFonts w:eastAsia="DengXian" w:hint="eastAsia"/>
          <w:lang w:eastAsia="zh-CN"/>
        </w:rPr>
        <w:t>; and</w:t>
      </w:r>
    </w:p>
    <w:p w14:paraId="5F721C13" w14:textId="5FBA2755" w:rsidR="00F47F64" w:rsidRPr="002C2648" w:rsidRDefault="00DD7355" w:rsidP="002C2648">
      <w:pPr>
        <w:pStyle w:val="B1"/>
        <w:rPr>
          <w:rFonts w:eastAsia="DengXian"/>
        </w:rPr>
      </w:pPr>
      <w:r>
        <w:rPr>
          <w:rFonts w:eastAsia="DengXian" w:hint="eastAsia"/>
          <w:lang w:eastAsia="zh-CN"/>
        </w:rPr>
        <w:t>4.</w:t>
      </w:r>
      <w:r>
        <w:rPr>
          <w:rFonts w:eastAsia="DengXian" w:hint="eastAsia"/>
          <w:lang w:eastAsia="zh-CN"/>
        </w:rPr>
        <w:tab/>
      </w:r>
      <w:r w:rsidRPr="00DD7355">
        <w:rPr>
          <w:rFonts w:eastAsia="DengXian"/>
        </w:rPr>
        <w:t>the message forma</w:t>
      </w:r>
      <w:r w:rsidRPr="00DD7355">
        <w:rPr>
          <w:rFonts w:eastAsia="DengXian" w:hint="eastAsia"/>
        </w:rPr>
        <w:t xml:space="preserve">t, </w:t>
      </w:r>
      <w:r w:rsidRPr="00DD7355">
        <w:rPr>
          <w:rFonts w:eastAsia="DengXian"/>
        </w:rPr>
        <w:t>message contents, error handling</w:t>
      </w:r>
      <w:r w:rsidRPr="00DD7355">
        <w:rPr>
          <w:rFonts w:eastAsia="DengXian" w:hint="eastAsia"/>
        </w:rPr>
        <w:t xml:space="preserve"> and system parameters</w:t>
      </w:r>
      <w:r w:rsidRPr="00DD7355">
        <w:rPr>
          <w:rFonts w:eastAsia="DengXian"/>
        </w:rPr>
        <w:t xml:space="preserve"> applied by the protocols for the </w:t>
      </w:r>
      <w:r w:rsidRPr="00DD7355">
        <w:rPr>
          <w:rFonts w:eastAsia="DengXian" w:hint="eastAsia"/>
        </w:rPr>
        <w:t>MSGin5G Service</w:t>
      </w:r>
      <w:r w:rsidRPr="00DD7355">
        <w:rPr>
          <w:rFonts w:eastAsia="DengXian"/>
        </w:rPr>
        <w:t>.</w:t>
      </w:r>
    </w:p>
    <w:p w14:paraId="37ABECA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63EE7" w:rsidRPr="00D63EE7">
        <w:rPr>
          <w:rFonts w:hint="eastAsia"/>
          <w:b/>
          <w:sz w:val="24"/>
        </w:rPr>
        <w:t>CT</w:t>
      </w:r>
      <w:r w:rsidRPr="00D63EE7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D63EE7" w:rsidRPr="00D63EE7">
        <w:rPr>
          <w:rFonts w:hint="eastAsia"/>
          <w:b/>
          <w:sz w:val="24"/>
        </w:rPr>
        <w:t>94-e</w:t>
      </w:r>
      <w:r>
        <w:rPr>
          <w:b/>
          <w:sz w:val="24"/>
        </w:rPr>
        <w:t>:</w:t>
      </w:r>
    </w:p>
    <w:p w14:paraId="59A398A4" w14:textId="77777777" w:rsidR="0045428D" w:rsidRPr="001C68F5" w:rsidRDefault="00D63EE7" w:rsidP="001C68F5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zh-CN"/>
        </w:rPr>
      </w:pPr>
      <w:r w:rsidRPr="001C68F5">
        <w:rPr>
          <w:rFonts w:hint="eastAsia"/>
          <w:lang w:eastAsia="en-US"/>
        </w:rPr>
        <w:t xml:space="preserve">First </w:t>
      </w:r>
      <w:r w:rsidRPr="001C68F5">
        <w:rPr>
          <w:lang w:eastAsia="en-US"/>
        </w:rPr>
        <w:t>present to</w:t>
      </w:r>
      <w:r w:rsidRPr="001C68F5">
        <w:rPr>
          <w:rFonts w:hint="eastAsia"/>
          <w:lang w:eastAsia="en-US"/>
        </w:rPr>
        <w:t xml:space="preserve"> CT</w:t>
      </w:r>
      <w:r w:rsidR="00B73615">
        <w:rPr>
          <w:rFonts w:hint="eastAsia"/>
          <w:lang w:eastAsia="zh-CN"/>
        </w:rPr>
        <w:t>.</w:t>
      </w:r>
    </w:p>
    <w:p w14:paraId="7423A5B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6994B07" w14:textId="77777777" w:rsidR="00871B57" w:rsidRPr="00871B57" w:rsidRDefault="00871B57" w:rsidP="00871B57">
      <w:pPr>
        <w:rPr>
          <w:lang w:eastAsia="en-US"/>
        </w:rPr>
      </w:pPr>
      <w:r w:rsidRPr="00871B57">
        <w:rPr>
          <w:rFonts w:hint="eastAsia"/>
          <w:lang w:eastAsia="en-US"/>
        </w:rPr>
        <w:t>CT1</w:t>
      </w:r>
      <w:r w:rsidRPr="00871B57">
        <w:rPr>
          <w:lang w:eastAsia="en-US"/>
        </w:rPr>
        <w:t xml:space="preserve"> needs to complete normative specification to:</w:t>
      </w:r>
    </w:p>
    <w:p w14:paraId="11E0149A" w14:textId="77777777" w:rsidR="00871B57" w:rsidRPr="00871B57" w:rsidRDefault="00871B57" w:rsidP="00871B57">
      <w:pPr>
        <w:pStyle w:val="B1"/>
      </w:pPr>
      <w:r w:rsidRPr="00871B57">
        <w:rPr>
          <w:rFonts w:hint="eastAsia"/>
        </w:rPr>
        <w:t>-</w:t>
      </w:r>
      <w:r w:rsidRPr="00871B57">
        <w:rPr>
          <w:rFonts w:hint="eastAsia"/>
        </w:rPr>
        <w:tab/>
        <w:t>Develop</w:t>
      </w:r>
      <w:r w:rsidRPr="00871B57">
        <w:t xml:space="preserve"> </w:t>
      </w:r>
      <w:r w:rsidRPr="00871B57">
        <w:rPr>
          <w:rFonts w:hint="eastAsia"/>
        </w:rPr>
        <w:t>p</w:t>
      </w:r>
      <w:r w:rsidRPr="00871B57">
        <w:t xml:space="preserve">rocedure </w:t>
      </w:r>
      <w:r w:rsidRPr="00871B57">
        <w:rPr>
          <w:rFonts w:hint="eastAsia"/>
        </w:rPr>
        <w:t xml:space="preserve">and data format (if necessary) for the constrained device without an MSGin5G Client to </w:t>
      </w:r>
      <w:r w:rsidRPr="00871B57">
        <w:t>use MSGin5G Service</w:t>
      </w:r>
      <w:r w:rsidRPr="00871B57">
        <w:rPr>
          <w:rFonts w:hint="eastAsia"/>
        </w:rPr>
        <w:t>.</w:t>
      </w:r>
    </w:p>
    <w:p w14:paraId="5C830F3E" w14:textId="77777777" w:rsidR="0045428D" w:rsidRDefault="00871B57" w:rsidP="00871B57">
      <w:pPr>
        <w:pStyle w:val="B1"/>
        <w:rPr>
          <w:lang w:eastAsia="zh-CN"/>
        </w:rPr>
      </w:pPr>
      <w:r w:rsidRPr="00871B57">
        <w:rPr>
          <w:rFonts w:hint="eastAsia"/>
        </w:rPr>
        <w:t>-</w:t>
      </w:r>
      <w:r w:rsidRPr="00871B57">
        <w:rPr>
          <w:rFonts w:hint="eastAsia"/>
        </w:rPr>
        <w:tab/>
        <w:t xml:space="preserve"> </w:t>
      </w:r>
      <w:r w:rsidRPr="00871B57">
        <w:t>Conduct clean-up of TS 2</w:t>
      </w:r>
      <w:r w:rsidRPr="00871B57">
        <w:rPr>
          <w:rFonts w:hint="eastAsia"/>
        </w:rPr>
        <w:t>4</w:t>
      </w:r>
      <w:r w:rsidRPr="00871B57">
        <w:t>.</w:t>
      </w:r>
      <w:r w:rsidRPr="00871B57">
        <w:rPr>
          <w:rFonts w:hint="eastAsia"/>
        </w:rPr>
        <w:t xml:space="preserve">538 (e.g. </w:t>
      </w:r>
      <w:r w:rsidRPr="00871B57">
        <w:t>resolves</w:t>
      </w:r>
      <w:r w:rsidRPr="00871B57">
        <w:rPr>
          <w:rFonts w:hint="eastAsia"/>
        </w:rPr>
        <w:t xml:space="preserve"> ENs)</w:t>
      </w:r>
      <w:r w:rsidRPr="00871B57">
        <w:t>.</w:t>
      </w:r>
    </w:p>
    <w:p w14:paraId="2AEC9950" w14:textId="77777777" w:rsidR="00AA16D8" w:rsidRPr="00871B57" w:rsidRDefault="00AA16D8" w:rsidP="00AA16D8">
      <w:pPr>
        <w:rPr>
          <w:lang w:eastAsia="zh-CN"/>
        </w:rPr>
      </w:pPr>
      <w:r>
        <w:rPr>
          <w:rFonts w:hint="eastAsia"/>
          <w:lang w:eastAsia="en-US"/>
        </w:rPr>
        <w:t xml:space="preserve">The </w:t>
      </w:r>
      <w:r w:rsidR="001509A0">
        <w:rPr>
          <w:rFonts w:hint="eastAsia"/>
          <w:lang w:eastAsia="zh-CN"/>
        </w:rPr>
        <w:t>o</w:t>
      </w:r>
      <w:r w:rsidR="001509A0">
        <w:rPr>
          <w:lang w:eastAsia="en-US"/>
        </w:rPr>
        <w:t xml:space="preserve">utstanding </w:t>
      </w:r>
      <w:r w:rsidR="001509A0">
        <w:rPr>
          <w:rFonts w:hint="eastAsia"/>
          <w:lang w:eastAsia="zh-CN"/>
        </w:rPr>
        <w:t>i</w:t>
      </w:r>
      <w:r w:rsidRPr="00AA16D8">
        <w:rPr>
          <w:lang w:eastAsia="en-US"/>
        </w:rPr>
        <w:t>ssues</w:t>
      </w:r>
      <w:r>
        <w:rPr>
          <w:rFonts w:hint="eastAsia"/>
          <w:lang w:eastAsia="zh-CN"/>
        </w:rPr>
        <w:t xml:space="preserve"> are expected to be finished before </w:t>
      </w:r>
      <w:r w:rsidRPr="00B034AB">
        <w:rPr>
          <w:rFonts w:hint="eastAsia"/>
          <w:lang w:eastAsia="zh-CN"/>
        </w:rPr>
        <w:t>June</w:t>
      </w:r>
      <w:r w:rsidRPr="009214E0">
        <w:rPr>
          <w:rFonts w:hint="eastAsia"/>
          <w:lang w:eastAsia="zh-CN"/>
        </w:rPr>
        <w:t xml:space="preserve"> 202</w:t>
      </w:r>
      <w:r w:rsidRPr="00B034AB">
        <w:rPr>
          <w:rFonts w:hint="eastAsia"/>
          <w:lang w:eastAsia="zh-CN"/>
        </w:rPr>
        <w:t>2</w:t>
      </w:r>
      <w:r w:rsidRPr="009214E0">
        <w:rPr>
          <w:rFonts w:hint="eastAsia"/>
          <w:lang w:eastAsia="zh-CN"/>
        </w:rPr>
        <w:t xml:space="preserve"> (</w:t>
      </w:r>
      <w:r w:rsidRPr="00B034AB">
        <w:rPr>
          <w:rFonts w:hint="eastAsia"/>
          <w:lang w:eastAsia="zh-CN"/>
        </w:rPr>
        <w:t>CT</w:t>
      </w:r>
      <w:r w:rsidRPr="009214E0">
        <w:rPr>
          <w:lang w:eastAsia="zh-CN"/>
        </w:rPr>
        <w:t>#9</w:t>
      </w:r>
      <w:r w:rsidRPr="00B034AB">
        <w:rPr>
          <w:rFonts w:hint="eastAsia"/>
          <w:lang w:eastAsia="zh-CN"/>
        </w:rPr>
        <w:t>6</w:t>
      </w:r>
      <w:r w:rsidRPr="009214E0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.</w:t>
      </w:r>
    </w:p>
    <w:p w14:paraId="51C2591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7E0CF0D" w14:textId="77777777" w:rsidR="0045428D" w:rsidRPr="002746FF" w:rsidRDefault="002746FF" w:rsidP="002746FF">
      <w:pPr>
        <w:overflowPunct w:val="0"/>
        <w:autoSpaceDE w:val="0"/>
        <w:autoSpaceDN w:val="0"/>
        <w:adjustRightInd w:val="0"/>
        <w:spacing w:line="259" w:lineRule="auto"/>
        <w:textAlignment w:val="baseline"/>
      </w:pPr>
      <w:r w:rsidRPr="002746FF">
        <w:rPr>
          <w:rFonts w:hint="eastAsia"/>
        </w:rPr>
        <w:t>None</w:t>
      </w:r>
    </w:p>
    <w:p w14:paraId="7673FDAF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5AD82C37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2252DB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758C43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36C44E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1B445" w14:textId="77777777" w:rsidR="009D3206" w:rsidRDefault="009D3206" w:rsidP="009E42C5">
      <w:pPr>
        <w:spacing w:after="0"/>
      </w:pPr>
      <w:r>
        <w:separator/>
      </w:r>
    </w:p>
  </w:endnote>
  <w:endnote w:type="continuationSeparator" w:id="0">
    <w:p w14:paraId="334CCBFD" w14:textId="77777777" w:rsidR="009D3206" w:rsidRDefault="009D3206" w:rsidP="009E4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E08E8" w14:textId="77777777" w:rsidR="009D3206" w:rsidRDefault="009D3206" w:rsidP="009E42C5">
      <w:pPr>
        <w:spacing w:after="0"/>
      </w:pPr>
      <w:r>
        <w:separator/>
      </w:r>
    </w:p>
  </w:footnote>
  <w:footnote w:type="continuationSeparator" w:id="0">
    <w:p w14:paraId="56510F35" w14:textId="77777777" w:rsidR="009D3206" w:rsidRDefault="009D3206" w:rsidP="009E4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521C7"/>
    <w:rsid w:val="0006278E"/>
    <w:rsid w:val="000A0CD6"/>
    <w:rsid w:val="000F7ECB"/>
    <w:rsid w:val="001509A0"/>
    <w:rsid w:val="001C68F5"/>
    <w:rsid w:val="00201520"/>
    <w:rsid w:val="00222D66"/>
    <w:rsid w:val="002746FF"/>
    <w:rsid w:val="002B09A1"/>
    <w:rsid w:val="002C2648"/>
    <w:rsid w:val="00363240"/>
    <w:rsid w:val="0045428D"/>
    <w:rsid w:val="004578E2"/>
    <w:rsid w:val="004A0FFF"/>
    <w:rsid w:val="00646DFD"/>
    <w:rsid w:val="00677ABC"/>
    <w:rsid w:val="00770D39"/>
    <w:rsid w:val="00871B57"/>
    <w:rsid w:val="00907CCC"/>
    <w:rsid w:val="0097711A"/>
    <w:rsid w:val="009D3206"/>
    <w:rsid w:val="009E42C5"/>
    <w:rsid w:val="009F462E"/>
    <w:rsid w:val="00A77959"/>
    <w:rsid w:val="00A93294"/>
    <w:rsid w:val="00AA16D8"/>
    <w:rsid w:val="00AE1BDB"/>
    <w:rsid w:val="00B73615"/>
    <w:rsid w:val="00BE07D8"/>
    <w:rsid w:val="00CC358C"/>
    <w:rsid w:val="00D63EE7"/>
    <w:rsid w:val="00DC278D"/>
    <w:rsid w:val="00DD7355"/>
    <w:rsid w:val="00E06C2B"/>
    <w:rsid w:val="00F4481D"/>
    <w:rsid w:val="00F47F64"/>
    <w:rsid w:val="00F9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36E7BF"/>
  <w15:chartTrackingRefBased/>
  <w15:docId w15:val="{E9634739-6ADF-4ED6-8B8B-466114EE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70D39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9E42C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E42C5"/>
    <w:rPr>
      <w:rFonts w:ascii="SimSun" w:eastAsia="SimSun"/>
      <w:sz w:val="18"/>
      <w:szCs w:val="18"/>
      <w:lang w:val="en-GB" w:eastAsia="ko-KR"/>
    </w:rPr>
  </w:style>
  <w:style w:type="character" w:customStyle="1" w:styleId="B1Char">
    <w:name w:val="B1 Char"/>
    <w:link w:val="B1"/>
    <w:qFormat/>
    <w:locked/>
    <w:rsid w:val="00871B5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</cp:revision>
  <dcterms:created xsi:type="dcterms:W3CDTF">2022-03-04T15:00:00Z</dcterms:created>
  <dcterms:modified xsi:type="dcterms:W3CDTF">2022-03-05T12:35:00Z</dcterms:modified>
</cp:coreProperties>
</file>