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B7ECD" w14:textId="142BCF32" w:rsidR="001A6ED3" w:rsidRDefault="001A6ED3" w:rsidP="001A6E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308</w:t>
      </w:r>
    </w:p>
    <w:p w14:paraId="10EC4C40" w14:textId="77777777" w:rsidR="001A6ED3" w:rsidRDefault="001A6ED3" w:rsidP="001A6E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3581C8D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A6ED3">
        <w:rPr>
          <w:rFonts w:ascii="Arial" w:eastAsiaTheme="minorEastAsia" w:hAnsi="Arial"/>
          <w:b/>
          <w:lang w:val="en-US" w:eastAsia="zh-CN"/>
        </w:rPr>
        <w:t>CT1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3653CE35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A6ED3">
        <w:rPr>
          <w:rFonts w:ascii="Arial" w:eastAsia="Batang" w:hAnsi="Arial"/>
          <w:b/>
          <w:lang w:eastAsia="zh-CN"/>
        </w:rPr>
        <w:t>3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 w:rsidRPr="00B544FF">
        <w:rPr>
          <w:rFonts w:eastAsia="DengXian" w:hint="eastAsia"/>
          <w:lang w:eastAsia="en-US"/>
        </w:rPr>
        <w:t>a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 xml:space="preserve">update of UE Policy delivery procedure to support the request, authorization and delivery of 5GS </w:t>
      </w:r>
      <w:proofErr w:type="spellStart"/>
      <w:r w:rsidRPr="004B7022">
        <w:rPr>
          <w:rFonts w:eastAsia="DengXian"/>
          <w:lang w:eastAsia="en-US"/>
        </w:rPr>
        <w:t>ProSe</w:t>
      </w:r>
      <w:proofErr w:type="spellEnd"/>
      <w:r w:rsidRPr="004B7022">
        <w:rPr>
          <w:rFonts w:eastAsia="DengXian"/>
          <w:lang w:eastAsia="en-US"/>
        </w:rPr>
        <w:t xml:space="preserve"> policies;</w:t>
      </w:r>
      <w:r w:rsidR="00084FE0">
        <w:rPr>
          <w:rFonts w:eastAsia="DengXian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B544FF">
        <w:rPr>
          <w:rFonts w:eastAsia="DengXian" w:hint="eastAsia"/>
          <w:lang w:eastAsia="en-US"/>
        </w:rPr>
        <w:t>b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>support of PCF notification of PDUID changes to the 5G DDNMF</w:t>
      </w:r>
      <w:r w:rsidRPr="004B7022">
        <w:rPr>
          <w:rFonts w:eastAsia="DengXian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</w:t>
            </w:r>
            <w:proofErr w:type="spellStart"/>
            <w:r w:rsidRPr="00A243E7">
              <w:rPr>
                <w:lang w:val="fr-FR"/>
              </w:rPr>
              <w:t>will</w:t>
            </w:r>
            <w:proofErr w:type="spellEnd"/>
            <w:r w:rsidRPr="00A243E7">
              <w:rPr>
                <w:lang w:val="fr-FR"/>
              </w:rPr>
              <w:t xml:space="preserve"> </w:t>
            </w:r>
            <w:proofErr w:type="spellStart"/>
            <w:r w:rsidRPr="00A243E7">
              <w:rPr>
                <w:lang w:val="fr-FR"/>
              </w:rPr>
              <w:t>define</w:t>
            </w:r>
            <w:proofErr w:type="spellEnd"/>
            <w:r w:rsidRPr="00A243E7">
              <w:rPr>
                <w:lang w:val="fr-FR"/>
              </w:rPr>
              <w:t xml:space="preserve"> the </w:t>
            </w:r>
            <w:proofErr w:type="spellStart"/>
            <w:r w:rsidRPr="00A243E7">
              <w:rPr>
                <w:rFonts w:hint="eastAsia"/>
                <w:lang w:val="fr-FR"/>
              </w:rPr>
              <w:t>ProSe</w:t>
            </w:r>
            <w:proofErr w:type="spellEnd"/>
            <w:r w:rsidRPr="00A243E7">
              <w:rPr>
                <w:lang w:val="fr-FR"/>
              </w:rPr>
              <w:t xml:space="preserve"> </w:t>
            </w:r>
            <w:bookmarkStart w:id="9" w:name="OLE_LINK55"/>
            <w:bookmarkStart w:id="10" w:name="OLE_LINK56"/>
            <w:bookmarkStart w:id="11" w:name="OLE_LINK57"/>
            <w:proofErr w:type="spellStart"/>
            <w:r w:rsidR="00660055" w:rsidRPr="00A243E7">
              <w:rPr>
                <w:lang w:val="fr-FR"/>
              </w:rPr>
              <w:t>signalings</w:t>
            </w:r>
            <w:proofErr w:type="spellEnd"/>
            <w:r w:rsidR="00660055" w:rsidRPr="00A243E7">
              <w:rPr>
                <w:lang w:val="fr-FR"/>
              </w:rPr>
              <w:t xml:space="preserve"> and messages over PC5 </w:t>
            </w:r>
            <w:proofErr w:type="spellStart"/>
            <w:r w:rsidR="00660055" w:rsidRPr="00A243E7">
              <w:rPr>
                <w:lang w:val="fr-FR"/>
              </w:rPr>
              <w:t>reference</w:t>
            </w:r>
            <w:proofErr w:type="spellEnd"/>
            <w:r w:rsidR="00660055" w:rsidRPr="00A243E7">
              <w:rPr>
                <w:lang w:val="fr-FR"/>
              </w:rPr>
              <w:t xml:space="preserve"> point and </w:t>
            </w:r>
            <w:proofErr w:type="spellStart"/>
            <w:r w:rsidR="00660055" w:rsidRPr="00A243E7">
              <w:rPr>
                <w:lang w:val="fr-FR"/>
              </w:rPr>
              <w:t>ProSe</w:t>
            </w:r>
            <w:proofErr w:type="spellEnd"/>
            <w:r w:rsidR="00660055" w:rsidRPr="00A243E7">
              <w:rPr>
                <w:lang w:val="fr-FR"/>
              </w:rPr>
              <w:t xml:space="preserve"> </w:t>
            </w:r>
            <w:proofErr w:type="spellStart"/>
            <w:r w:rsidR="00660055" w:rsidRPr="00A243E7">
              <w:rPr>
                <w:lang w:val="fr-FR"/>
              </w:rPr>
              <w:t>related</w:t>
            </w:r>
            <w:proofErr w:type="spellEnd"/>
            <w:r w:rsidR="00660055" w:rsidRPr="00A243E7">
              <w:rPr>
                <w:lang w:val="fr-FR"/>
              </w:rPr>
              <w:t xml:space="preserve"> </w:t>
            </w:r>
            <w:proofErr w:type="spellStart"/>
            <w:r w:rsidR="00660055" w:rsidRPr="00A243E7">
              <w:rPr>
                <w:lang w:val="fr-FR"/>
              </w:rPr>
              <w:t>signalings</w:t>
            </w:r>
            <w:proofErr w:type="spellEnd"/>
            <w:r w:rsidR="00660055" w:rsidRPr="00A243E7">
              <w:rPr>
                <w:lang w:val="fr-FR"/>
              </w:rPr>
              <w:t xml:space="preserve"> and message over </w:t>
            </w:r>
            <w:bookmarkEnd w:id="9"/>
            <w:bookmarkEnd w:id="10"/>
            <w:bookmarkEnd w:id="11"/>
            <w:proofErr w:type="spellStart"/>
            <w:r w:rsidRPr="00A243E7">
              <w:rPr>
                <w:lang w:val="fr-FR"/>
              </w:rPr>
              <w:t>Uu</w:t>
            </w:r>
            <w:proofErr w:type="spellEnd"/>
            <w:r w:rsidRPr="00A243E7">
              <w:rPr>
                <w:lang w:val="fr-FR"/>
              </w:rPr>
              <w:t xml:space="preserve"> </w:t>
            </w:r>
            <w:proofErr w:type="spellStart"/>
            <w:r w:rsidRPr="00A243E7">
              <w:rPr>
                <w:lang w:val="fr-FR"/>
              </w:rPr>
              <w:t>reference</w:t>
            </w:r>
            <w:proofErr w:type="spellEnd"/>
            <w:r w:rsidRPr="00A243E7">
              <w:rPr>
                <w:lang w:val="fr-FR"/>
              </w:rPr>
              <w:t xml:space="preserve">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D31A65">
              <w:rPr>
                <w:rFonts w:hint="eastAsia"/>
                <w:lang w:eastAsia="zh-CN"/>
              </w:rPr>
              <w:t>ProSe</w:t>
            </w:r>
            <w:proofErr w:type="spellEnd"/>
            <w:r w:rsidRPr="00D31A65">
              <w:rPr>
                <w:rFonts w:hint="eastAsia"/>
                <w:lang w:eastAsia="zh-CN"/>
              </w:rPr>
              <w:t xml:space="preserve">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proofErr w:type="spellStart"/>
            <w:r w:rsidRPr="00D31A65">
              <w:rPr>
                <w:rFonts w:hint="eastAsia"/>
                <w:lang w:eastAsia="zh-CN"/>
              </w:rPr>
              <w:t>ProSe</w:t>
            </w:r>
            <w:proofErr w:type="spellEnd"/>
            <w:r w:rsidRPr="00D31A65">
              <w:rPr>
                <w:rFonts w:hint="eastAsia"/>
                <w:lang w:eastAsia="zh-CN"/>
              </w:rPr>
              <w:t xml:space="preserve">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proofErr w:type="spellStart"/>
            <w:ins w:id="12" w:author="CATT_dxy" w:date="2022-01-10T17:47:00Z">
              <w:r>
                <w:rPr>
                  <w:rFonts w:eastAsiaTheme="minorEastAsia" w:hint="eastAsia"/>
                  <w:lang w:eastAsia="zh-CN"/>
                </w:rPr>
                <w:t>Xiaoyan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Duan</w:t>
              </w:r>
            </w:ins>
            <w:del w:id="13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4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5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 w:rsidRPr="00D31A65">
              <w:rPr>
                <w:lang w:eastAsia="zh-CN"/>
              </w:rPr>
              <w:t>Chenxi</w:t>
            </w:r>
            <w:proofErr w:type="spellEnd"/>
            <w:r w:rsidRPr="00D31A65">
              <w:rPr>
                <w:lang w:eastAsia="zh-CN"/>
              </w:rPr>
              <w:t xml:space="preserve">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 xml:space="preserve">Update to support 5G </w:t>
            </w:r>
            <w:proofErr w:type="spellStart"/>
            <w:r w:rsidRPr="00572AA1">
              <w:rPr>
                <w:rFonts w:hint="eastAsia"/>
              </w:rPr>
              <w:t>ProSe</w:t>
            </w:r>
            <w:proofErr w:type="spellEnd"/>
            <w:r w:rsidRPr="00572AA1">
              <w:rPr>
                <w:rFonts w:hint="eastAsia"/>
              </w:rPr>
              <w:t xml:space="preserve">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Update to support the transmission of 5G </w:t>
            </w: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6" w:name="OLE_LINK44"/>
            <w:bookmarkStart w:id="17" w:name="OLE_LINK45"/>
            <w:r>
              <w:rPr>
                <w:lang w:eastAsia="zh-CN"/>
              </w:rPr>
              <w:t>TSG CT #95 (March 2022)</w:t>
            </w:r>
            <w:bookmarkEnd w:id="16"/>
            <w:bookmarkEnd w:id="17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8" w:name="OLE_LINK15"/>
            <w:bookmarkStart w:id="19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 xml:space="preserve">Update to add support for proximity based services in 5GS such as 5G </w:t>
            </w:r>
            <w:proofErr w:type="spellStart"/>
            <w:r w:rsidRPr="000C2EBC">
              <w:rPr>
                <w:rFonts w:hint="eastAsia"/>
              </w:rPr>
              <w:t>ProSe</w:t>
            </w:r>
            <w:proofErr w:type="spellEnd"/>
            <w:r w:rsidRPr="000C2EBC">
              <w:rPr>
                <w:rFonts w:hint="eastAsia"/>
              </w:rPr>
              <w:t xml:space="preserve">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8"/>
    <w:bookmarkEnd w:id="19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0" w:author="CATT_dxy" w:date="2022-01-10T17:46:00Z">
        <w:r w:rsidDel="00FC62B9">
          <w:rPr>
            <w:lang w:eastAsia="zh-CN"/>
          </w:rPr>
          <w:delText>Yong Jiang</w:delText>
        </w:r>
      </w:del>
      <w:proofErr w:type="spellStart"/>
      <w:ins w:id="21" w:author="CATT_dxy" w:date="2022-01-10T17:46:00Z">
        <w:r w:rsidR="00FC62B9">
          <w:rPr>
            <w:rFonts w:eastAsiaTheme="minorEastAsia" w:hint="eastAsia"/>
            <w:lang w:eastAsia="zh-CN"/>
          </w:rPr>
          <w:t>Xiaoyan</w:t>
        </w:r>
        <w:proofErr w:type="spellEnd"/>
        <w:r w:rsidR="00FC62B9">
          <w:rPr>
            <w:rFonts w:eastAsiaTheme="minorEastAsia" w:hint="eastAsia"/>
            <w:lang w:eastAsia="zh-CN"/>
          </w:rPr>
          <w:t xml:space="preserve"> Duan</w:t>
        </w:r>
      </w:ins>
      <w:r>
        <w:rPr>
          <w:lang w:eastAsia="zh-CN"/>
        </w:rPr>
        <w:t>, CATT,</w:t>
      </w:r>
      <w:del w:id="22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3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proofErr w:type="spellStart"/>
            <w:r w:rsidRPr="009D5B48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703F5" w14:textId="77777777" w:rsidR="00CE55DE" w:rsidRDefault="00CE55DE">
      <w:r>
        <w:separator/>
      </w:r>
    </w:p>
  </w:endnote>
  <w:endnote w:type="continuationSeparator" w:id="0">
    <w:p w14:paraId="14183553" w14:textId="77777777" w:rsidR="00CE55DE" w:rsidRDefault="00CE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2F3C" w14:textId="77777777" w:rsidR="00CE55DE" w:rsidRDefault="00CE55DE">
      <w:r>
        <w:separator/>
      </w:r>
    </w:p>
  </w:footnote>
  <w:footnote w:type="continuationSeparator" w:id="0">
    <w:p w14:paraId="5BDA294C" w14:textId="77777777" w:rsidR="00CE55DE" w:rsidRDefault="00CE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A6ED3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14EE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55DE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7E99AD4B-C126-4D9D-ADDA-6125E43B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E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A6E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A6E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A6E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A6E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A6E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A6ED3"/>
    <w:pPr>
      <w:outlineLvl w:val="5"/>
    </w:pPr>
  </w:style>
  <w:style w:type="paragraph" w:styleId="Heading7">
    <w:name w:val="heading 7"/>
    <w:basedOn w:val="H6"/>
    <w:next w:val="Normal"/>
    <w:qFormat/>
    <w:rsid w:val="001A6ED3"/>
    <w:pPr>
      <w:outlineLvl w:val="6"/>
    </w:pPr>
  </w:style>
  <w:style w:type="paragraph" w:styleId="Heading8">
    <w:name w:val="heading 8"/>
    <w:basedOn w:val="Heading1"/>
    <w:next w:val="Normal"/>
    <w:qFormat/>
    <w:rsid w:val="001A6E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6ED3"/>
    <w:pPr>
      <w:outlineLvl w:val="8"/>
    </w:pPr>
  </w:style>
  <w:style w:type="character" w:default="1" w:styleId="DefaultParagraphFont">
    <w:name w:val="Default Paragraph Font"/>
    <w:semiHidden/>
    <w:rsid w:val="001A6E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ED3"/>
  </w:style>
  <w:style w:type="paragraph" w:customStyle="1" w:styleId="TAL">
    <w:name w:val="TAL"/>
    <w:basedOn w:val="Normal"/>
    <w:link w:val="TALChar"/>
    <w:rsid w:val="001A6ED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A6E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A6ED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A6ED3"/>
    <w:pPr>
      <w:spacing w:before="180"/>
      <w:ind w:left="2693" w:hanging="2693"/>
    </w:pPr>
    <w:rPr>
      <w:b/>
    </w:rPr>
  </w:style>
  <w:style w:type="paragraph" w:styleId="TOC1">
    <w:name w:val="toc 1"/>
    <w:semiHidden/>
    <w:rsid w:val="001A6E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A6E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A6ED3"/>
    <w:pPr>
      <w:ind w:left="1701" w:hanging="1701"/>
    </w:pPr>
  </w:style>
  <w:style w:type="paragraph" w:styleId="TOC4">
    <w:name w:val="toc 4"/>
    <w:basedOn w:val="TOC3"/>
    <w:semiHidden/>
    <w:rsid w:val="001A6ED3"/>
    <w:pPr>
      <w:ind w:left="1418" w:hanging="1418"/>
    </w:pPr>
  </w:style>
  <w:style w:type="paragraph" w:styleId="TOC3">
    <w:name w:val="toc 3"/>
    <w:basedOn w:val="TOC2"/>
    <w:semiHidden/>
    <w:rsid w:val="001A6ED3"/>
    <w:pPr>
      <w:ind w:left="1134" w:hanging="1134"/>
    </w:pPr>
  </w:style>
  <w:style w:type="paragraph" w:styleId="TOC2">
    <w:name w:val="toc 2"/>
    <w:basedOn w:val="TOC1"/>
    <w:semiHidden/>
    <w:rsid w:val="001A6E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6ED3"/>
    <w:pPr>
      <w:ind w:left="284"/>
    </w:pPr>
  </w:style>
  <w:style w:type="paragraph" w:styleId="Index1">
    <w:name w:val="index 1"/>
    <w:basedOn w:val="Normal"/>
    <w:semiHidden/>
    <w:rsid w:val="001A6ED3"/>
    <w:pPr>
      <w:keepLines/>
      <w:spacing w:after="0"/>
    </w:pPr>
  </w:style>
  <w:style w:type="paragraph" w:customStyle="1" w:styleId="ZH">
    <w:name w:val="ZH"/>
    <w:rsid w:val="001A6E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A6ED3"/>
    <w:pPr>
      <w:outlineLvl w:val="9"/>
    </w:pPr>
  </w:style>
  <w:style w:type="paragraph" w:styleId="ListNumber2">
    <w:name w:val="List Number 2"/>
    <w:basedOn w:val="ListNumber"/>
    <w:rsid w:val="001A6ED3"/>
    <w:pPr>
      <w:ind w:left="851"/>
    </w:pPr>
  </w:style>
  <w:style w:type="character" w:styleId="FootnoteReference">
    <w:name w:val="footnote reference"/>
    <w:basedOn w:val="DefaultParagraphFont"/>
    <w:semiHidden/>
    <w:rsid w:val="001A6ED3"/>
    <w:rPr>
      <w:b/>
      <w:position w:val="6"/>
      <w:sz w:val="16"/>
    </w:rPr>
  </w:style>
  <w:style w:type="paragraph" w:styleId="FootnoteText">
    <w:name w:val="footnote text"/>
    <w:basedOn w:val="Normal"/>
    <w:semiHidden/>
    <w:rsid w:val="001A6E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A6ED3"/>
    <w:pPr>
      <w:jc w:val="center"/>
    </w:pPr>
  </w:style>
  <w:style w:type="paragraph" w:customStyle="1" w:styleId="TF">
    <w:name w:val="TF"/>
    <w:basedOn w:val="TH"/>
    <w:rsid w:val="001A6ED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A6ED3"/>
    <w:pPr>
      <w:keepLines/>
      <w:ind w:left="1135" w:hanging="851"/>
    </w:pPr>
  </w:style>
  <w:style w:type="paragraph" w:styleId="TOC9">
    <w:name w:val="toc 9"/>
    <w:basedOn w:val="TOC8"/>
    <w:semiHidden/>
    <w:rsid w:val="001A6ED3"/>
    <w:pPr>
      <w:ind w:left="1418" w:hanging="1418"/>
    </w:pPr>
  </w:style>
  <w:style w:type="paragraph" w:customStyle="1" w:styleId="EX">
    <w:name w:val="EX"/>
    <w:basedOn w:val="Normal"/>
    <w:rsid w:val="001A6ED3"/>
    <w:pPr>
      <w:keepLines/>
      <w:ind w:left="1702" w:hanging="1418"/>
    </w:pPr>
  </w:style>
  <w:style w:type="paragraph" w:customStyle="1" w:styleId="FP">
    <w:name w:val="FP"/>
    <w:basedOn w:val="Normal"/>
    <w:rsid w:val="001A6ED3"/>
    <w:pPr>
      <w:spacing w:after="0"/>
    </w:pPr>
  </w:style>
  <w:style w:type="paragraph" w:customStyle="1" w:styleId="LD">
    <w:name w:val="LD"/>
    <w:rsid w:val="001A6E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A6ED3"/>
    <w:pPr>
      <w:spacing w:after="0"/>
    </w:pPr>
  </w:style>
  <w:style w:type="paragraph" w:customStyle="1" w:styleId="EW">
    <w:name w:val="EW"/>
    <w:basedOn w:val="EX"/>
    <w:rsid w:val="001A6ED3"/>
    <w:pPr>
      <w:spacing w:after="0"/>
    </w:pPr>
  </w:style>
  <w:style w:type="paragraph" w:styleId="TOC6">
    <w:name w:val="toc 6"/>
    <w:basedOn w:val="TOC5"/>
    <w:next w:val="Normal"/>
    <w:semiHidden/>
    <w:rsid w:val="001A6ED3"/>
    <w:pPr>
      <w:ind w:left="1985" w:hanging="1985"/>
    </w:pPr>
  </w:style>
  <w:style w:type="paragraph" w:styleId="TOC7">
    <w:name w:val="toc 7"/>
    <w:basedOn w:val="TOC6"/>
    <w:next w:val="Normal"/>
    <w:semiHidden/>
    <w:rsid w:val="001A6ED3"/>
    <w:pPr>
      <w:ind w:left="2268" w:hanging="2268"/>
    </w:pPr>
  </w:style>
  <w:style w:type="paragraph" w:styleId="ListBullet2">
    <w:name w:val="List Bullet 2"/>
    <w:basedOn w:val="ListBullet"/>
    <w:rsid w:val="001A6ED3"/>
    <w:pPr>
      <w:ind w:left="851"/>
    </w:pPr>
  </w:style>
  <w:style w:type="paragraph" w:styleId="ListBullet3">
    <w:name w:val="List Bullet 3"/>
    <w:basedOn w:val="ListBullet2"/>
    <w:rsid w:val="001A6ED3"/>
    <w:pPr>
      <w:ind w:left="1135"/>
    </w:pPr>
  </w:style>
  <w:style w:type="paragraph" w:styleId="ListNumber">
    <w:name w:val="List Number"/>
    <w:basedOn w:val="List"/>
    <w:rsid w:val="001A6ED3"/>
  </w:style>
  <w:style w:type="paragraph" w:customStyle="1" w:styleId="EQ">
    <w:name w:val="EQ"/>
    <w:basedOn w:val="Normal"/>
    <w:next w:val="Normal"/>
    <w:rsid w:val="001A6E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6E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6E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6E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A6ED3"/>
    <w:pPr>
      <w:jc w:val="right"/>
    </w:pPr>
  </w:style>
  <w:style w:type="paragraph" w:customStyle="1" w:styleId="H6">
    <w:name w:val="H6"/>
    <w:basedOn w:val="Heading5"/>
    <w:next w:val="Normal"/>
    <w:rsid w:val="001A6E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6ED3"/>
    <w:pPr>
      <w:ind w:left="851" w:hanging="851"/>
    </w:pPr>
  </w:style>
  <w:style w:type="paragraph" w:customStyle="1" w:styleId="ZA">
    <w:name w:val="ZA"/>
    <w:rsid w:val="001A6E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A6E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A6E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A6E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A6ED3"/>
    <w:pPr>
      <w:framePr w:wrap="notBeside" w:y="16161"/>
    </w:pPr>
  </w:style>
  <w:style w:type="character" w:customStyle="1" w:styleId="ZGSM">
    <w:name w:val="ZGSM"/>
    <w:rsid w:val="001A6ED3"/>
  </w:style>
  <w:style w:type="paragraph" w:styleId="List2">
    <w:name w:val="List 2"/>
    <w:basedOn w:val="List"/>
    <w:rsid w:val="001A6ED3"/>
    <w:pPr>
      <w:ind w:left="851"/>
    </w:pPr>
  </w:style>
  <w:style w:type="paragraph" w:customStyle="1" w:styleId="ZG">
    <w:name w:val="ZG"/>
    <w:rsid w:val="001A6E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A6ED3"/>
    <w:pPr>
      <w:ind w:left="1135"/>
    </w:pPr>
  </w:style>
  <w:style w:type="paragraph" w:styleId="List4">
    <w:name w:val="List 4"/>
    <w:basedOn w:val="List3"/>
    <w:rsid w:val="001A6ED3"/>
    <w:pPr>
      <w:ind w:left="1418"/>
    </w:pPr>
  </w:style>
  <w:style w:type="paragraph" w:styleId="List5">
    <w:name w:val="List 5"/>
    <w:basedOn w:val="List4"/>
    <w:rsid w:val="001A6ED3"/>
    <w:pPr>
      <w:ind w:left="1702"/>
    </w:pPr>
  </w:style>
  <w:style w:type="paragraph" w:customStyle="1" w:styleId="EditorsNote">
    <w:name w:val="Editor's Note"/>
    <w:basedOn w:val="NO"/>
    <w:rsid w:val="001A6ED3"/>
    <w:rPr>
      <w:color w:val="FF0000"/>
    </w:rPr>
  </w:style>
  <w:style w:type="paragraph" w:styleId="List">
    <w:name w:val="List"/>
    <w:basedOn w:val="Normal"/>
    <w:rsid w:val="001A6ED3"/>
    <w:pPr>
      <w:ind w:left="568" w:hanging="284"/>
    </w:pPr>
  </w:style>
  <w:style w:type="paragraph" w:styleId="ListBullet">
    <w:name w:val="List Bullet"/>
    <w:basedOn w:val="List"/>
    <w:rsid w:val="001A6ED3"/>
  </w:style>
  <w:style w:type="paragraph" w:styleId="ListBullet4">
    <w:name w:val="List Bullet 4"/>
    <w:basedOn w:val="ListBullet3"/>
    <w:rsid w:val="001A6ED3"/>
    <w:pPr>
      <w:ind w:left="1418"/>
    </w:pPr>
  </w:style>
  <w:style w:type="paragraph" w:styleId="ListBullet5">
    <w:name w:val="List Bullet 5"/>
    <w:basedOn w:val="ListBullet4"/>
    <w:rsid w:val="001A6ED3"/>
    <w:pPr>
      <w:ind w:left="1702"/>
    </w:pPr>
  </w:style>
  <w:style w:type="paragraph" w:customStyle="1" w:styleId="B1">
    <w:name w:val="B1"/>
    <w:basedOn w:val="List"/>
    <w:link w:val="B1Char"/>
    <w:rsid w:val="001A6ED3"/>
  </w:style>
  <w:style w:type="paragraph" w:customStyle="1" w:styleId="B2">
    <w:name w:val="B2"/>
    <w:basedOn w:val="List2"/>
    <w:link w:val="B2Char"/>
    <w:rsid w:val="001A6ED3"/>
  </w:style>
  <w:style w:type="paragraph" w:customStyle="1" w:styleId="B3">
    <w:name w:val="B3"/>
    <w:basedOn w:val="List3"/>
    <w:link w:val="B3Car"/>
    <w:rsid w:val="001A6ED3"/>
  </w:style>
  <w:style w:type="paragraph" w:customStyle="1" w:styleId="B4">
    <w:name w:val="B4"/>
    <w:basedOn w:val="List4"/>
    <w:rsid w:val="001A6ED3"/>
  </w:style>
  <w:style w:type="paragraph" w:customStyle="1" w:styleId="B5">
    <w:name w:val="B5"/>
    <w:basedOn w:val="List5"/>
    <w:rsid w:val="001A6ED3"/>
  </w:style>
  <w:style w:type="paragraph" w:styleId="Footer">
    <w:name w:val="footer"/>
    <w:basedOn w:val="Header"/>
    <w:rsid w:val="001A6ED3"/>
    <w:pPr>
      <w:jc w:val="center"/>
    </w:pPr>
    <w:rPr>
      <w:i/>
    </w:rPr>
  </w:style>
  <w:style w:type="paragraph" w:customStyle="1" w:styleId="ZTD">
    <w:name w:val="ZTD"/>
    <w:basedOn w:val="ZB"/>
    <w:rsid w:val="001A6ED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0E9B7-DF17-4A8D-94E6-2159AE929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24.501_CR3849_(Rel-17)_eNPN</cp:lastModifiedBy>
  <cp:revision>2</cp:revision>
  <cp:lastPrinted>2000-02-29T10:31:00Z</cp:lastPrinted>
  <dcterms:created xsi:type="dcterms:W3CDTF">2022-03-03T16:24:00Z</dcterms:created>
  <dcterms:modified xsi:type="dcterms:W3CDTF">2022-03-03T16:24:00Z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