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4C376C9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893E0F">
        <w:rPr>
          <w:b/>
          <w:noProof/>
          <w:sz w:val="24"/>
        </w:rPr>
        <w:t>215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9C156B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93E0F">
        <w:rPr>
          <w:rFonts w:ascii="Arial" w:hAnsi="Arial" w:cs="Arial"/>
          <w:b/>
          <w:bCs/>
        </w:rPr>
        <w:t xml:space="preserve">TEI17 </w:t>
      </w:r>
      <w:bookmarkStart w:id="0" w:name="_GoBack"/>
      <w:bookmarkEnd w:id="0"/>
      <w:r w:rsidR="00893E0F">
        <w:rPr>
          <w:rFonts w:ascii="Arial" w:hAnsi="Arial" w:cs="Arial"/>
          <w:b/>
          <w:bCs/>
        </w:rPr>
        <w:t>#2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3754"/>
        <w:gridCol w:w="474"/>
        <w:gridCol w:w="661"/>
        <w:gridCol w:w="572"/>
        <w:gridCol w:w="750"/>
        <w:gridCol w:w="1115"/>
        <w:gridCol w:w="1150"/>
        <w:gridCol w:w="990"/>
        <w:gridCol w:w="706"/>
      </w:tblGrid>
      <w:tr w:rsidR="00893E0F" w:rsidRPr="00893E0F" w14:paraId="17CB1F9C" w14:textId="77777777" w:rsidTr="00893E0F">
        <w:trPr>
          <w:trHeight w:val="30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3AD1052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57F32E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18F9F0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3937F0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23E487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02EFEE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BB2B9D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85220A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77D689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6E3E2E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544095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3E4DC0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398C61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93E0F" w:rsidRPr="00893E0F" w14:paraId="45B1AF16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6A4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290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BE0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713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91E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conditions of resetting the service request attempt counter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7B9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5C2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A61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198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BFE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51D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626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D2F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0CF3ADD0" w14:textId="77777777" w:rsidTr="00893E0F">
        <w:trPr>
          <w:trHeight w:val="4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ADB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283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B54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E1C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64F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for service reject with #15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D00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19B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C55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937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C1-206227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158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631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45C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888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121B258A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C75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8EE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D09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4CE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07E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Notification to upper layer upper layer for MMTEL video call when T3346 or T3325 running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9F9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EF7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AE5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91C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C1-207637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6C6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14C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68C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5.5.3.2.5, 5.5.3.2.6, 5.5.3.3.5, 5.6.1.5, 5.6.1.6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8E09D0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24.173 CR 0145</w:t>
            </w:r>
          </w:p>
        </w:tc>
      </w:tr>
      <w:tr w:rsidR="00893E0F" w:rsidRPr="00893E0F" w14:paraId="0190ACE5" w14:textId="77777777" w:rsidTr="00893E0F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E2B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808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03D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943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E46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SR in DOS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B05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BAB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D2A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D71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C1-206554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851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812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231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CBA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26FB8941" w14:textId="77777777" w:rsidTr="00893E0F">
        <w:trPr>
          <w:trHeight w:val="4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72A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69F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3470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841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FD2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E39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timeout cases for Attach and TAU procedures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A9F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271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E24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320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C1-207591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22E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517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AE8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5.5.1.2.6, 5.5.3.2.6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536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3AE6BEED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545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2DC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3471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1BC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D3F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998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Stopping timers T3418 and T3420 as a result of an inter-system change to N1 mode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828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3F0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5AF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AAF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C1-207133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B66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747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C3A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2BF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023F582F" w14:textId="77777777" w:rsidTr="00893E0F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660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3C3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3475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C94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74F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03F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Absence of timer T3448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0B9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CF0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59F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40B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C1-207552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FE2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D47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F9E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AAC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5E856198" w14:textId="77777777" w:rsidTr="00893E0F">
        <w:trPr>
          <w:trHeight w:val="4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A5E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ED9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3DD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DFA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4B5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 local detach procedure before entering EMM-DEREGISTERED state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AA8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100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F15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B36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C1-207566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3D6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663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0E4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69C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1990631A" w14:textId="77777777" w:rsidTr="00893E0F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DDA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24.334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57C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E83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B8E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6D1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fixes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3E5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270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84E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00C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C1-207089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FBD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B65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84E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6.2.2.5, 11.4.12A.1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DB0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2C900548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A1E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035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0EE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9BF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8AC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Notification to upper layer upper layer for MMTEL video call when T3346 or T3525 running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A5E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4B9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C4A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1A3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C1-207641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2D2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750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868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5.5.1.3.5, 5.5.1.3.7, 5.6.1.5, 5.6.1.7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48B68D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24.173 CR 0145</w:t>
            </w:r>
          </w:p>
        </w:tc>
      </w:tr>
      <w:tr w:rsidR="00893E0F" w:rsidRPr="00893E0F" w14:paraId="12EC880C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6EA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D74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836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1B5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E98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 of operation codes for PC5 unicast link modification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520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D80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0CD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33F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C1-206537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F8C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C6F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591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6.1.2.3.2, 6.1.2.3.5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5D6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0ED153B0" w14:textId="77777777" w:rsidTr="00893E0F">
        <w:trPr>
          <w:trHeight w:val="13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F45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D8D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A5A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44A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2D0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handling of the UE configuration parameter "Access_Point_Name_Parameter_Reading_Rule" for the UE to read the XCAP APN name parameter from correct input source.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638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E60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E9F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742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4BD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4AE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503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5.2.1.1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4B037B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24.229 CR 6476</w:t>
            </w:r>
          </w:p>
        </w:tc>
      </w:tr>
      <w:tr w:rsidR="00893E0F" w:rsidRPr="00893E0F" w14:paraId="3CA20108" w14:textId="77777777" w:rsidTr="00893E0F">
        <w:trPr>
          <w:trHeight w:val="4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3DC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205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3452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492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48C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80D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SMS over SGs for NB-IoT only UEs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A3E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A38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13A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55F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C1-206095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BBD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839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CIoT-CT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0E1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5.5.1.2.4A, 5.5.1.2.6A, 5.5.3.2.4A, 5.5.3.2.6A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B18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15F28D9C" w14:textId="77777777" w:rsidTr="00893E0F">
        <w:trPr>
          <w:trHeight w:val="4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5A2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B0F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8D9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5A3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5FC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Knpr-sess ID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2C2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BBF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227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FA8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C1-206491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FC3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52E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0CB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6.1.2.10.4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5CB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3AF61B0A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44D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6AD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43D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A6D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32C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an error cause name in the PC5 signalling protocol cause IE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469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1FD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410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B5C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C1-207134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E77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69B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69A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039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4A70AAC9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1E4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8D3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67B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F26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9E4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to some rejection causes for a PC5 unicast link security mode control procedure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BDC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370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F8C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3C0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C1-207135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4F1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76A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E4B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2AD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749EDE32" w14:textId="77777777" w:rsidTr="00893E0F">
        <w:trPr>
          <w:trHeight w:val="9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C6B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872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0A5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41E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4C9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cause #6 "authentication failure" from the list of expected causes for PC5 unicast link security mode control procedure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E4E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186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1BB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EB1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C1-207136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AB7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EE6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689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4E4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686CDB1D" w14:textId="77777777" w:rsidTr="00893E0F">
        <w:trPr>
          <w:trHeight w:val="4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0D4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A3B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FA3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4D0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C3BC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handling of LIU procedure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D3FE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A92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8DB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AC8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C1-207492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4A6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3FA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317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6.1.2.5.7.1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BFF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0A5C8352" w14:textId="77777777" w:rsidTr="00893E0F">
        <w:trPr>
          <w:trHeight w:val="45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E1D2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F98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3456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5BE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AA4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14D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the restricted local operator services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A55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ED8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25FD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1043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C1-206163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9A6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46D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PARLOS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B09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EAB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3E0F" w:rsidRPr="00893E0F" w14:paraId="03108F63" w14:textId="77777777" w:rsidTr="00893E0F">
        <w:trPr>
          <w:trHeight w:val="67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A3C7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CB9A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C9A1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1AE8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DBAB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support and CAG information are only applicable when MS is in 5GS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2175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8CC0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7659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EA9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C1-207596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1D16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AF6F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Vertical_LAN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F204" w14:textId="77777777" w:rsidR="00893E0F" w:rsidRPr="00893E0F" w:rsidRDefault="00893E0F" w:rsidP="00893E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3E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C7623D" w14:textId="77777777" w:rsidR="00893E0F" w:rsidRPr="00893E0F" w:rsidRDefault="00893E0F" w:rsidP="00893E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</w:pPr>
            <w:r w:rsidRPr="00893E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  <w:t>Core: TS/TR 23.501 CR 2486 (SA2)</w:t>
            </w:r>
          </w:p>
        </w:tc>
      </w:tr>
    </w:tbl>
    <w:p w14:paraId="456F60D0" w14:textId="77777777" w:rsidR="00276D0C" w:rsidRPr="00893E0F" w:rsidRDefault="00276D0C">
      <w:pPr>
        <w:rPr>
          <w:rFonts w:ascii="Arial" w:hAnsi="Arial" w:cs="Arial"/>
          <w:b/>
          <w:bCs/>
          <w:lang w:val="fr-FR"/>
        </w:rPr>
      </w:pPr>
    </w:p>
    <w:sectPr w:rsidR="00276D0C" w:rsidRPr="00893E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93E0F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2020-11-27T13:58:00Z</dcterms:modified>
</cp:coreProperties>
</file>