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81943" w14:textId="09A67A90" w:rsidR="00495D27" w:rsidRDefault="00495D27" w:rsidP="00495D27">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D32FCA">
        <w:rPr>
          <w:b/>
          <w:noProof/>
          <w:sz w:val="24"/>
        </w:rPr>
        <w:t>185</w:t>
      </w:r>
    </w:p>
    <w:p w14:paraId="10B81944" w14:textId="77777777" w:rsidR="00495D27" w:rsidRDefault="00495D27" w:rsidP="00495D27">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14:paraId="10B81945" w14:textId="77777777" w:rsidR="00DD40D2" w:rsidRPr="007B5456" w:rsidRDefault="00DD40D2">
      <w:pPr>
        <w:spacing w:after="120"/>
        <w:ind w:left="1985" w:hanging="1985"/>
        <w:rPr>
          <w:rFonts w:ascii="Arial" w:hAnsi="Arial" w:cs="Arial"/>
          <w:bCs/>
        </w:rPr>
      </w:pPr>
    </w:p>
    <w:p w14:paraId="10B81946" w14:textId="75B4F08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76D0C">
        <w:rPr>
          <w:rFonts w:ascii="Arial" w:hAnsi="Arial" w:cs="Arial"/>
          <w:b/>
          <w:bCs/>
        </w:rPr>
        <w:t>CT1</w:t>
      </w:r>
    </w:p>
    <w:p w14:paraId="10B81947" w14:textId="7D32F7A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76D0C">
        <w:rPr>
          <w:rFonts w:ascii="Arial" w:hAnsi="Arial" w:cs="Arial"/>
          <w:b/>
          <w:bCs/>
        </w:rPr>
        <w:t>CR pack on</w:t>
      </w:r>
      <w:r>
        <w:rPr>
          <w:rFonts w:ascii="Arial" w:hAnsi="Arial" w:cs="Arial"/>
          <w:b/>
          <w:bCs/>
        </w:rPr>
        <w:t xml:space="preserve"> </w:t>
      </w:r>
      <w:r w:rsidR="005B2592" w:rsidRPr="005B2592">
        <w:rPr>
          <w:rFonts w:ascii="Arial" w:hAnsi="Arial" w:cs="Arial"/>
          <w:b/>
          <w:bCs/>
        </w:rPr>
        <w:t>enh3MCPTT-CT</w:t>
      </w:r>
      <w:bookmarkStart w:id="0" w:name="_GoBack"/>
      <w:bookmarkEnd w:id="0"/>
    </w:p>
    <w:p w14:paraId="10B8194A" w14:textId="77777777" w:rsidR="00236D1F" w:rsidRDefault="00236D1F">
      <w:pPr>
        <w:pBdr>
          <w:bottom w:val="single" w:sz="4" w:space="1" w:color="auto"/>
        </w:pBdr>
        <w:rPr>
          <w:rFonts w:ascii="Arial" w:hAnsi="Arial" w:cs="Arial"/>
          <w:b/>
          <w:bCs/>
        </w:rPr>
      </w:pPr>
    </w:p>
    <w:p w14:paraId="10B8194B" w14:textId="7BBE0FC1" w:rsidR="00236D1F" w:rsidRDefault="00236D1F">
      <w:pPr>
        <w:rPr>
          <w:rFonts w:ascii="Arial" w:hAnsi="Arial" w:cs="Arial"/>
          <w:b/>
          <w:bCs/>
        </w:rPr>
      </w:pPr>
    </w:p>
    <w:tbl>
      <w:tblPr>
        <w:tblW w:w="5000" w:type="pct"/>
        <w:tblLook w:val="04A0" w:firstRow="1" w:lastRow="0" w:firstColumn="1" w:lastColumn="0" w:noHBand="0" w:noVBand="1"/>
      </w:tblPr>
      <w:tblGrid>
        <w:gridCol w:w="706"/>
        <w:gridCol w:w="483"/>
        <w:gridCol w:w="510"/>
        <w:gridCol w:w="510"/>
        <w:gridCol w:w="1195"/>
        <w:gridCol w:w="474"/>
        <w:gridCol w:w="661"/>
        <w:gridCol w:w="572"/>
        <w:gridCol w:w="750"/>
        <w:gridCol w:w="1078"/>
        <w:gridCol w:w="1177"/>
        <w:gridCol w:w="1038"/>
        <w:gridCol w:w="927"/>
      </w:tblGrid>
      <w:tr w:rsidR="005B2592" w:rsidRPr="005B2592" w14:paraId="02BB598A" w14:textId="77777777" w:rsidTr="005B2592">
        <w:trPr>
          <w:trHeight w:val="300"/>
        </w:trPr>
        <w:tc>
          <w:tcPr>
            <w:tcW w:w="269" w:type="pct"/>
            <w:tcBorders>
              <w:top w:val="single" w:sz="4" w:space="0" w:color="auto"/>
              <w:left w:val="single" w:sz="4" w:space="0" w:color="auto"/>
              <w:bottom w:val="single" w:sz="4" w:space="0" w:color="auto"/>
              <w:right w:val="single" w:sz="4" w:space="0" w:color="auto"/>
            </w:tcBorders>
            <w:shd w:val="clear" w:color="000000" w:fill="F3F3F3"/>
            <w:vAlign w:val="center"/>
            <w:hideMark/>
          </w:tcPr>
          <w:p w14:paraId="5BA63DA5"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TS</w:t>
            </w:r>
          </w:p>
        </w:tc>
        <w:tc>
          <w:tcPr>
            <w:tcW w:w="267" w:type="pct"/>
            <w:tcBorders>
              <w:top w:val="single" w:sz="4" w:space="0" w:color="auto"/>
              <w:left w:val="nil"/>
              <w:bottom w:val="single" w:sz="4" w:space="0" w:color="auto"/>
              <w:right w:val="single" w:sz="4" w:space="0" w:color="auto"/>
            </w:tcBorders>
            <w:shd w:val="clear" w:color="000000" w:fill="F3F3F3"/>
            <w:vAlign w:val="center"/>
            <w:hideMark/>
          </w:tcPr>
          <w:p w14:paraId="1397C4E0"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CR</w:t>
            </w:r>
          </w:p>
        </w:tc>
        <w:tc>
          <w:tcPr>
            <w:tcW w:w="145" w:type="pct"/>
            <w:tcBorders>
              <w:top w:val="single" w:sz="4" w:space="0" w:color="auto"/>
              <w:left w:val="nil"/>
              <w:bottom w:val="single" w:sz="4" w:space="0" w:color="auto"/>
              <w:right w:val="single" w:sz="4" w:space="0" w:color="auto"/>
            </w:tcBorders>
            <w:shd w:val="clear" w:color="000000" w:fill="F3F3F3"/>
            <w:vAlign w:val="center"/>
            <w:hideMark/>
          </w:tcPr>
          <w:p w14:paraId="4068885C"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Rev</w:t>
            </w:r>
          </w:p>
        </w:tc>
        <w:tc>
          <w:tcPr>
            <w:tcW w:w="164" w:type="pct"/>
            <w:tcBorders>
              <w:top w:val="single" w:sz="4" w:space="0" w:color="auto"/>
              <w:left w:val="nil"/>
              <w:bottom w:val="single" w:sz="4" w:space="0" w:color="auto"/>
              <w:right w:val="single" w:sz="4" w:space="0" w:color="auto"/>
            </w:tcBorders>
            <w:shd w:val="clear" w:color="000000" w:fill="F3F3F3"/>
            <w:vAlign w:val="center"/>
            <w:hideMark/>
          </w:tcPr>
          <w:p w14:paraId="05441A1A"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Rel</w:t>
            </w:r>
          </w:p>
        </w:tc>
        <w:tc>
          <w:tcPr>
            <w:tcW w:w="776" w:type="pct"/>
            <w:tcBorders>
              <w:top w:val="single" w:sz="4" w:space="0" w:color="auto"/>
              <w:left w:val="nil"/>
              <w:bottom w:val="single" w:sz="4" w:space="0" w:color="auto"/>
              <w:right w:val="single" w:sz="4" w:space="0" w:color="auto"/>
            </w:tcBorders>
            <w:shd w:val="clear" w:color="000000" w:fill="F3F3F3"/>
            <w:vAlign w:val="center"/>
            <w:hideMark/>
          </w:tcPr>
          <w:p w14:paraId="20AA0168"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Title</w:t>
            </w:r>
          </w:p>
        </w:tc>
        <w:tc>
          <w:tcPr>
            <w:tcW w:w="267" w:type="pct"/>
            <w:tcBorders>
              <w:top w:val="single" w:sz="4" w:space="0" w:color="auto"/>
              <w:left w:val="nil"/>
              <w:bottom w:val="single" w:sz="4" w:space="0" w:color="auto"/>
              <w:right w:val="single" w:sz="4" w:space="0" w:color="auto"/>
            </w:tcBorders>
            <w:shd w:val="clear" w:color="000000" w:fill="F3F3F3"/>
            <w:vAlign w:val="center"/>
            <w:hideMark/>
          </w:tcPr>
          <w:p w14:paraId="3504C1D5"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Cat</w:t>
            </w:r>
          </w:p>
        </w:tc>
        <w:tc>
          <w:tcPr>
            <w:tcW w:w="269" w:type="pct"/>
            <w:tcBorders>
              <w:top w:val="single" w:sz="4" w:space="0" w:color="auto"/>
              <w:left w:val="nil"/>
              <w:bottom w:val="single" w:sz="4" w:space="0" w:color="auto"/>
              <w:right w:val="single" w:sz="4" w:space="0" w:color="auto"/>
            </w:tcBorders>
            <w:shd w:val="clear" w:color="000000" w:fill="F3F3F3"/>
            <w:vAlign w:val="center"/>
            <w:hideMark/>
          </w:tcPr>
          <w:p w14:paraId="128CD40F"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Vsn</w:t>
            </w:r>
          </w:p>
        </w:tc>
        <w:tc>
          <w:tcPr>
            <w:tcW w:w="268" w:type="pct"/>
            <w:tcBorders>
              <w:top w:val="single" w:sz="4" w:space="0" w:color="auto"/>
              <w:left w:val="nil"/>
              <w:bottom w:val="single" w:sz="4" w:space="0" w:color="auto"/>
              <w:right w:val="single" w:sz="4" w:space="0" w:color="auto"/>
            </w:tcBorders>
            <w:shd w:val="clear" w:color="000000" w:fill="F3F3F3"/>
            <w:vAlign w:val="center"/>
            <w:hideMark/>
          </w:tcPr>
          <w:p w14:paraId="3FB00875"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 Mtg</w:t>
            </w:r>
          </w:p>
        </w:tc>
        <w:tc>
          <w:tcPr>
            <w:tcW w:w="270" w:type="pct"/>
            <w:tcBorders>
              <w:top w:val="single" w:sz="4" w:space="0" w:color="auto"/>
              <w:left w:val="nil"/>
              <w:bottom w:val="single" w:sz="4" w:space="0" w:color="auto"/>
              <w:right w:val="single" w:sz="4" w:space="0" w:color="auto"/>
            </w:tcBorders>
            <w:shd w:val="clear" w:color="000000" w:fill="F3F3F3"/>
            <w:vAlign w:val="center"/>
            <w:hideMark/>
          </w:tcPr>
          <w:p w14:paraId="5F415581"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TD#</w:t>
            </w:r>
          </w:p>
        </w:tc>
        <w:tc>
          <w:tcPr>
            <w:tcW w:w="762" w:type="pct"/>
            <w:tcBorders>
              <w:top w:val="single" w:sz="4" w:space="0" w:color="auto"/>
              <w:left w:val="nil"/>
              <w:bottom w:val="single" w:sz="4" w:space="0" w:color="auto"/>
              <w:right w:val="single" w:sz="4" w:space="0" w:color="auto"/>
            </w:tcBorders>
            <w:shd w:val="clear" w:color="000000" w:fill="F3F3F3"/>
            <w:vAlign w:val="center"/>
            <w:hideMark/>
          </w:tcPr>
          <w:p w14:paraId="687A305E"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Source to WG</w:t>
            </w:r>
          </w:p>
        </w:tc>
        <w:tc>
          <w:tcPr>
            <w:tcW w:w="334" w:type="pct"/>
            <w:tcBorders>
              <w:top w:val="single" w:sz="4" w:space="0" w:color="auto"/>
              <w:left w:val="nil"/>
              <w:bottom w:val="single" w:sz="4" w:space="0" w:color="auto"/>
              <w:right w:val="single" w:sz="4" w:space="0" w:color="auto"/>
            </w:tcBorders>
            <w:shd w:val="clear" w:color="000000" w:fill="F3F3F3"/>
            <w:vAlign w:val="center"/>
            <w:hideMark/>
          </w:tcPr>
          <w:p w14:paraId="329E85AD"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Work Item</w:t>
            </w:r>
          </w:p>
        </w:tc>
        <w:tc>
          <w:tcPr>
            <w:tcW w:w="632" w:type="pct"/>
            <w:tcBorders>
              <w:top w:val="single" w:sz="4" w:space="0" w:color="auto"/>
              <w:left w:val="nil"/>
              <w:bottom w:val="single" w:sz="4" w:space="0" w:color="auto"/>
              <w:right w:val="single" w:sz="4" w:space="0" w:color="auto"/>
            </w:tcBorders>
            <w:shd w:val="clear" w:color="000000" w:fill="F3F3F3"/>
            <w:vAlign w:val="center"/>
            <w:hideMark/>
          </w:tcPr>
          <w:p w14:paraId="067B1D89"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Clauses affected</w:t>
            </w:r>
          </w:p>
        </w:tc>
        <w:tc>
          <w:tcPr>
            <w:tcW w:w="580" w:type="pct"/>
            <w:tcBorders>
              <w:top w:val="single" w:sz="4" w:space="0" w:color="auto"/>
              <w:left w:val="nil"/>
              <w:bottom w:val="single" w:sz="4" w:space="0" w:color="auto"/>
              <w:right w:val="single" w:sz="4" w:space="0" w:color="auto"/>
            </w:tcBorders>
            <w:shd w:val="clear" w:color="000000" w:fill="F3F3F3"/>
            <w:vAlign w:val="center"/>
            <w:hideMark/>
          </w:tcPr>
          <w:p w14:paraId="3C28C286" w14:textId="77777777" w:rsidR="005B2592" w:rsidRPr="005B2592" w:rsidRDefault="005B2592" w:rsidP="005B2592">
            <w:pPr>
              <w:rPr>
                <w:rFonts w:ascii="Arial" w:hAnsi="Arial" w:cs="Arial"/>
                <w:b/>
                <w:bCs/>
                <w:color w:val="000000"/>
                <w:sz w:val="16"/>
                <w:szCs w:val="16"/>
                <w:lang w:eastAsia="en-GB"/>
              </w:rPr>
            </w:pPr>
            <w:r w:rsidRPr="005B2592">
              <w:rPr>
                <w:rFonts w:ascii="Arial" w:hAnsi="Arial" w:cs="Arial"/>
                <w:b/>
                <w:bCs/>
                <w:color w:val="000000"/>
                <w:sz w:val="16"/>
                <w:szCs w:val="16"/>
                <w:lang w:eastAsia="en-GB"/>
              </w:rPr>
              <w:t>Other Aff Specs</w:t>
            </w:r>
          </w:p>
        </w:tc>
      </w:tr>
      <w:tr w:rsidR="005B2592" w:rsidRPr="005B2592" w14:paraId="0972A838" w14:textId="77777777" w:rsidTr="005B2592">
        <w:trPr>
          <w:trHeight w:val="202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6866A1DA"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24.380</w:t>
            </w:r>
          </w:p>
        </w:tc>
        <w:tc>
          <w:tcPr>
            <w:tcW w:w="267" w:type="pct"/>
            <w:tcBorders>
              <w:top w:val="nil"/>
              <w:left w:val="nil"/>
              <w:bottom w:val="single" w:sz="4" w:space="0" w:color="auto"/>
              <w:right w:val="single" w:sz="4" w:space="0" w:color="auto"/>
            </w:tcBorders>
            <w:shd w:val="clear" w:color="auto" w:fill="auto"/>
            <w:vAlign w:val="center"/>
            <w:hideMark/>
          </w:tcPr>
          <w:p w14:paraId="445C142B"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275</w:t>
            </w:r>
          </w:p>
        </w:tc>
        <w:tc>
          <w:tcPr>
            <w:tcW w:w="145" w:type="pct"/>
            <w:tcBorders>
              <w:top w:val="nil"/>
              <w:left w:val="nil"/>
              <w:bottom w:val="single" w:sz="4" w:space="0" w:color="auto"/>
              <w:right w:val="single" w:sz="4" w:space="0" w:color="auto"/>
            </w:tcBorders>
            <w:shd w:val="clear" w:color="auto" w:fill="auto"/>
            <w:vAlign w:val="center"/>
            <w:hideMark/>
          </w:tcPr>
          <w:p w14:paraId="1B7E9CA6"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w:t>
            </w:r>
          </w:p>
        </w:tc>
        <w:tc>
          <w:tcPr>
            <w:tcW w:w="164" w:type="pct"/>
            <w:tcBorders>
              <w:top w:val="nil"/>
              <w:left w:val="nil"/>
              <w:bottom w:val="single" w:sz="4" w:space="0" w:color="auto"/>
              <w:right w:val="single" w:sz="4" w:space="0" w:color="auto"/>
            </w:tcBorders>
            <w:shd w:val="clear" w:color="auto" w:fill="auto"/>
            <w:vAlign w:val="center"/>
            <w:hideMark/>
          </w:tcPr>
          <w:p w14:paraId="634C5CC7"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Rel-17</w:t>
            </w:r>
          </w:p>
        </w:tc>
        <w:tc>
          <w:tcPr>
            <w:tcW w:w="776" w:type="pct"/>
            <w:tcBorders>
              <w:top w:val="nil"/>
              <w:left w:val="nil"/>
              <w:bottom w:val="single" w:sz="4" w:space="0" w:color="auto"/>
              <w:right w:val="single" w:sz="4" w:space="0" w:color="auto"/>
            </w:tcBorders>
            <w:shd w:val="clear" w:color="auto" w:fill="auto"/>
            <w:vAlign w:val="center"/>
            <w:hideMark/>
          </w:tcPr>
          <w:p w14:paraId="03901B48"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Cancel queued floor request and notify to users</w:t>
            </w:r>
          </w:p>
        </w:tc>
        <w:tc>
          <w:tcPr>
            <w:tcW w:w="267" w:type="pct"/>
            <w:tcBorders>
              <w:top w:val="nil"/>
              <w:left w:val="nil"/>
              <w:bottom w:val="single" w:sz="4" w:space="0" w:color="auto"/>
              <w:right w:val="single" w:sz="4" w:space="0" w:color="auto"/>
            </w:tcBorders>
            <w:shd w:val="clear" w:color="auto" w:fill="auto"/>
            <w:vAlign w:val="center"/>
            <w:hideMark/>
          </w:tcPr>
          <w:p w14:paraId="4A735C97"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B</w:t>
            </w:r>
          </w:p>
        </w:tc>
        <w:tc>
          <w:tcPr>
            <w:tcW w:w="269" w:type="pct"/>
            <w:tcBorders>
              <w:top w:val="nil"/>
              <w:left w:val="nil"/>
              <w:bottom w:val="single" w:sz="4" w:space="0" w:color="auto"/>
              <w:right w:val="single" w:sz="4" w:space="0" w:color="auto"/>
            </w:tcBorders>
            <w:shd w:val="clear" w:color="auto" w:fill="auto"/>
            <w:vAlign w:val="center"/>
            <w:hideMark/>
          </w:tcPr>
          <w:p w14:paraId="46B3F8FA"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17.0.0</w:t>
            </w:r>
          </w:p>
        </w:tc>
        <w:tc>
          <w:tcPr>
            <w:tcW w:w="268" w:type="pct"/>
            <w:tcBorders>
              <w:top w:val="nil"/>
              <w:left w:val="nil"/>
              <w:bottom w:val="single" w:sz="4" w:space="0" w:color="auto"/>
              <w:right w:val="single" w:sz="4" w:space="0" w:color="auto"/>
            </w:tcBorders>
            <w:shd w:val="clear" w:color="auto" w:fill="auto"/>
            <w:vAlign w:val="center"/>
            <w:hideMark/>
          </w:tcPr>
          <w:p w14:paraId="01636CC9"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C1-127e</w:t>
            </w:r>
          </w:p>
        </w:tc>
        <w:tc>
          <w:tcPr>
            <w:tcW w:w="270" w:type="pct"/>
            <w:tcBorders>
              <w:top w:val="nil"/>
              <w:left w:val="nil"/>
              <w:bottom w:val="single" w:sz="4" w:space="0" w:color="auto"/>
              <w:right w:val="single" w:sz="4" w:space="0" w:color="auto"/>
            </w:tcBorders>
            <w:shd w:val="clear" w:color="auto" w:fill="auto"/>
            <w:vAlign w:val="center"/>
            <w:hideMark/>
          </w:tcPr>
          <w:p w14:paraId="5E5105F4"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C1-207655</w:t>
            </w:r>
          </w:p>
        </w:tc>
        <w:tc>
          <w:tcPr>
            <w:tcW w:w="762" w:type="pct"/>
            <w:tcBorders>
              <w:top w:val="nil"/>
              <w:left w:val="nil"/>
              <w:bottom w:val="single" w:sz="4" w:space="0" w:color="auto"/>
              <w:right w:val="single" w:sz="4" w:space="0" w:color="auto"/>
            </w:tcBorders>
            <w:shd w:val="clear" w:color="auto" w:fill="auto"/>
            <w:vAlign w:val="center"/>
            <w:hideMark/>
          </w:tcPr>
          <w:p w14:paraId="655E3E8D"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Samsung</w:t>
            </w:r>
          </w:p>
        </w:tc>
        <w:tc>
          <w:tcPr>
            <w:tcW w:w="334" w:type="pct"/>
            <w:tcBorders>
              <w:top w:val="nil"/>
              <w:left w:val="nil"/>
              <w:bottom w:val="single" w:sz="4" w:space="0" w:color="auto"/>
              <w:right w:val="single" w:sz="4" w:space="0" w:color="auto"/>
            </w:tcBorders>
            <w:shd w:val="clear" w:color="auto" w:fill="auto"/>
            <w:vAlign w:val="center"/>
            <w:hideMark/>
          </w:tcPr>
          <w:p w14:paraId="6B929584"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enh3MCPTT-CT</w:t>
            </w:r>
          </w:p>
        </w:tc>
        <w:tc>
          <w:tcPr>
            <w:tcW w:w="632" w:type="pct"/>
            <w:tcBorders>
              <w:top w:val="nil"/>
              <w:left w:val="nil"/>
              <w:bottom w:val="single" w:sz="4" w:space="0" w:color="auto"/>
              <w:right w:val="single" w:sz="4" w:space="0" w:color="auto"/>
            </w:tcBorders>
            <w:shd w:val="clear" w:color="auto" w:fill="auto"/>
            <w:vAlign w:val="center"/>
            <w:hideMark/>
          </w:tcPr>
          <w:p w14:paraId="717ED12D"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8.2.2.1, 8.2.3.1, (8.2.3.23, 8.2.3.24, 8.2.3.25, 8.2.15, 6.2.4.7.4, 6.2.4.7.5, 6.2.4.7.6, 6.2.4.9.18, 6.3.4.4.13, 6.3.4.5.7, 6.3.5.4.12, 6.3.5.4.13, 6.3.5.4.14, 6.3.5.5.10, 6.3.5.5.11, 6.3.5.5.12) NEW, 6.2.4.1, 6.3.4.1, 6.3.5.1, and 11.1.1</w:t>
            </w:r>
          </w:p>
        </w:tc>
        <w:tc>
          <w:tcPr>
            <w:tcW w:w="580" w:type="pct"/>
            <w:tcBorders>
              <w:top w:val="nil"/>
              <w:left w:val="nil"/>
              <w:bottom w:val="single" w:sz="4" w:space="0" w:color="auto"/>
              <w:right w:val="single" w:sz="4" w:space="0" w:color="auto"/>
            </w:tcBorders>
            <w:shd w:val="clear" w:color="auto" w:fill="auto"/>
            <w:vAlign w:val="center"/>
            <w:hideMark/>
          </w:tcPr>
          <w:p w14:paraId="292B9EAA"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 </w:t>
            </w:r>
          </w:p>
        </w:tc>
      </w:tr>
      <w:tr w:rsidR="005B2592" w:rsidRPr="005B2592" w14:paraId="67FAF108" w14:textId="77777777" w:rsidTr="005B2592">
        <w:trPr>
          <w:trHeight w:val="45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0EAC1243"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24.281</w:t>
            </w:r>
          </w:p>
        </w:tc>
        <w:tc>
          <w:tcPr>
            <w:tcW w:w="267" w:type="pct"/>
            <w:tcBorders>
              <w:top w:val="nil"/>
              <w:left w:val="nil"/>
              <w:bottom w:val="single" w:sz="4" w:space="0" w:color="auto"/>
              <w:right w:val="single" w:sz="4" w:space="0" w:color="auto"/>
            </w:tcBorders>
            <w:shd w:val="clear" w:color="auto" w:fill="auto"/>
            <w:vAlign w:val="center"/>
            <w:hideMark/>
          </w:tcPr>
          <w:p w14:paraId="7A45445E"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95</w:t>
            </w:r>
          </w:p>
        </w:tc>
        <w:tc>
          <w:tcPr>
            <w:tcW w:w="145" w:type="pct"/>
            <w:tcBorders>
              <w:top w:val="nil"/>
              <w:left w:val="nil"/>
              <w:bottom w:val="single" w:sz="4" w:space="0" w:color="auto"/>
              <w:right w:val="single" w:sz="4" w:space="0" w:color="auto"/>
            </w:tcBorders>
            <w:shd w:val="clear" w:color="auto" w:fill="auto"/>
            <w:vAlign w:val="center"/>
            <w:hideMark/>
          </w:tcPr>
          <w:p w14:paraId="4E5CB48C"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w:t>
            </w:r>
          </w:p>
        </w:tc>
        <w:tc>
          <w:tcPr>
            <w:tcW w:w="164" w:type="pct"/>
            <w:tcBorders>
              <w:top w:val="nil"/>
              <w:left w:val="nil"/>
              <w:bottom w:val="single" w:sz="4" w:space="0" w:color="auto"/>
              <w:right w:val="single" w:sz="4" w:space="0" w:color="auto"/>
            </w:tcBorders>
            <w:shd w:val="clear" w:color="auto" w:fill="auto"/>
            <w:vAlign w:val="center"/>
            <w:hideMark/>
          </w:tcPr>
          <w:p w14:paraId="55873600"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Rel-17</w:t>
            </w:r>
          </w:p>
        </w:tc>
        <w:tc>
          <w:tcPr>
            <w:tcW w:w="776" w:type="pct"/>
            <w:tcBorders>
              <w:top w:val="nil"/>
              <w:left w:val="nil"/>
              <w:bottom w:val="single" w:sz="4" w:space="0" w:color="auto"/>
              <w:right w:val="single" w:sz="4" w:space="0" w:color="auto"/>
            </w:tcBorders>
            <w:shd w:val="clear" w:color="auto" w:fill="auto"/>
            <w:vAlign w:val="center"/>
            <w:hideMark/>
          </w:tcPr>
          <w:p w14:paraId="3F2F815B"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Add altitude, timestamp to MCVideo location XML schema</w:t>
            </w:r>
          </w:p>
        </w:tc>
        <w:tc>
          <w:tcPr>
            <w:tcW w:w="267" w:type="pct"/>
            <w:tcBorders>
              <w:top w:val="nil"/>
              <w:left w:val="nil"/>
              <w:bottom w:val="single" w:sz="4" w:space="0" w:color="auto"/>
              <w:right w:val="single" w:sz="4" w:space="0" w:color="auto"/>
            </w:tcBorders>
            <w:shd w:val="clear" w:color="auto" w:fill="auto"/>
            <w:vAlign w:val="center"/>
            <w:hideMark/>
          </w:tcPr>
          <w:p w14:paraId="1C82545B"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B</w:t>
            </w:r>
          </w:p>
        </w:tc>
        <w:tc>
          <w:tcPr>
            <w:tcW w:w="269" w:type="pct"/>
            <w:tcBorders>
              <w:top w:val="nil"/>
              <w:left w:val="nil"/>
              <w:bottom w:val="single" w:sz="4" w:space="0" w:color="auto"/>
              <w:right w:val="single" w:sz="4" w:space="0" w:color="auto"/>
            </w:tcBorders>
            <w:shd w:val="clear" w:color="auto" w:fill="auto"/>
            <w:vAlign w:val="center"/>
            <w:hideMark/>
          </w:tcPr>
          <w:p w14:paraId="4EEAE7CC"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17.0.0</w:t>
            </w:r>
          </w:p>
        </w:tc>
        <w:tc>
          <w:tcPr>
            <w:tcW w:w="268" w:type="pct"/>
            <w:tcBorders>
              <w:top w:val="nil"/>
              <w:left w:val="nil"/>
              <w:bottom w:val="single" w:sz="4" w:space="0" w:color="auto"/>
              <w:right w:val="single" w:sz="4" w:space="0" w:color="auto"/>
            </w:tcBorders>
            <w:shd w:val="clear" w:color="auto" w:fill="auto"/>
            <w:vAlign w:val="center"/>
            <w:hideMark/>
          </w:tcPr>
          <w:p w14:paraId="24CB548D"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C1-127e</w:t>
            </w:r>
          </w:p>
        </w:tc>
        <w:tc>
          <w:tcPr>
            <w:tcW w:w="270" w:type="pct"/>
            <w:tcBorders>
              <w:top w:val="nil"/>
              <w:left w:val="nil"/>
              <w:bottom w:val="single" w:sz="4" w:space="0" w:color="auto"/>
              <w:right w:val="single" w:sz="4" w:space="0" w:color="auto"/>
            </w:tcBorders>
            <w:shd w:val="clear" w:color="auto" w:fill="auto"/>
            <w:vAlign w:val="center"/>
            <w:hideMark/>
          </w:tcPr>
          <w:p w14:paraId="27777E17"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C1-207593</w:t>
            </w:r>
          </w:p>
        </w:tc>
        <w:tc>
          <w:tcPr>
            <w:tcW w:w="762" w:type="pct"/>
            <w:tcBorders>
              <w:top w:val="nil"/>
              <w:left w:val="nil"/>
              <w:bottom w:val="single" w:sz="4" w:space="0" w:color="auto"/>
              <w:right w:val="single" w:sz="4" w:space="0" w:color="auto"/>
            </w:tcBorders>
            <w:shd w:val="clear" w:color="auto" w:fill="auto"/>
            <w:vAlign w:val="center"/>
            <w:hideMark/>
          </w:tcPr>
          <w:p w14:paraId="2E2CFC2B"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FirstNet</w:t>
            </w:r>
          </w:p>
        </w:tc>
        <w:tc>
          <w:tcPr>
            <w:tcW w:w="334" w:type="pct"/>
            <w:tcBorders>
              <w:top w:val="nil"/>
              <w:left w:val="nil"/>
              <w:bottom w:val="single" w:sz="4" w:space="0" w:color="auto"/>
              <w:right w:val="single" w:sz="4" w:space="0" w:color="auto"/>
            </w:tcBorders>
            <w:shd w:val="clear" w:color="auto" w:fill="auto"/>
            <w:vAlign w:val="center"/>
            <w:hideMark/>
          </w:tcPr>
          <w:p w14:paraId="0ED2BFDC"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enh3MCPTT-CT</w:t>
            </w:r>
          </w:p>
        </w:tc>
        <w:tc>
          <w:tcPr>
            <w:tcW w:w="632" w:type="pct"/>
            <w:tcBorders>
              <w:top w:val="nil"/>
              <w:left w:val="nil"/>
              <w:bottom w:val="single" w:sz="4" w:space="0" w:color="auto"/>
              <w:right w:val="single" w:sz="4" w:space="0" w:color="auto"/>
            </w:tcBorders>
            <w:shd w:val="clear" w:color="auto" w:fill="auto"/>
            <w:vAlign w:val="center"/>
            <w:hideMark/>
          </w:tcPr>
          <w:p w14:paraId="46172447"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F.3.2, F.3.3</w:t>
            </w:r>
          </w:p>
        </w:tc>
        <w:tc>
          <w:tcPr>
            <w:tcW w:w="580" w:type="pct"/>
            <w:tcBorders>
              <w:top w:val="nil"/>
              <w:left w:val="nil"/>
              <w:bottom w:val="single" w:sz="4" w:space="0" w:color="auto"/>
              <w:right w:val="single" w:sz="4" w:space="0" w:color="auto"/>
            </w:tcBorders>
            <w:shd w:val="clear" w:color="auto" w:fill="auto"/>
            <w:vAlign w:val="center"/>
            <w:hideMark/>
          </w:tcPr>
          <w:p w14:paraId="00D78AF8"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 </w:t>
            </w:r>
          </w:p>
        </w:tc>
      </w:tr>
      <w:tr w:rsidR="005B2592" w:rsidRPr="005B2592" w14:paraId="29BAAB22" w14:textId="77777777" w:rsidTr="005B2592">
        <w:trPr>
          <w:trHeight w:val="360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20FDAECE"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24.281</w:t>
            </w:r>
          </w:p>
        </w:tc>
        <w:tc>
          <w:tcPr>
            <w:tcW w:w="267" w:type="pct"/>
            <w:tcBorders>
              <w:top w:val="nil"/>
              <w:left w:val="nil"/>
              <w:bottom w:val="single" w:sz="4" w:space="0" w:color="auto"/>
              <w:right w:val="single" w:sz="4" w:space="0" w:color="auto"/>
            </w:tcBorders>
            <w:shd w:val="clear" w:color="auto" w:fill="auto"/>
            <w:vAlign w:val="center"/>
            <w:hideMark/>
          </w:tcPr>
          <w:p w14:paraId="3F27CD2F"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96</w:t>
            </w:r>
          </w:p>
        </w:tc>
        <w:tc>
          <w:tcPr>
            <w:tcW w:w="145" w:type="pct"/>
            <w:tcBorders>
              <w:top w:val="nil"/>
              <w:left w:val="nil"/>
              <w:bottom w:val="single" w:sz="4" w:space="0" w:color="auto"/>
              <w:right w:val="single" w:sz="4" w:space="0" w:color="auto"/>
            </w:tcBorders>
            <w:shd w:val="clear" w:color="auto" w:fill="auto"/>
            <w:vAlign w:val="center"/>
            <w:hideMark/>
          </w:tcPr>
          <w:p w14:paraId="74F74E53"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4</w:t>
            </w:r>
          </w:p>
        </w:tc>
        <w:tc>
          <w:tcPr>
            <w:tcW w:w="164" w:type="pct"/>
            <w:tcBorders>
              <w:top w:val="nil"/>
              <w:left w:val="nil"/>
              <w:bottom w:val="single" w:sz="4" w:space="0" w:color="auto"/>
              <w:right w:val="single" w:sz="4" w:space="0" w:color="auto"/>
            </w:tcBorders>
            <w:shd w:val="clear" w:color="auto" w:fill="auto"/>
            <w:vAlign w:val="center"/>
            <w:hideMark/>
          </w:tcPr>
          <w:p w14:paraId="4E84C694"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Rel-17</w:t>
            </w:r>
          </w:p>
        </w:tc>
        <w:tc>
          <w:tcPr>
            <w:tcW w:w="776" w:type="pct"/>
            <w:tcBorders>
              <w:top w:val="nil"/>
              <w:left w:val="nil"/>
              <w:bottom w:val="single" w:sz="4" w:space="0" w:color="auto"/>
              <w:right w:val="single" w:sz="4" w:space="0" w:color="auto"/>
            </w:tcBorders>
            <w:shd w:val="clear" w:color="auto" w:fill="auto"/>
            <w:vAlign w:val="center"/>
            <w:hideMark/>
          </w:tcPr>
          <w:p w14:paraId="56C3027E"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Add preconfigured regroup to MCVideo</w:t>
            </w:r>
          </w:p>
        </w:tc>
        <w:tc>
          <w:tcPr>
            <w:tcW w:w="267" w:type="pct"/>
            <w:tcBorders>
              <w:top w:val="nil"/>
              <w:left w:val="nil"/>
              <w:bottom w:val="single" w:sz="4" w:space="0" w:color="auto"/>
              <w:right w:val="single" w:sz="4" w:space="0" w:color="auto"/>
            </w:tcBorders>
            <w:shd w:val="clear" w:color="auto" w:fill="auto"/>
            <w:vAlign w:val="center"/>
            <w:hideMark/>
          </w:tcPr>
          <w:p w14:paraId="124376BD"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B</w:t>
            </w:r>
          </w:p>
        </w:tc>
        <w:tc>
          <w:tcPr>
            <w:tcW w:w="269" w:type="pct"/>
            <w:tcBorders>
              <w:top w:val="nil"/>
              <w:left w:val="nil"/>
              <w:bottom w:val="single" w:sz="4" w:space="0" w:color="auto"/>
              <w:right w:val="single" w:sz="4" w:space="0" w:color="auto"/>
            </w:tcBorders>
            <w:shd w:val="clear" w:color="auto" w:fill="auto"/>
            <w:vAlign w:val="center"/>
            <w:hideMark/>
          </w:tcPr>
          <w:p w14:paraId="412EF7C4"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17.0.0</w:t>
            </w:r>
          </w:p>
        </w:tc>
        <w:tc>
          <w:tcPr>
            <w:tcW w:w="268" w:type="pct"/>
            <w:tcBorders>
              <w:top w:val="nil"/>
              <w:left w:val="nil"/>
              <w:bottom w:val="single" w:sz="4" w:space="0" w:color="auto"/>
              <w:right w:val="single" w:sz="4" w:space="0" w:color="auto"/>
            </w:tcBorders>
            <w:shd w:val="clear" w:color="auto" w:fill="auto"/>
            <w:vAlign w:val="center"/>
            <w:hideMark/>
          </w:tcPr>
          <w:p w14:paraId="41E40281"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C1-127e</w:t>
            </w:r>
          </w:p>
        </w:tc>
        <w:tc>
          <w:tcPr>
            <w:tcW w:w="270" w:type="pct"/>
            <w:tcBorders>
              <w:top w:val="nil"/>
              <w:left w:val="nil"/>
              <w:bottom w:val="single" w:sz="4" w:space="0" w:color="auto"/>
              <w:right w:val="single" w:sz="4" w:space="0" w:color="auto"/>
            </w:tcBorders>
            <w:shd w:val="clear" w:color="auto" w:fill="auto"/>
            <w:vAlign w:val="center"/>
            <w:hideMark/>
          </w:tcPr>
          <w:p w14:paraId="6340E2B5"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C1-207617</w:t>
            </w:r>
          </w:p>
        </w:tc>
        <w:tc>
          <w:tcPr>
            <w:tcW w:w="762" w:type="pct"/>
            <w:tcBorders>
              <w:top w:val="nil"/>
              <w:left w:val="nil"/>
              <w:bottom w:val="single" w:sz="4" w:space="0" w:color="auto"/>
              <w:right w:val="single" w:sz="4" w:space="0" w:color="auto"/>
            </w:tcBorders>
            <w:shd w:val="clear" w:color="auto" w:fill="auto"/>
            <w:vAlign w:val="center"/>
            <w:hideMark/>
          </w:tcPr>
          <w:p w14:paraId="4B461D68"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FirstNet</w:t>
            </w:r>
          </w:p>
        </w:tc>
        <w:tc>
          <w:tcPr>
            <w:tcW w:w="334" w:type="pct"/>
            <w:tcBorders>
              <w:top w:val="nil"/>
              <w:left w:val="nil"/>
              <w:bottom w:val="single" w:sz="4" w:space="0" w:color="auto"/>
              <w:right w:val="single" w:sz="4" w:space="0" w:color="auto"/>
            </w:tcBorders>
            <w:shd w:val="clear" w:color="auto" w:fill="auto"/>
            <w:vAlign w:val="center"/>
            <w:hideMark/>
          </w:tcPr>
          <w:p w14:paraId="5BE30EF3"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enh3MCPTT-CT</w:t>
            </w:r>
          </w:p>
        </w:tc>
        <w:tc>
          <w:tcPr>
            <w:tcW w:w="632" w:type="pct"/>
            <w:tcBorders>
              <w:top w:val="nil"/>
              <w:left w:val="nil"/>
              <w:bottom w:val="single" w:sz="4" w:space="0" w:color="auto"/>
              <w:right w:val="single" w:sz="4" w:space="0" w:color="auto"/>
            </w:tcBorders>
            <w:shd w:val="clear" w:color="auto" w:fill="auto"/>
            <w:vAlign w:val="center"/>
            <w:hideMark/>
          </w:tcPr>
          <w:p w14:paraId="30C156E5"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 xml:space="preserve">3.1, 4.4.2, 6.2.0.1, 6.3.1.2, 6.3.5.1, 6.3.5.5,  (all of the following are new) X, X.1, X.2, X.2.1, X.2.1.1, X.2.1.2, X.2.1.3, X.2.1.4, X.2.2, X.2.2.1, X.2.2.2, X.2.2.3, X.2.2.4, X.2.2.5, X.2.3, X.2.3.1, X.2.3.2, X.2.3.3, X.2.4, X.2.4.1, X.2.4.2, X.2.4.3, X.3, X.3.1, X.3.1.1, X.3.1.2, X.3.1.3, X.3.1.4, X.3.2, X.3.2.1, X.3.2.2, </w:t>
            </w:r>
            <w:r w:rsidRPr="005B2592">
              <w:rPr>
                <w:rFonts w:ascii="Arial" w:hAnsi="Arial" w:cs="Arial"/>
                <w:color w:val="000000"/>
                <w:sz w:val="16"/>
                <w:szCs w:val="16"/>
                <w:lang w:eastAsia="en-GB"/>
              </w:rPr>
              <w:lastRenderedPageBreak/>
              <w:t>X.3.2.3, X.3.2.4, X.3.2.5, X.3.3, X.3.3.1, X.3.3.2, X.3.3.3, F.6, F.6.1, F.6.2, F.6.3, F.6.4</w:t>
            </w:r>
          </w:p>
        </w:tc>
        <w:tc>
          <w:tcPr>
            <w:tcW w:w="580" w:type="pct"/>
            <w:tcBorders>
              <w:top w:val="nil"/>
              <w:left w:val="nil"/>
              <w:bottom w:val="single" w:sz="4" w:space="0" w:color="auto"/>
              <w:right w:val="single" w:sz="4" w:space="0" w:color="auto"/>
            </w:tcBorders>
            <w:shd w:val="clear" w:color="auto" w:fill="auto"/>
            <w:vAlign w:val="center"/>
            <w:hideMark/>
          </w:tcPr>
          <w:p w14:paraId="042F6823"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lastRenderedPageBreak/>
              <w:t> </w:t>
            </w:r>
          </w:p>
        </w:tc>
      </w:tr>
      <w:tr w:rsidR="005B2592" w:rsidRPr="005B2592" w14:paraId="0AF6B1EB" w14:textId="77777777" w:rsidTr="005B2592">
        <w:trPr>
          <w:trHeight w:val="45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7943F577"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24.282</w:t>
            </w:r>
          </w:p>
        </w:tc>
        <w:tc>
          <w:tcPr>
            <w:tcW w:w="267" w:type="pct"/>
            <w:tcBorders>
              <w:top w:val="nil"/>
              <w:left w:val="nil"/>
              <w:bottom w:val="single" w:sz="4" w:space="0" w:color="auto"/>
              <w:right w:val="single" w:sz="4" w:space="0" w:color="auto"/>
            </w:tcBorders>
            <w:shd w:val="clear" w:color="auto" w:fill="auto"/>
            <w:vAlign w:val="center"/>
            <w:hideMark/>
          </w:tcPr>
          <w:p w14:paraId="3F2CC653"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187</w:t>
            </w:r>
          </w:p>
        </w:tc>
        <w:tc>
          <w:tcPr>
            <w:tcW w:w="145" w:type="pct"/>
            <w:tcBorders>
              <w:top w:val="nil"/>
              <w:left w:val="nil"/>
              <w:bottom w:val="single" w:sz="4" w:space="0" w:color="auto"/>
              <w:right w:val="single" w:sz="4" w:space="0" w:color="auto"/>
            </w:tcBorders>
            <w:shd w:val="clear" w:color="auto" w:fill="auto"/>
            <w:vAlign w:val="center"/>
            <w:hideMark/>
          </w:tcPr>
          <w:p w14:paraId="33C12DCD"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w:t>
            </w:r>
          </w:p>
        </w:tc>
        <w:tc>
          <w:tcPr>
            <w:tcW w:w="164" w:type="pct"/>
            <w:tcBorders>
              <w:top w:val="nil"/>
              <w:left w:val="nil"/>
              <w:bottom w:val="single" w:sz="4" w:space="0" w:color="auto"/>
              <w:right w:val="single" w:sz="4" w:space="0" w:color="auto"/>
            </w:tcBorders>
            <w:shd w:val="clear" w:color="auto" w:fill="auto"/>
            <w:vAlign w:val="center"/>
            <w:hideMark/>
          </w:tcPr>
          <w:p w14:paraId="1506EE89"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Rel-17</w:t>
            </w:r>
          </w:p>
        </w:tc>
        <w:tc>
          <w:tcPr>
            <w:tcW w:w="776" w:type="pct"/>
            <w:tcBorders>
              <w:top w:val="nil"/>
              <w:left w:val="nil"/>
              <w:bottom w:val="single" w:sz="4" w:space="0" w:color="auto"/>
              <w:right w:val="single" w:sz="4" w:space="0" w:color="auto"/>
            </w:tcBorders>
            <w:shd w:val="clear" w:color="auto" w:fill="auto"/>
            <w:vAlign w:val="center"/>
            <w:hideMark/>
          </w:tcPr>
          <w:p w14:paraId="45F9C82C"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Add altitude, timestamp to MCData location</w:t>
            </w:r>
          </w:p>
        </w:tc>
        <w:tc>
          <w:tcPr>
            <w:tcW w:w="267" w:type="pct"/>
            <w:tcBorders>
              <w:top w:val="nil"/>
              <w:left w:val="nil"/>
              <w:bottom w:val="single" w:sz="4" w:space="0" w:color="auto"/>
              <w:right w:val="single" w:sz="4" w:space="0" w:color="auto"/>
            </w:tcBorders>
            <w:shd w:val="clear" w:color="auto" w:fill="auto"/>
            <w:vAlign w:val="center"/>
            <w:hideMark/>
          </w:tcPr>
          <w:p w14:paraId="1A8127FD"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B</w:t>
            </w:r>
          </w:p>
        </w:tc>
        <w:tc>
          <w:tcPr>
            <w:tcW w:w="269" w:type="pct"/>
            <w:tcBorders>
              <w:top w:val="nil"/>
              <w:left w:val="nil"/>
              <w:bottom w:val="single" w:sz="4" w:space="0" w:color="auto"/>
              <w:right w:val="single" w:sz="4" w:space="0" w:color="auto"/>
            </w:tcBorders>
            <w:shd w:val="clear" w:color="auto" w:fill="auto"/>
            <w:vAlign w:val="center"/>
            <w:hideMark/>
          </w:tcPr>
          <w:p w14:paraId="67E7CCE1"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17.0.0</w:t>
            </w:r>
          </w:p>
        </w:tc>
        <w:tc>
          <w:tcPr>
            <w:tcW w:w="268" w:type="pct"/>
            <w:tcBorders>
              <w:top w:val="nil"/>
              <w:left w:val="nil"/>
              <w:bottom w:val="single" w:sz="4" w:space="0" w:color="auto"/>
              <w:right w:val="single" w:sz="4" w:space="0" w:color="auto"/>
            </w:tcBorders>
            <w:shd w:val="clear" w:color="auto" w:fill="auto"/>
            <w:vAlign w:val="center"/>
            <w:hideMark/>
          </w:tcPr>
          <w:p w14:paraId="42ABC7E1"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C1-126e</w:t>
            </w:r>
          </w:p>
        </w:tc>
        <w:tc>
          <w:tcPr>
            <w:tcW w:w="270" w:type="pct"/>
            <w:tcBorders>
              <w:top w:val="nil"/>
              <w:left w:val="nil"/>
              <w:bottom w:val="single" w:sz="4" w:space="0" w:color="auto"/>
              <w:right w:val="single" w:sz="4" w:space="0" w:color="auto"/>
            </w:tcBorders>
            <w:shd w:val="clear" w:color="auto" w:fill="auto"/>
            <w:vAlign w:val="center"/>
            <w:hideMark/>
          </w:tcPr>
          <w:p w14:paraId="531FCB0B"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C1-206466</w:t>
            </w:r>
          </w:p>
        </w:tc>
        <w:tc>
          <w:tcPr>
            <w:tcW w:w="762" w:type="pct"/>
            <w:tcBorders>
              <w:top w:val="nil"/>
              <w:left w:val="nil"/>
              <w:bottom w:val="single" w:sz="4" w:space="0" w:color="auto"/>
              <w:right w:val="single" w:sz="4" w:space="0" w:color="auto"/>
            </w:tcBorders>
            <w:shd w:val="clear" w:color="auto" w:fill="auto"/>
            <w:vAlign w:val="center"/>
            <w:hideMark/>
          </w:tcPr>
          <w:p w14:paraId="05BD49B4"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FirstNet</w:t>
            </w:r>
          </w:p>
        </w:tc>
        <w:tc>
          <w:tcPr>
            <w:tcW w:w="334" w:type="pct"/>
            <w:tcBorders>
              <w:top w:val="nil"/>
              <w:left w:val="nil"/>
              <w:bottom w:val="single" w:sz="4" w:space="0" w:color="auto"/>
              <w:right w:val="single" w:sz="4" w:space="0" w:color="auto"/>
            </w:tcBorders>
            <w:shd w:val="clear" w:color="auto" w:fill="auto"/>
            <w:vAlign w:val="center"/>
            <w:hideMark/>
          </w:tcPr>
          <w:p w14:paraId="49C136A9"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enh3MCPTT-CT</w:t>
            </w:r>
          </w:p>
        </w:tc>
        <w:tc>
          <w:tcPr>
            <w:tcW w:w="632" w:type="pct"/>
            <w:tcBorders>
              <w:top w:val="nil"/>
              <w:left w:val="nil"/>
              <w:bottom w:val="single" w:sz="4" w:space="0" w:color="auto"/>
              <w:right w:val="single" w:sz="4" w:space="0" w:color="auto"/>
            </w:tcBorders>
            <w:shd w:val="clear" w:color="auto" w:fill="auto"/>
            <w:vAlign w:val="center"/>
            <w:hideMark/>
          </w:tcPr>
          <w:p w14:paraId="145ADB0C"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 15.2.13, D.4.2, D.4.3</w:t>
            </w:r>
          </w:p>
        </w:tc>
        <w:tc>
          <w:tcPr>
            <w:tcW w:w="580" w:type="pct"/>
            <w:tcBorders>
              <w:top w:val="nil"/>
              <w:left w:val="nil"/>
              <w:bottom w:val="single" w:sz="4" w:space="0" w:color="auto"/>
              <w:right w:val="single" w:sz="4" w:space="0" w:color="auto"/>
            </w:tcBorders>
            <w:shd w:val="clear" w:color="auto" w:fill="auto"/>
            <w:vAlign w:val="center"/>
            <w:hideMark/>
          </w:tcPr>
          <w:p w14:paraId="7C92132D"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 </w:t>
            </w:r>
          </w:p>
        </w:tc>
      </w:tr>
      <w:tr w:rsidR="005B2592" w:rsidRPr="005B2592" w14:paraId="093C6679" w14:textId="77777777" w:rsidTr="005B2592">
        <w:trPr>
          <w:trHeight w:val="45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35142E8F"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24.380</w:t>
            </w:r>
          </w:p>
        </w:tc>
        <w:tc>
          <w:tcPr>
            <w:tcW w:w="267" w:type="pct"/>
            <w:tcBorders>
              <w:top w:val="nil"/>
              <w:left w:val="nil"/>
              <w:bottom w:val="single" w:sz="4" w:space="0" w:color="auto"/>
              <w:right w:val="single" w:sz="4" w:space="0" w:color="auto"/>
            </w:tcBorders>
            <w:shd w:val="clear" w:color="auto" w:fill="auto"/>
            <w:vAlign w:val="center"/>
            <w:hideMark/>
          </w:tcPr>
          <w:p w14:paraId="624AE18A"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291</w:t>
            </w:r>
          </w:p>
        </w:tc>
        <w:tc>
          <w:tcPr>
            <w:tcW w:w="145" w:type="pct"/>
            <w:tcBorders>
              <w:top w:val="nil"/>
              <w:left w:val="nil"/>
              <w:bottom w:val="single" w:sz="4" w:space="0" w:color="auto"/>
              <w:right w:val="single" w:sz="4" w:space="0" w:color="auto"/>
            </w:tcBorders>
            <w:shd w:val="clear" w:color="auto" w:fill="auto"/>
            <w:vAlign w:val="center"/>
            <w:hideMark/>
          </w:tcPr>
          <w:p w14:paraId="6DBB50CF"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w:t>
            </w:r>
          </w:p>
        </w:tc>
        <w:tc>
          <w:tcPr>
            <w:tcW w:w="164" w:type="pct"/>
            <w:tcBorders>
              <w:top w:val="nil"/>
              <w:left w:val="nil"/>
              <w:bottom w:val="single" w:sz="4" w:space="0" w:color="auto"/>
              <w:right w:val="single" w:sz="4" w:space="0" w:color="auto"/>
            </w:tcBorders>
            <w:shd w:val="clear" w:color="auto" w:fill="auto"/>
            <w:vAlign w:val="center"/>
            <w:hideMark/>
          </w:tcPr>
          <w:p w14:paraId="461801B2"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Rel-17</w:t>
            </w:r>
          </w:p>
        </w:tc>
        <w:tc>
          <w:tcPr>
            <w:tcW w:w="776" w:type="pct"/>
            <w:tcBorders>
              <w:top w:val="nil"/>
              <w:left w:val="nil"/>
              <w:bottom w:val="single" w:sz="4" w:space="0" w:color="auto"/>
              <w:right w:val="single" w:sz="4" w:space="0" w:color="auto"/>
            </w:tcBorders>
            <w:shd w:val="clear" w:color="auto" w:fill="auto"/>
            <w:vAlign w:val="center"/>
            <w:hideMark/>
          </w:tcPr>
          <w:p w14:paraId="2205E41B"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Client side procedures for unicast media Stop and Resume</w:t>
            </w:r>
          </w:p>
        </w:tc>
        <w:tc>
          <w:tcPr>
            <w:tcW w:w="267" w:type="pct"/>
            <w:tcBorders>
              <w:top w:val="nil"/>
              <w:left w:val="nil"/>
              <w:bottom w:val="single" w:sz="4" w:space="0" w:color="auto"/>
              <w:right w:val="single" w:sz="4" w:space="0" w:color="auto"/>
            </w:tcBorders>
            <w:shd w:val="clear" w:color="auto" w:fill="auto"/>
            <w:vAlign w:val="center"/>
            <w:hideMark/>
          </w:tcPr>
          <w:p w14:paraId="570C9C80"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B</w:t>
            </w:r>
          </w:p>
        </w:tc>
        <w:tc>
          <w:tcPr>
            <w:tcW w:w="269" w:type="pct"/>
            <w:tcBorders>
              <w:top w:val="nil"/>
              <w:left w:val="nil"/>
              <w:bottom w:val="single" w:sz="4" w:space="0" w:color="auto"/>
              <w:right w:val="single" w:sz="4" w:space="0" w:color="auto"/>
            </w:tcBorders>
            <w:shd w:val="clear" w:color="auto" w:fill="auto"/>
            <w:vAlign w:val="center"/>
            <w:hideMark/>
          </w:tcPr>
          <w:p w14:paraId="19DCB949"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17.0.0</w:t>
            </w:r>
          </w:p>
        </w:tc>
        <w:tc>
          <w:tcPr>
            <w:tcW w:w="268" w:type="pct"/>
            <w:tcBorders>
              <w:top w:val="nil"/>
              <w:left w:val="nil"/>
              <w:bottom w:val="single" w:sz="4" w:space="0" w:color="auto"/>
              <w:right w:val="single" w:sz="4" w:space="0" w:color="auto"/>
            </w:tcBorders>
            <w:shd w:val="clear" w:color="auto" w:fill="auto"/>
            <w:vAlign w:val="center"/>
            <w:hideMark/>
          </w:tcPr>
          <w:p w14:paraId="43BCF6BE"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C1-127e</w:t>
            </w:r>
          </w:p>
        </w:tc>
        <w:tc>
          <w:tcPr>
            <w:tcW w:w="270" w:type="pct"/>
            <w:tcBorders>
              <w:top w:val="nil"/>
              <w:left w:val="nil"/>
              <w:bottom w:val="single" w:sz="4" w:space="0" w:color="auto"/>
              <w:right w:val="single" w:sz="4" w:space="0" w:color="auto"/>
            </w:tcBorders>
            <w:shd w:val="clear" w:color="auto" w:fill="auto"/>
            <w:vAlign w:val="center"/>
            <w:hideMark/>
          </w:tcPr>
          <w:p w14:paraId="4352ACF7"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C1-207603</w:t>
            </w:r>
          </w:p>
        </w:tc>
        <w:tc>
          <w:tcPr>
            <w:tcW w:w="762" w:type="pct"/>
            <w:tcBorders>
              <w:top w:val="nil"/>
              <w:left w:val="nil"/>
              <w:bottom w:val="single" w:sz="4" w:space="0" w:color="auto"/>
              <w:right w:val="single" w:sz="4" w:space="0" w:color="auto"/>
            </w:tcBorders>
            <w:shd w:val="clear" w:color="auto" w:fill="auto"/>
            <w:vAlign w:val="center"/>
            <w:hideMark/>
          </w:tcPr>
          <w:p w14:paraId="55C266AE"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Samsung</w:t>
            </w:r>
          </w:p>
        </w:tc>
        <w:tc>
          <w:tcPr>
            <w:tcW w:w="334" w:type="pct"/>
            <w:tcBorders>
              <w:top w:val="nil"/>
              <w:left w:val="nil"/>
              <w:bottom w:val="single" w:sz="4" w:space="0" w:color="auto"/>
              <w:right w:val="single" w:sz="4" w:space="0" w:color="auto"/>
            </w:tcBorders>
            <w:shd w:val="clear" w:color="auto" w:fill="auto"/>
            <w:vAlign w:val="center"/>
            <w:hideMark/>
          </w:tcPr>
          <w:p w14:paraId="1DEA1115"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enh3MCPTT-CT</w:t>
            </w:r>
          </w:p>
        </w:tc>
        <w:tc>
          <w:tcPr>
            <w:tcW w:w="632" w:type="pct"/>
            <w:tcBorders>
              <w:top w:val="nil"/>
              <w:left w:val="nil"/>
              <w:bottom w:val="single" w:sz="4" w:space="0" w:color="auto"/>
              <w:right w:val="single" w:sz="4" w:space="0" w:color="auto"/>
            </w:tcBorders>
            <w:shd w:val="clear" w:color="auto" w:fill="auto"/>
            <w:vAlign w:val="center"/>
            <w:hideMark/>
          </w:tcPr>
          <w:p w14:paraId="379E0D60"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6.2.4.3.1, 6.2.4.3.X (New), 6.2.4.3.Y (New)</w:t>
            </w:r>
          </w:p>
        </w:tc>
        <w:tc>
          <w:tcPr>
            <w:tcW w:w="580" w:type="pct"/>
            <w:tcBorders>
              <w:top w:val="nil"/>
              <w:left w:val="nil"/>
              <w:bottom w:val="single" w:sz="4" w:space="0" w:color="auto"/>
              <w:right w:val="single" w:sz="4" w:space="0" w:color="auto"/>
            </w:tcBorders>
            <w:shd w:val="clear" w:color="auto" w:fill="auto"/>
            <w:vAlign w:val="center"/>
            <w:hideMark/>
          </w:tcPr>
          <w:p w14:paraId="4573DEF0"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 </w:t>
            </w:r>
          </w:p>
        </w:tc>
      </w:tr>
      <w:tr w:rsidR="005B2592" w:rsidRPr="005B2592" w14:paraId="08F34B53" w14:textId="77777777" w:rsidTr="005B2592">
        <w:trPr>
          <w:trHeight w:val="112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6D33D5CB"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24.380</w:t>
            </w:r>
          </w:p>
        </w:tc>
        <w:tc>
          <w:tcPr>
            <w:tcW w:w="267" w:type="pct"/>
            <w:tcBorders>
              <w:top w:val="nil"/>
              <w:left w:val="nil"/>
              <w:bottom w:val="single" w:sz="4" w:space="0" w:color="auto"/>
              <w:right w:val="single" w:sz="4" w:space="0" w:color="auto"/>
            </w:tcBorders>
            <w:shd w:val="clear" w:color="auto" w:fill="auto"/>
            <w:vAlign w:val="center"/>
            <w:hideMark/>
          </w:tcPr>
          <w:p w14:paraId="789DC288"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292</w:t>
            </w:r>
          </w:p>
        </w:tc>
        <w:tc>
          <w:tcPr>
            <w:tcW w:w="145" w:type="pct"/>
            <w:tcBorders>
              <w:top w:val="nil"/>
              <w:left w:val="nil"/>
              <w:bottom w:val="single" w:sz="4" w:space="0" w:color="auto"/>
              <w:right w:val="single" w:sz="4" w:space="0" w:color="auto"/>
            </w:tcBorders>
            <w:shd w:val="clear" w:color="auto" w:fill="auto"/>
            <w:vAlign w:val="center"/>
            <w:hideMark/>
          </w:tcPr>
          <w:p w14:paraId="573CC9ED"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w:t>
            </w:r>
          </w:p>
        </w:tc>
        <w:tc>
          <w:tcPr>
            <w:tcW w:w="164" w:type="pct"/>
            <w:tcBorders>
              <w:top w:val="nil"/>
              <w:left w:val="nil"/>
              <w:bottom w:val="single" w:sz="4" w:space="0" w:color="auto"/>
              <w:right w:val="single" w:sz="4" w:space="0" w:color="auto"/>
            </w:tcBorders>
            <w:shd w:val="clear" w:color="auto" w:fill="auto"/>
            <w:vAlign w:val="center"/>
            <w:hideMark/>
          </w:tcPr>
          <w:p w14:paraId="521B5FF0"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Rel-17</w:t>
            </w:r>
          </w:p>
        </w:tc>
        <w:tc>
          <w:tcPr>
            <w:tcW w:w="776" w:type="pct"/>
            <w:tcBorders>
              <w:top w:val="nil"/>
              <w:left w:val="nil"/>
              <w:bottom w:val="single" w:sz="4" w:space="0" w:color="auto"/>
              <w:right w:val="single" w:sz="4" w:space="0" w:color="auto"/>
            </w:tcBorders>
            <w:shd w:val="clear" w:color="auto" w:fill="auto"/>
            <w:vAlign w:val="center"/>
            <w:hideMark/>
          </w:tcPr>
          <w:p w14:paraId="7F3C6807"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Server side procedures for unicast media Stop and Resume</w:t>
            </w:r>
          </w:p>
        </w:tc>
        <w:tc>
          <w:tcPr>
            <w:tcW w:w="267" w:type="pct"/>
            <w:tcBorders>
              <w:top w:val="nil"/>
              <w:left w:val="nil"/>
              <w:bottom w:val="single" w:sz="4" w:space="0" w:color="auto"/>
              <w:right w:val="single" w:sz="4" w:space="0" w:color="auto"/>
            </w:tcBorders>
            <w:shd w:val="clear" w:color="auto" w:fill="auto"/>
            <w:vAlign w:val="center"/>
            <w:hideMark/>
          </w:tcPr>
          <w:p w14:paraId="4B6FDFAF"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B</w:t>
            </w:r>
          </w:p>
        </w:tc>
        <w:tc>
          <w:tcPr>
            <w:tcW w:w="269" w:type="pct"/>
            <w:tcBorders>
              <w:top w:val="nil"/>
              <w:left w:val="nil"/>
              <w:bottom w:val="single" w:sz="4" w:space="0" w:color="auto"/>
              <w:right w:val="single" w:sz="4" w:space="0" w:color="auto"/>
            </w:tcBorders>
            <w:shd w:val="clear" w:color="auto" w:fill="auto"/>
            <w:vAlign w:val="center"/>
            <w:hideMark/>
          </w:tcPr>
          <w:p w14:paraId="1DE52241"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17.0.0</w:t>
            </w:r>
          </w:p>
        </w:tc>
        <w:tc>
          <w:tcPr>
            <w:tcW w:w="268" w:type="pct"/>
            <w:tcBorders>
              <w:top w:val="nil"/>
              <w:left w:val="nil"/>
              <w:bottom w:val="single" w:sz="4" w:space="0" w:color="auto"/>
              <w:right w:val="single" w:sz="4" w:space="0" w:color="auto"/>
            </w:tcBorders>
            <w:shd w:val="clear" w:color="auto" w:fill="auto"/>
            <w:vAlign w:val="center"/>
            <w:hideMark/>
          </w:tcPr>
          <w:p w14:paraId="7A5FDDBE"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C1-127e</w:t>
            </w:r>
          </w:p>
        </w:tc>
        <w:tc>
          <w:tcPr>
            <w:tcW w:w="270" w:type="pct"/>
            <w:tcBorders>
              <w:top w:val="nil"/>
              <w:left w:val="nil"/>
              <w:bottom w:val="single" w:sz="4" w:space="0" w:color="auto"/>
              <w:right w:val="single" w:sz="4" w:space="0" w:color="auto"/>
            </w:tcBorders>
            <w:shd w:val="clear" w:color="auto" w:fill="auto"/>
            <w:vAlign w:val="center"/>
            <w:hideMark/>
          </w:tcPr>
          <w:p w14:paraId="4ACAC2D3"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C1-207604</w:t>
            </w:r>
          </w:p>
        </w:tc>
        <w:tc>
          <w:tcPr>
            <w:tcW w:w="762" w:type="pct"/>
            <w:tcBorders>
              <w:top w:val="nil"/>
              <w:left w:val="nil"/>
              <w:bottom w:val="single" w:sz="4" w:space="0" w:color="auto"/>
              <w:right w:val="single" w:sz="4" w:space="0" w:color="auto"/>
            </w:tcBorders>
            <w:shd w:val="clear" w:color="auto" w:fill="auto"/>
            <w:vAlign w:val="center"/>
            <w:hideMark/>
          </w:tcPr>
          <w:p w14:paraId="5FA0FBC8"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Samsung</w:t>
            </w:r>
          </w:p>
        </w:tc>
        <w:tc>
          <w:tcPr>
            <w:tcW w:w="334" w:type="pct"/>
            <w:tcBorders>
              <w:top w:val="nil"/>
              <w:left w:val="nil"/>
              <w:bottom w:val="single" w:sz="4" w:space="0" w:color="auto"/>
              <w:right w:val="single" w:sz="4" w:space="0" w:color="auto"/>
            </w:tcBorders>
            <w:shd w:val="clear" w:color="auto" w:fill="auto"/>
            <w:vAlign w:val="center"/>
            <w:hideMark/>
          </w:tcPr>
          <w:p w14:paraId="3DE80D69"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enh3MCPTT-CT</w:t>
            </w:r>
          </w:p>
        </w:tc>
        <w:tc>
          <w:tcPr>
            <w:tcW w:w="632" w:type="pct"/>
            <w:tcBorders>
              <w:top w:val="nil"/>
              <w:left w:val="nil"/>
              <w:bottom w:val="single" w:sz="4" w:space="0" w:color="auto"/>
              <w:right w:val="single" w:sz="4" w:space="0" w:color="auto"/>
            </w:tcBorders>
            <w:shd w:val="clear" w:color="auto" w:fill="auto"/>
            <w:vAlign w:val="center"/>
            <w:hideMark/>
          </w:tcPr>
          <w:p w14:paraId="0A574240"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6.3.4.1, 6.3.4.3.X (New), 6.3.4.3.Y (New), 6.3.4.4.X (New), 6.3.4.4.Y (New), 6.3.4.5.X (New), 6.3.4.5.Y (New)</w:t>
            </w:r>
          </w:p>
        </w:tc>
        <w:tc>
          <w:tcPr>
            <w:tcW w:w="580" w:type="pct"/>
            <w:tcBorders>
              <w:top w:val="nil"/>
              <w:left w:val="nil"/>
              <w:bottom w:val="single" w:sz="4" w:space="0" w:color="auto"/>
              <w:right w:val="single" w:sz="4" w:space="0" w:color="auto"/>
            </w:tcBorders>
            <w:shd w:val="clear" w:color="auto" w:fill="auto"/>
            <w:vAlign w:val="center"/>
            <w:hideMark/>
          </w:tcPr>
          <w:p w14:paraId="50954134"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 </w:t>
            </w:r>
          </w:p>
        </w:tc>
      </w:tr>
      <w:tr w:rsidR="005B2592" w:rsidRPr="005B2592" w14:paraId="4C1362A1" w14:textId="77777777" w:rsidTr="005B2592">
        <w:trPr>
          <w:trHeight w:val="45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789D640C"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24.380</w:t>
            </w:r>
          </w:p>
        </w:tc>
        <w:tc>
          <w:tcPr>
            <w:tcW w:w="267" w:type="pct"/>
            <w:tcBorders>
              <w:top w:val="nil"/>
              <w:left w:val="nil"/>
              <w:bottom w:val="single" w:sz="4" w:space="0" w:color="auto"/>
              <w:right w:val="single" w:sz="4" w:space="0" w:color="auto"/>
            </w:tcBorders>
            <w:shd w:val="clear" w:color="auto" w:fill="auto"/>
            <w:vAlign w:val="center"/>
            <w:hideMark/>
          </w:tcPr>
          <w:p w14:paraId="491429B4"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293</w:t>
            </w:r>
          </w:p>
        </w:tc>
        <w:tc>
          <w:tcPr>
            <w:tcW w:w="145" w:type="pct"/>
            <w:tcBorders>
              <w:top w:val="nil"/>
              <w:left w:val="nil"/>
              <w:bottom w:val="single" w:sz="4" w:space="0" w:color="auto"/>
              <w:right w:val="single" w:sz="4" w:space="0" w:color="auto"/>
            </w:tcBorders>
            <w:shd w:val="clear" w:color="auto" w:fill="auto"/>
            <w:vAlign w:val="center"/>
            <w:hideMark/>
          </w:tcPr>
          <w:p w14:paraId="2590B649"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w:t>
            </w:r>
          </w:p>
        </w:tc>
        <w:tc>
          <w:tcPr>
            <w:tcW w:w="164" w:type="pct"/>
            <w:tcBorders>
              <w:top w:val="nil"/>
              <w:left w:val="nil"/>
              <w:bottom w:val="single" w:sz="4" w:space="0" w:color="auto"/>
              <w:right w:val="single" w:sz="4" w:space="0" w:color="auto"/>
            </w:tcBorders>
            <w:shd w:val="clear" w:color="auto" w:fill="auto"/>
            <w:vAlign w:val="center"/>
            <w:hideMark/>
          </w:tcPr>
          <w:p w14:paraId="3BADC478"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Rel-17</w:t>
            </w:r>
          </w:p>
        </w:tc>
        <w:tc>
          <w:tcPr>
            <w:tcW w:w="776" w:type="pct"/>
            <w:tcBorders>
              <w:top w:val="nil"/>
              <w:left w:val="nil"/>
              <w:bottom w:val="single" w:sz="4" w:space="0" w:color="auto"/>
              <w:right w:val="single" w:sz="4" w:space="0" w:color="auto"/>
            </w:tcBorders>
            <w:shd w:val="clear" w:color="auto" w:fill="auto"/>
            <w:vAlign w:val="center"/>
            <w:hideMark/>
          </w:tcPr>
          <w:p w14:paraId="1457010B"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Coding for unicast media Stop and Resume</w:t>
            </w:r>
          </w:p>
        </w:tc>
        <w:tc>
          <w:tcPr>
            <w:tcW w:w="267" w:type="pct"/>
            <w:tcBorders>
              <w:top w:val="nil"/>
              <w:left w:val="nil"/>
              <w:bottom w:val="single" w:sz="4" w:space="0" w:color="auto"/>
              <w:right w:val="single" w:sz="4" w:space="0" w:color="auto"/>
            </w:tcBorders>
            <w:shd w:val="clear" w:color="auto" w:fill="auto"/>
            <w:vAlign w:val="center"/>
            <w:hideMark/>
          </w:tcPr>
          <w:p w14:paraId="68CFC77A"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B</w:t>
            </w:r>
          </w:p>
        </w:tc>
        <w:tc>
          <w:tcPr>
            <w:tcW w:w="269" w:type="pct"/>
            <w:tcBorders>
              <w:top w:val="nil"/>
              <w:left w:val="nil"/>
              <w:bottom w:val="single" w:sz="4" w:space="0" w:color="auto"/>
              <w:right w:val="single" w:sz="4" w:space="0" w:color="auto"/>
            </w:tcBorders>
            <w:shd w:val="clear" w:color="auto" w:fill="auto"/>
            <w:vAlign w:val="center"/>
            <w:hideMark/>
          </w:tcPr>
          <w:p w14:paraId="06249447"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17.0.0</w:t>
            </w:r>
          </w:p>
        </w:tc>
        <w:tc>
          <w:tcPr>
            <w:tcW w:w="268" w:type="pct"/>
            <w:tcBorders>
              <w:top w:val="nil"/>
              <w:left w:val="nil"/>
              <w:bottom w:val="single" w:sz="4" w:space="0" w:color="auto"/>
              <w:right w:val="single" w:sz="4" w:space="0" w:color="auto"/>
            </w:tcBorders>
            <w:shd w:val="clear" w:color="auto" w:fill="auto"/>
            <w:vAlign w:val="center"/>
            <w:hideMark/>
          </w:tcPr>
          <w:p w14:paraId="44590C0F"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C1-127e</w:t>
            </w:r>
          </w:p>
        </w:tc>
        <w:tc>
          <w:tcPr>
            <w:tcW w:w="270" w:type="pct"/>
            <w:tcBorders>
              <w:top w:val="nil"/>
              <w:left w:val="nil"/>
              <w:bottom w:val="single" w:sz="4" w:space="0" w:color="auto"/>
              <w:right w:val="single" w:sz="4" w:space="0" w:color="auto"/>
            </w:tcBorders>
            <w:shd w:val="clear" w:color="auto" w:fill="auto"/>
            <w:vAlign w:val="center"/>
            <w:hideMark/>
          </w:tcPr>
          <w:p w14:paraId="273071FE"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C1-207605</w:t>
            </w:r>
          </w:p>
        </w:tc>
        <w:tc>
          <w:tcPr>
            <w:tcW w:w="762" w:type="pct"/>
            <w:tcBorders>
              <w:top w:val="nil"/>
              <w:left w:val="nil"/>
              <w:bottom w:val="single" w:sz="4" w:space="0" w:color="auto"/>
              <w:right w:val="single" w:sz="4" w:space="0" w:color="auto"/>
            </w:tcBorders>
            <w:shd w:val="clear" w:color="auto" w:fill="auto"/>
            <w:vAlign w:val="center"/>
            <w:hideMark/>
          </w:tcPr>
          <w:p w14:paraId="0891EF40"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Samsung</w:t>
            </w:r>
          </w:p>
        </w:tc>
        <w:tc>
          <w:tcPr>
            <w:tcW w:w="334" w:type="pct"/>
            <w:tcBorders>
              <w:top w:val="nil"/>
              <w:left w:val="nil"/>
              <w:bottom w:val="single" w:sz="4" w:space="0" w:color="auto"/>
              <w:right w:val="single" w:sz="4" w:space="0" w:color="auto"/>
            </w:tcBorders>
            <w:shd w:val="clear" w:color="auto" w:fill="auto"/>
            <w:vAlign w:val="center"/>
            <w:hideMark/>
          </w:tcPr>
          <w:p w14:paraId="619412C9"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enh3MCPTT-CT</w:t>
            </w:r>
          </w:p>
        </w:tc>
        <w:tc>
          <w:tcPr>
            <w:tcW w:w="632" w:type="pct"/>
            <w:tcBorders>
              <w:top w:val="nil"/>
              <w:left w:val="nil"/>
              <w:bottom w:val="single" w:sz="4" w:space="0" w:color="auto"/>
              <w:right w:val="single" w:sz="4" w:space="0" w:color="auto"/>
            </w:tcBorders>
            <w:shd w:val="clear" w:color="auto" w:fill="auto"/>
            <w:vAlign w:val="center"/>
            <w:hideMark/>
          </w:tcPr>
          <w:p w14:paraId="08A18D21"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8.2.2.1, 8.2.3.1, 8.2.3.Y (New), 8.2.X (New)</w:t>
            </w:r>
          </w:p>
        </w:tc>
        <w:tc>
          <w:tcPr>
            <w:tcW w:w="580" w:type="pct"/>
            <w:tcBorders>
              <w:top w:val="nil"/>
              <w:left w:val="nil"/>
              <w:bottom w:val="single" w:sz="4" w:space="0" w:color="auto"/>
              <w:right w:val="single" w:sz="4" w:space="0" w:color="auto"/>
            </w:tcBorders>
            <w:shd w:val="clear" w:color="auto" w:fill="auto"/>
            <w:vAlign w:val="center"/>
            <w:hideMark/>
          </w:tcPr>
          <w:p w14:paraId="38AFD1E0" w14:textId="77777777" w:rsidR="005B2592" w:rsidRPr="005B2592" w:rsidRDefault="005B2592" w:rsidP="005B2592">
            <w:pPr>
              <w:rPr>
                <w:rFonts w:ascii="Arial" w:hAnsi="Arial" w:cs="Arial"/>
                <w:color w:val="000000"/>
                <w:sz w:val="16"/>
                <w:szCs w:val="16"/>
                <w:lang w:eastAsia="en-GB"/>
              </w:rPr>
            </w:pPr>
            <w:r w:rsidRPr="005B2592">
              <w:rPr>
                <w:rFonts w:ascii="Arial" w:hAnsi="Arial" w:cs="Arial"/>
                <w:color w:val="000000"/>
                <w:sz w:val="16"/>
                <w:szCs w:val="16"/>
                <w:lang w:eastAsia="en-GB"/>
              </w:rPr>
              <w:t> </w:t>
            </w:r>
          </w:p>
        </w:tc>
      </w:tr>
    </w:tbl>
    <w:p w14:paraId="456F60D0" w14:textId="77777777" w:rsidR="00276D0C" w:rsidRDefault="00276D0C">
      <w:pPr>
        <w:rPr>
          <w:rFonts w:ascii="Arial" w:hAnsi="Arial" w:cs="Arial"/>
          <w:b/>
          <w:bCs/>
        </w:rPr>
      </w:pPr>
    </w:p>
    <w:sectPr w:rsidR="00276D0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8194E" w14:textId="77777777" w:rsidR="006A34B0" w:rsidRDefault="006A34B0">
      <w:r>
        <w:separator/>
      </w:r>
    </w:p>
  </w:endnote>
  <w:endnote w:type="continuationSeparator" w:id="0">
    <w:p w14:paraId="10B8194F" w14:textId="77777777" w:rsidR="006A34B0" w:rsidRDefault="006A3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8194C" w14:textId="77777777" w:rsidR="006A34B0" w:rsidRDefault="006A34B0">
      <w:r>
        <w:separator/>
      </w:r>
    </w:p>
  </w:footnote>
  <w:footnote w:type="continuationSeparator" w:id="0">
    <w:p w14:paraId="10B8194D" w14:textId="77777777" w:rsidR="006A34B0" w:rsidRDefault="006A3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4884"/>
    <w:rsid w:val="00057E1E"/>
    <w:rsid w:val="00072A7C"/>
    <w:rsid w:val="000775E7"/>
    <w:rsid w:val="0007775C"/>
    <w:rsid w:val="00092339"/>
    <w:rsid w:val="000967F4"/>
    <w:rsid w:val="000E0429"/>
    <w:rsid w:val="000F6E51"/>
    <w:rsid w:val="00102A24"/>
    <w:rsid w:val="0013259C"/>
    <w:rsid w:val="00135831"/>
    <w:rsid w:val="001376A6"/>
    <w:rsid w:val="0014413C"/>
    <w:rsid w:val="00166A1B"/>
    <w:rsid w:val="00185CB8"/>
    <w:rsid w:val="00192B41"/>
    <w:rsid w:val="00197E4A"/>
    <w:rsid w:val="001A31EF"/>
    <w:rsid w:val="001B01F1"/>
    <w:rsid w:val="001B2414"/>
    <w:rsid w:val="001B5421"/>
    <w:rsid w:val="001B650D"/>
    <w:rsid w:val="001D0B09"/>
    <w:rsid w:val="002070CB"/>
    <w:rsid w:val="00216679"/>
    <w:rsid w:val="002336BF"/>
    <w:rsid w:val="00234DCD"/>
    <w:rsid w:val="00235F9B"/>
    <w:rsid w:val="00236BBA"/>
    <w:rsid w:val="00236D1F"/>
    <w:rsid w:val="002407FF"/>
    <w:rsid w:val="002541D3"/>
    <w:rsid w:val="00256429"/>
    <w:rsid w:val="0026253E"/>
    <w:rsid w:val="00276D0C"/>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95D27"/>
    <w:rsid w:val="004A0A73"/>
    <w:rsid w:val="004A661C"/>
    <w:rsid w:val="004C4C9B"/>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B2592"/>
    <w:rsid w:val="005C0CC6"/>
    <w:rsid w:val="005C0FFC"/>
    <w:rsid w:val="005C3F71"/>
    <w:rsid w:val="005C7352"/>
    <w:rsid w:val="005D1F7E"/>
    <w:rsid w:val="005E7235"/>
    <w:rsid w:val="005F4B34"/>
    <w:rsid w:val="00616E18"/>
    <w:rsid w:val="00623AED"/>
    <w:rsid w:val="00632157"/>
    <w:rsid w:val="00633971"/>
    <w:rsid w:val="0064121E"/>
    <w:rsid w:val="00660354"/>
    <w:rsid w:val="00665B9B"/>
    <w:rsid w:val="006A34B0"/>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255F8"/>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587"/>
    <w:rsid w:val="00D145EC"/>
    <w:rsid w:val="00D32FCA"/>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64FB2"/>
    <w:rsid w:val="00E81E2C"/>
    <w:rsid w:val="00EB5D2F"/>
    <w:rsid w:val="00EC10EC"/>
    <w:rsid w:val="00ED6080"/>
    <w:rsid w:val="00EE0176"/>
    <w:rsid w:val="00EF0942"/>
    <w:rsid w:val="00EF291F"/>
    <w:rsid w:val="00F0218C"/>
    <w:rsid w:val="00F0393B"/>
    <w:rsid w:val="00F313DD"/>
    <w:rsid w:val="00F378BE"/>
    <w:rsid w:val="00F43120"/>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8194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562226">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2201419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387076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4374547">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59904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FF</cp:lastModifiedBy>
  <cp:revision>32</cp:revision>
  <cp:lastPrinted>2001-04-23T09:30:00Z</cp:lastPrinted>
  <dcterms:created xsi:type="dcterms:W3CDTF">2019-01-14T13:29:00Z</dcterms:created>
  <dcterms:modified xsi:type="dcterms:W3CDTF">2020-11-27T10:11:00Z</dcterms:modified>
</cp:coreProperties>
</file>