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56A6" w14:textId="66D42405" w:rsidR="00EC07B7" w:rsidRDefault="00EC07B7" w:rsidP="00EC07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>
        <w:rPr>
          <w:b/>
          <w:noProof/>
          <w:sz w:val="24"/>
        </w:rPr>
        <w:t>170</w:t>
      </w:r>
    </w:p>
    <w:p w14:paraId="486FFD2A" w14:textId="77777777" w:rsidR="00EC07B7" w:rsidRDefault="00EC07B7" w:rsidP="00EC07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9F01D79" w14:textId="77777777" w:rsidR="00CA1AC4" w:rsidRDefault="00CA1AC4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68FF0869" w14:textId="249682CC" w:rsidR="00071DDF" w:rsidRDefault="00071DDF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071DDF">
        <w:rPr>
          <w:rFonts w:ascii="Arial" w:hAnsi="Arial" w:cs="Arial"/>
          <w:b/>
          <w:bCs/>
          <w:sz w:val="22"/>
        </w:rPr>
        <w:t>3GPP TSG-RAN Meeting #</w:t>
      </w:r>
      <w:r w:rsidR="002C1533">
        <w:rPr>
          <w:rFonts w:ascii="Arial" w:hAnsi="Arial" w:cs="Arial"/>
          <w:b/>
          <w:bCs/>
          <w:sz w:val="22"/>
        </w:rPr>
        <w:t>83</w:t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  <w:t>RP-190</w:t>
      </w:r>
      <w:r w:rsidR="00CA1AC4">
        <w:rPr>
          <w:rFonts w:ascii="Arial" w:hAnsi="Arial" w:cs="Arial"/>
          <w:b/>
          <w:bCs/>
          <w:sz w:val="22"/>
        </w:rPr>
        <w:t>7</w:t>
      </w:r>
      <w:r w:rsidR="004655F2">
        <w:rPr>
          <w:rFonts w:ascii="Arial" w:hAnsi="Arial" w:cs="Arial"/>
          <w:b/>
          <w:bCs/>
          <w:sz w:val="22"/>
        </w:rPr>
        <w:t>6</w:t>
      </w:r>
      <w:r w:rsidR="00191B32">
        <w:rPr>
          <w:rFonts w:ascii="Arial" w:hAnsi="Arial" w:cs="Arial"/>
          <w:b/>
          <w:bCs/>
          <w:sz w:val="22"/>
        </w:rPr>
        <w:t>7</w:t>
      </w:r>
    </w:p>
    <w:p w14:paraId="7D67385B" w14:textId="6D3FB461" w:rsidR="009A4A13" w:rsidRPr="00071DDF" w:rsidRDefault="009A4A13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Shenzhen</w:t>
      </w:r>
      <w:r w:rsidRPr="00071DD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Pr="00071DDF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8</w:t>
      </w:r>
      <w:r w:rsidRPr="00071DD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- 2</w:t>
      </w:r>
      <w:r w:rsidRPr="00071DDF">
        <w:rPr>
          <w:rFonts w:ascii="Arial" w:hAnsi="Arial" w:cs="Arial"/>
          <w:b/>
          <w:bCs/>
          <w:sz w:val="22"/>
        </w:rPr>
        <w:t xml:space="preserve">1 </w:t>
      </w:r>
      <w:r>
        <w:rPr>
          <w:rFonts w:ascii="Arial" w:hAnsi="Arial" w:cs="Arial"/>
          <w:b/>
          <w:bCs/>
          <w:sz w:val="22"/>
        </w:rPr>
        <w:t>March</w:t>
      </w:r>
      <w:r w:rsidRPr="00071DDF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A1AC4">
        <w:rPr>
          <w:rFonts w:ascii="Arial" w:hAnsi="Arial" w:cs="Arial"/>
          <w:b/>
          <w:bCs/>
          <w:sz w:val="16"/>
          <w:szCs w:val="16"/>
        </w:rPr>
        <w:t>(revision of RP-190</w:t>
      </w:r>
      <w:r w:rsidR="00191B32">
        <w:rPr>
          <w:rFonts w:ascii="Arial" w:hAnsi="Arial" w:cs="Arial"/>
          <w:b/>
          <w:bCs/>
          <w:sz w:val="16"/>
          <w:szCs w:val="16"/>
        </w:rPr>
        <w:t>756</w:t>
      </w:r>
      <w:r w:rsidRPr="009A4A13">
        <w:rPr>
          <w:rFonts w:ascii="Arial" w:hAnsi="Arial" w:cs="Arial"/>
          <w:b/>
          <w:bCs/>
          <w:sz w:val="16"/>
          <w:szCs w:val="16"/>
        </w:rPr>
        <w:t>)</w:t>
      </w:r>
    </w:p>
    <w:p w14:paraId="1AF298E3" w14:textId="2432A55A" w:rsidR="00071DDF" w:rsidRPr="00071DDF" w:rsidRDefault="00071DDF" w:rsidP="00071DDF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</w:p>
    <w:p w14:paraId="67DFEFCA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14FF027C" w14:textId="52287A8E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Title:</w:t>
      </w:r>
      <w:r w:rsidRPr="00071DDF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</w:t>
      </w:r>
      <w:r w:rsidRPr="00071DDF">
        <w:rPr>
          <w:rFonts w:ascii="Arial" w:hAnsi="Arial" w:cs="Arial"/>
          <w:bCs/>
        </w:rPr>
        <w:t>esponse to LS on V2X specification visibility in 3GPP</w:t>
      </w:r>
    </w:p>
    <w:p w14:paraId="160F0A51" w14:textId="79043FE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Response to: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RP-190037 (</w:t>
      </w:r>
      <w:r w:rsidRPr="00071DDF">
        <w:rPr>
          <w:rFonts w:ascii="Arial" w:hAnsi="Arial" w:cs="Arial"/>
          <w:bCs/>
        </w:rPr>
        <w:t>5GAA_S-190040</w:t>
      </w:r>
      <w:r>
        <w:rPr>
          <w:rFonts w:ascii="Arial" w:hAnsi="Arial" w:cs="Arial"/>
          <w:bCs/>
        </w:rPr>
        <w:t>)</w:t>
      </w:r>
    </w:p>
    <w:p w14:paraId="5A0B92E6" w14:textId="1DDC800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Release: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90F7AB8" w14:textId="6E0370C6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Work Item:</w:t>
      </w:r>
      <w:r w:rsidRPr="00071DDF">
        <w:rPr>
          <w:rFonts w:ascii="Arial" w:hAnsi="Arial" w:cs="Arial"/>
          <w:bCs/>
        </w:rPr>
        <w:tab/>
        <w:t>Study on NR Vehicle-to-Everything (V2X) [RAN1 SI: FS_NR_V2X]</w:t>
      </w:r>
    </w:p>
    <w:p w14:paraId="31E38D4E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01B0C67A" w14:textId="0F26BC2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Source:</w:t>
      </w:r>
      <w:r w:rsidRPr="00071DDF">
        <w:rPr>
          <w:rFonts w:ascii="Arial" w:hAnsi="Arial" w:cs="Arial"/>
          <w:bCs/>
        </w:rPr>
        <w:tab/>
        <w:t>TSG RAN</w:t>
      </w:r>
    </w:p>
    <w:p w14:paraId="75BAE154" w14:textId="0982884C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To: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>5GAA</w:t>
      </w:r>
      <w:r w:rsidR="004655F2">
        <w:rPr>
          <w:rFonts w:ascii="Arial" w:hAnsi="Arial" w:cs="Arial"/>
          <w:bCs/>
        </w:rPr>
        <w:t>,</w:t>
      </w:r>
      <w:r w:rsidR="004655F2" w:rsidRPr="004655F2">
        <w:rPr>
          <w:rFonts w:ascii="Arial" w:hAnsi="Arial" w:cs="Arial"/>
          <w:bCs/>
        </w:rPr>
        <w:t xml:space="preserve"> </w:t>
      </w:r>
      <w:r w:rsidR="004655F2" w:rsidRPr="00071DDF">
        <w:rPr>
          <w:rFonts w:ascii="Arial" w:hAnsi="Arial" w:cs="Arial"/>
          <w:bCs/>
        </w:rPr>
        <w:t>TSG SA,</w:t>
      </w:r>
    </w:p>
    <w:p w14:paraId="1D633766" w14:textId="3665AF8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Cc:</w:t>
      </w:r>
      <w:r w:rsidRPr="00071DDF">
        <w:rPr>
          <w:rFonts w:ascii="Arial" w:hAnsi="Arial" w:cs="Arial"/>
          <w:bCs/>
        </w:rPr>
        <w:tab/>
      </w:r>
      <w:bookmarkStart w:id="0" w:name="_GoBack"/>
      <w:r w:rsidR="00B76992">
        <w:rPr>
          <w:rFonts w:ascii="Arial" w:hAnsi="Arial" w:cs="Arial"/>
          <w:bCs/>
        </w:rPr>
        <w:t xml:space="preserve">5GAA WG4, </w:t>
      </w:r>
      <w:r w:rsidRPr="00071DDF">
        <w:rPr>
          <w:rFonts w:ascii="Arial" w:hAnsi="Arial" w:cs="Arial"/>
          <w:bCs/>
        </w:rPr>
        <w:t>TSG CT</w:t>
      </w:r>
      <w:bookmarkEnd w:id="0"/>
    </w:p>
    <w:p w14:paraId="02511368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</w:p>
    <w:p w14:paraId="7B623DF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Contact Person:</w:t>
      </w:r>
      <w:r w:rsidRPr="00071DDF">
        <w:rPr>
          <w:rFonts w:ascii="Arial" w:hAnsi="Arial" w:cs="Arial"/>
          <w:bCs/>
        </w:rPr>
        <w:tab/>
      </w:r>
    </w:p>
    <w:p w14:paraId="02F02DFD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Name:</w:t>
      </w:r>
      <w:r w:rsidRPr="00071DDF">
        <w:rPr>
          <w:rFonts w:ascii="Arial" w:hAnsi="Arial" w:cs="Arial"/>
          <w:bCs/>
        </w:rPr>
        <w:tab/>
        <w:t>Hans van der Veen</w:t>
      </w:r>
    </w:p>
    <w:p w14:paraId="5320F3B0" w14:textId="77777777" w:rsidR="00071DDF" w:rsidRPr="00071DDF" w:rsidRDefault="00071DDF" w:rsidP="00071DDF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Tel. Number:</w:t>
      </w:r>
      <w:r w:rsidRPr="00071DDF">
        <w:rPr>
          <w:rFonts w:ascii="Arial" w:hAnsi="Arial" w:cs="Arial"/>
          <w:bCs/>
        </w:rPr>
        <w:tab/>
        <w:t>+49 62 21 4342-135</w:t>
      </w:r>
    </w:p>
    <w:p w14:paraId="32318A4C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071DDF">
        <w:rPr>
          <w:rFonts w:ascii="Arial" w:hAnsi="Arial" w:cs="Arial"/>
          <w:b/>
          <w:color w:val="0000FF"/>
          <w:lang w:val="en-US"/>
        </w:rPr>
        <w:t>E-mail Address:</w:t>
      </w:r>
      <w:r w:rsidRPr="00071DDF">
        <w:rPr>
          <w:rFonts w:ascii="Arial" w:hAnsi="Arial" w:cs="Arial"/>
          <w:bCs/>
          <w:color w:val="0000FF"/>
          <w:lang w:val="en-US"/>
        </w:rPr>
        <w:tab/>
        <w:t>Hans dot vanderVeen at neclab dot eu</w:t>
      </w:r>
    </w:p>
    <w:p w14:paraId="31934A8B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9F948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Send any reply LS to:</w:t>
      </w:r>
      <w:r w:rsidRPr="00071DDF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71DD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1DDF">
        <w:rPr>
          <w:rFonts w:ascii="Arial" w:hAnsi="Arial" w:cs="Arial"/>
          <w:b/>
        </w:rPr>
        <w:t xml:space="preserve"> </w:t>
      </w:r>
      <w:r w:rsidRPr="00071DDF">
        <w:rPr>
          <w:rFonts w:ascii="Arial" w:hAnsi="Arial" w:cs="Arial"/>
          <w:bCs/>
        </w:rPr>
        <w:tab/>
      </w:r>
    </w:p>
    <w:p w14:paraId="5711FDAC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683D8846" w14:textId="40A35C9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E04994">
        <w:rPr>
          <w:rFonts w:ascii="Arial" w:hAnsi="Arial" w:cs="Arial"/>
          <w:b/>
        </w:rPr>
        <w:t>Attachments:</w:t>
      </w:r>
      <w:r w:rsidRPr="00E04994">
        <w:rPr>
          <w:rFonts w:ascii="Arial" w:hAnsi="Arial" w:cs="Arial"/>
          <w:bCs/>
        </w:rPr>
        <w:tab/>
      </w:r>
      <w:r w:rsidR="008B2602" w:rsidRPr="00E04994">
        <w:rPr>
          <w:rFonts w:ascii="Arial" w:hAnsi="Arial" w:cs="Arial"/>
          <w:bCs/>
        </w:rPr>
        <w:t>RP-190</w:t>
      </w:r>
      <w:r w:rsidR="00956F63" w:rsidRPr="00E04994">
        <w:rPr>
          <w:rFonts w:ascii="Arial" w:hAnsi="Arial" w:cs="Arial"/>
          <w:bCs/>
        </w:rPr>
        <w:t>7</w:t>
      </w:r>
      <w:r w:rsidR="00E04994" w:rsidRPr="00E04994">
        <w:rPr>
          <w:rFonts w:ascii="Arial" w:hAnsi="Arial" w:cs="Arial"/>
          <w:bCs/>
        </w:rPr>
        <w:t>6</w:t>
      </w:r>
      <w:r w:rsidR="00191B32">
        <w:rPr>
          <w:rFonts w:ascii="Arial" w:hAnsi="Arial" w:cs="Arial"/>
          <w:bCs/>
        </w:rPr>
        <w:t>6</w:t>
      </w:r>
      <w:r w:rsidR="008B2602" w:rsidRPr="00E04994">
        <w:rPr>
          <w:rFonts w:ascii="Arial" w:hAnsi="Arial" w:cs="Arial"/>
          <w:bCs/>
        </w:rPr>
        <w:t>: N</w:t>
      </w:r>
      <w:r w:rsidR="002C1533" w:rsidRPr="00E04994">
        <w:rPr>
          <w:rFonts w:ascii="Arial" w:hAnsi="Arial" w:cs="Arial"/>
          <w:bCs/>
        </w:rPr>
        <w:t>ew W</w:t>
      </w:r>
      <w:r w:rsidR="008B2602" w:rsidRPr="00E04994">
        <w:rPr>
          <w:rFonts w:ascii="Arial" w:hAnsi="Arial" w:cs="Arial"/>
          <w:bCs/>
        </w:rPr>
        <w:t xml:space="preserve">ork </w:t>
      </w:r>
      <w:r w:rsidR="002C1533" w:rsidRPr="00E04994">
        <w:rPr>
          <w:rFonts w:ascii="Arial" w:hAnsi="Arial" w:cs="Arial"/>
          <w:bCs/>
        </w:rPr>
        <w:t>I</w:t>
      </w:r>
      <w:r w:rsidR="008B2602" w:rsidRPr="00E04994">
        <w:rPr>
          <w:rFonts w:ascii="Arial" w:hAnsi="Arial" w:cs="Arial"/>
          <w:bCs/>
        </w:rPr>
        <w:t>tem</w:t>
      </w:r>
      <w:r w:rsidR="002C1533" w:rsidRPr="00E04994">
        <w:rPr>
          <w:rFonts w:ascii="Arial" w:hAnsi="Arial" w:cs="Arial"/>
          <w:bCs/>
        </w:rPr>
        <w:t xml:space="preserve"> on </w:t>
      </w:r>
      <w:r w:rsidR="00CA1AC4" w:rsidRPr="00E04994">
        <w:rPr>
          <w:rFonts w:ascii="Arial" w:hAnsi="Arial" w:cs="Arial"/>
          <w:bCs/>
        </w:rPr>
        <w:t>5G V2X with NR sidelink</w:t>
      </w:r>
    </w:p>
    <w:p w14:paraId="1BA1C8A3" w14:textId="77777777" w:rsidR="00071DDF" w:rsidRPr="00071DDF" w:rsidRDefault="00071DDF" w:rsidP="00071DD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9ADB93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57E65F62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1. Overall Description:</w:t>
      </w:r>
    </w:p>
    <w:p w14:paraId="32B35409" w14:textId="441FF93B" w:rsidR="00071DDF" w:rsidRDefault="00071DDF" w:rsidP="00071DDF">
      <w:pPr>
        <w:spacing w:after="0"/>
        <w:rPr>
          <w:rFonts w:ascii="Arial" w:hAnsi="Arial" w:cs="Arial"/>
        </w:rPr>
      </w:pPr>
      <w:r w:rsidRPr="00071DDF">
        <w:rPr>
          <w:rFonts w:ascii="Arial" w:hAnsi="Arial" w:cs="Arial"/>
        </w:rPr>
        <w:t xml:space="preserve">TSG RAN </w:t>
      </w:r>
      <w:r>
        <w:rPr>
          <w:rFonts w:ascii="Arial" w:hAnsi="Arial" w:cs="Arial"/>
        </w:rPr>
        <w:t xml:space="preserve">thanks 5GAA </w:t>
      </w:r>
      <w:r w:rsidRPr="00B76992">
        <w:rPr>
          <w:rFonts w:ascii="Arial" w:hAnsi="Arial" w:cs="Arial"/>
        </w:rPr>
        <w:t>WG4</w:t>
      </w:r>
      <w:r>
        <w:rPr>
          <w:rFonts w:ascii="Arial" w:hAnsi="Arial" w:cs="Arial"/>
        </w:rPr>
        <w:t xml:space="preserve"> for the LS on </w:t>
      </w:r>
      <w:r w:rsidRPr="00071DDF">
        <w:rPr>
          <w:rFonts w:ascii="Arial" w:hAnsi="Arial" w:cs="Arial"/>
        </w:rPr>
        <w:t>V2X specification visibility in 3GPP</w:t>
      </w:r>
      <w:r>
        <w:rPr>
          <w:rFonts w:ascii="Arial" w:hAnsi="Arial" w:cs="Arial"/>
        </w:rPr>
        <w:t>.</w:t>
      </w:r>
    </w:p>
    <w:p w14:paraId="19A91A10" w14:textId="77777777" w:rsidR="00071DDF" w:rsidRDefault="00071DDF" w:rsidP="00071DDF">
      <w:pPr>
        <w:spacing w:after="0"/>
        <w:rPr>
          <w:rFonts w:ascii="Arial" w:hAnsi="Arial" w:cs="Arial"/>
        </w:rPr>
      </w:pPr>
    </w:p>
    <w:p w14:paraId="0759922F" w14:textId="770781A4" w:rsidR="00071DDF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understands </w:t>
      </w:r>
      <w:r w:rsidR="00B510BF">
        <w:rPr>
          <w:rFonts w:ascii="Arial" w:hAnsi="Arial" w:cs="Arial"/>
        </w:rPr>
        <w:t xml:space="preserve">and would like to support </w:t>
      </w:r>
      <w:r>
        <w:rPr>
          <w:rFonts w:ascii="Arial" w:hAnsi="Arial" w:cs="Arial"/>
        </w:rPr>
        <w:t xml:space="preserve">the wish expressed by 5GAA to increase the </w:t>
      </w:r>
      <w:r w:rsidRPr="00351B1A">
        <w:rPr>
          <w:rFonts w:ascii="Arial" w:hAnsi="Arial" w:cs="Arial"/>
        </w:rPr>
        <w:t>visibility of the automotive related features</w:t>
      </w:r>
      <w:r>
        <w:rPr>
          <w:rFonts w:ascii="Arial" w:hAnsi="Arial" w:cs="Arial"/>
        </w:rPr>
        <w:t xml:space="preserve"> in 3GPP.</w:t>
      </w:r>
    </w:p>
    <w:p w14:paraId="26AB0A9C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07E179E2" w14:textId="3EB8A281" w:rsidR="00CA5067" w:rsidRDefault="00CA5067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 time</w:t>
      </w:r>
      <w:r w:rsidR="00351B1A">
        <w:rPr>
          <w:rFonts w:ascii="Arial" w:hAnsi="Arial" w:cs="Arial"/>
        </w:rPr>
        <w:t xml:space="preserve">, TSG RAN has created a structure in its specifications that helps implementers and users in finding information </w:t>
      </w:r>
      <w:r w:rsidR="002A29B8">
        <w:rPr>
          <w:rFonts w:ascii="Arial" w:hAnsi="Arial" w:cs="Arial"/>
        </w:rPr>
        <w:t xml:space="preserve">on specific technical aspects of any use case </w:t>
      </w:r>
      <w:r w:rsidR="00351B1A">
        <w:rPr>
          <w:rFonts w:ascii="Arial" w:hAnsi="Arial" w:cs="Arial"/>
        </w:rPr>
        <w:t>quickly</w:t>
      </w:r>
      <w:r>
        <w:rPr>
          <w:rFonts w:ascii="Arial" w:hAnsi="Arial" w:cs="Arial"/>
        </w:rPr>
        <w:t xml:space="preserve">, and would like to </w:t>
      </w:r>
      <w:r w:rsidR="002A29B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a solution that minimises the impact on this structure</w:t>
      </w:r>
      <w:r w:rsidR="008B26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still satisfying 5GAA's needs.</w:t>
      </w:r>
    </w:p>
    <w:p w14:paraId="21F92BE1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3BC2688B" w14:textId="3AC7697D" w:rsidR="008B2602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B510BF">
        <w:rPr>
          <w:rFonts w:ascii="Arial" w:hAnsi="Arial" w:cs="Arial"/>
        </w:rPr>
        <w:t>th</w:t>
      </w:r>
      <w:r w:rsidR="008B2602">
        <w:rPr>
          <w:rFonts w:ascii="Arial" w:hAnsi="Arial" w:cs="Arial"/>
        </w:rPr>
        <w:t>erefore</w:t>
      </w:r>
      <w:r w:rsidR="00B510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intends to support the 5GAA request </w:t>
      </w:r>
      <w:r w:rsidRPr="00351B1A">
        <w:rPr>
          <w:rFonts w:ascii="Arial" w:hAnsi="Arial" w:cs="Arial"/>
        </w:rPr>
        <w:t xml:space="preserve">by planning a new </w:t>
      </w:r>
      <w:r w:rsidR="00CA5067" w:rsidRPr="00E773E8">
        <w:rPr>
          <w:rFonts w:ascii="Arial" w:hAnsi="Arial" w:cs="Arial"/>
        </w:rPr>
        <w:t>(public)</w:t>
      </w:r>
      <w:r w:rsidR="00CA5067">
        <w:rPr>
          <w:rFonts w:ascii="Arial" w:hAnsi="Arial" w:cs="Arial"/>
        </w:rPr>
        <w:t xml:space="preserve"> </w:t>
      </w:r>
      <w:r w:rsidRPr="00351B1A">
        <w:rPr>
          <w:rFonts w:ascii="Arial" w:hAnsi="Arial" w:cs="Arial"/>
        </w:rPr>
        <w:t>T</w:t>
      </w:r>
      <w:r w:rsidR="00B510BF">
        <w:rPr>
          <w:rFonts w:ascii="Arial" w:hAnsi="Arial" w:cs="Arial"/>
        </w:rPr>
        <w:t xml:space="preserve">echnical </w:t>
      </w:r>
      <w:r w:rsidRPr="00351B1A">
        <w:rPr>
          <w:rFonts w:ascii="Arial" w:hAnsi="Arial" w:cs="Arial"/>
        </w:rPr>
        <w:t>R</w:t>
      </w:r>
      <w:r w:rsidR="00B510BF">
        <w:rPr>
          <w:rFonts w:ascii="Arial" w:hAnsi="Arial" w:cs="Arial"/>
        </w:rPr>
        <w:t>eport</w:t>
      </w:r>
      <w:r w:rsidR="00A65748">
        <w:rPr>
          <w:rFonts w:ascii="Arial" w:hAnsi="Arial" w:cs="Arial"/>
        </w:rPr>
        <w:t xml:space="preserve"> (</w:t>
      </w:r>
      <w:r w:rsidR="00A65748" w:rsidRPr="00A65748">
        <w:rPr>
          <w:rFonts w:ascii="Arial" w:hAnsi="Arial" w:cs="Arial"/>
          <w:i/>
        </w:rPr>
        <w:t>TR </w:t>
      </w:r>
      <w:r w:rsidR="008F6FC7" w:rsidRPr="00A65748">
        <w:rPr>
          <w:rFonts w:ascii="Arial" w:hAnsi="Arial" w:cs="Arial"/>
          <w:i/>
        </w:rPr>
        <w:t>37.985</w:t>
      </w:r>
      <w:r w:rsidR="00A65748">
        <w:rPr>
          <w:rFonts w:ascii="Arial" w:hAnsi="Arial" w:cs="Arial"/>
          <w:i/>
        </w:rPr>
        <w:t>:</w:t>
      </w:r>
      <w:r w:rsidR="00A65748">
        <w:rPr>
          <w:rFonts w:ascii="Arial" w:hAnsi="Arial" w:cs="Arial"/>
        </w:rPr>
        <w:t xml:space="preserve"> </w:t>
      </w:r>
      <w:r w:rsidR="00A65748" w:rsidRPr="00A65748">
        <w:rPr>
          <w:rFonts w:ascii="Arial" w:hAnsi="Arial" w:cs="Arial"/>
          <w:i/>
        </w:rPr>
        <w:t xml:space="preserve">"Overall description of 3GPP </w:t>
      </w:r>
      <w:r w:rsidR="004655F2">
        <w:rPr>
          <w:rFonts w:ascii="Arial" w:hAnsi="Arial" w:cs="Arial"/>
          <w:i/>
        </w:rPr>
        <w:t>RAN aspects</w:t>
      </w:r>
      <w:r w:rsidR="00A65748" w:rsidRPr="00A65748">
        <w:rPr>
          <w:rFonts w:ascii="Arial" w:hAnsi="Arial" w:cs="Arial"/>
          <w:i/>
        </w:rPr>
        <w:t xml:space="preserve"> for V2X based on LTE and NR"</w:t>
      </w:r>
      <w:r w:rsidR="00A65748">
        <w:rPr>
          <w:rFonts w:ascii="Arial" w:hAnsi="Arial" w:cs="Arial"/>
        </w:rPr>
        <w:t xml:space="preserve">), </w:t>
      </w:r>
      <w:r w:rsidRPr="00351B1A">
        <w:rPr>
          <w:rFonts w:ascii="Arial" w:hAnsi="Arial" w:cs="Arial"/>
        </w:rPr>
        <w:t>which</w:t>
      </w:r>
      <w:r w:rsidR="00B510BF">
        <w:rPr>
          <w:rFonts w:ascii="Arial" w:hAnsi="Arial" w:cs="Arial"/>
        </w:rPr>
        <w:t xml:space="preserve"> will function as a</w:t>
      </w:r>
      <w:r w:rsidR="004655F2">
        <w:rPr>
          <w:rFonts w:ascii="Arial" w:hAnsi="Arial" w:cs="Arial"/>
        </w:rPr>
        <w:t>n</w:t>
      </w:r>
      <w:r w:rsidR="00B510BF">
        <w:rPr>
          <w:rFonts w:ascii="Arial" w:hAnsi="Arial" w:cs="Arial"/>
        </w:rPr>
        <w:t xml:space="preserve"> </w:t>
      </w:r>
      <w:r w:rsidR="004655F2">
        <w:rPr>
          <w:rFonts w:ascii="Arial" w:hAnsi="Arial" w:cs="Arial"/>
        </w:rPr>
        <w:t>informative</w:t>
      </w:r>
      <w:r w:rsidR="00B510BF">
        <w:rPr>
          <w:rFonts w:ascii="Arial" w:hAnsi="Arial" w:cs="Arial"/>
        </w:rPr>
        <w:t xml:space="preserve"> description of both LTE and NR V2X</w:t>
      </w:r>
      <w:r>
        <w:rPr>
          <w:rFonts w:ascii="Arial" w:hAnsi="Arial" w:cs="Arial"/>
        </w:rPr>
        <w:t>.</w:t>
      </w:r>
    </w:p>
    <w:p w14:paraId="026CFDB5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A4DCA78" w14:textId="6797C2E9" w:rsidR="008B2602" w:rsidRDefault="008B2602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TSG RAN would also like to inform 5GAA that a normative Work Item on NR V2X for Release 16 was approved. The Work Item description is attached for 5GAA's convenience. The new TR</w:t>
      </w:r>
      <w:r w:rsidR="00A65748">
        <w:rPr>
          <w:rFonts w:ascii="Arial" w:hAnsi="Arial" w:cs="Arial"/>
        </w:rPr>
        <w:t xml:space="preserve">  </w:t>
      </w:r>
      <w:r w:rsidR="008F6FC7">
        <w:rPr>
          <w:rFonts w:ascii="Arial" w:hAnsi="Arial" w:cs="Arial"/>
        </w:rPr>
        <w:t xml:space="preserve">37.985 </w:t>
      </w:r>
      <w:r>
        <w:rPr>
          <w:rFonts w:ascii="Arial" w:hAnsi="Arial" w:cs="Arial"/>
        </w:rPr>
        <w:t>will be introduced as part of this new Work Item (but will cover both NR and LTE aspects as requested).</w:t>
      </w:r>
    </w:p>
    <w:p w14:paraId="601C946D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3E74582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7A62526E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2. Actions:</w:t>
      </w:r>
    </w:p>
    <w:p w14:paraId="29014DBC" w14:textId="5272F3EF" w:rsidR="00071DDF" w:rsidRPr="00071DDF" w:rsidRDefault="00071DDF" w:rsidP="00071DDF">
      <w:pPr>
        <w:spacing w:after="120"/>
        <w:ind w:left="1985" w:hanging="1985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 xml:space="preserve">To </w:t>
      </w:r>
      <w:r w:rsidR="00B76992">
        <w:rPr>
          <w:rFonts w:ascii="Arial" w:hAnsi="Arial" w:cs="Arial"/>
          <w:b/>
        </w:rPr>
        <w:t xml:space="preserve">5GAA </w:t>
      </w:r>
      <w:r w:rsidR="004655F2">
        <w:rPr>
          <w:rFonts w:ascii="Arial" w:hAnsi="Arial" w:cs="Arial"/>
          <w:b/>
        </w:rPr>
        <w:t xml:space="preserve">and TSG SA </w:t>
      </w:r>
      <w:r w:rsidRPr="00071DDF">
        <w:rPr>
          <w:rFonts w:ascii="Arial" w:hAnsi="Arial" w:cs="Arial"/>
          <w:b/>
        </w:rPr>
        <w:t>group</w:t>
      </w:r>
      <w:r w:rsidR="004655F2">
        <w:rPr>
          <w:rFonts w:ascii="Arial" w:hAnsi="Arial" w:cs="Arial"/>
          <w:b/>
        </w:rPr>
        <w:t>s</w:t>
      </w:r>
      <w:r w:rsidRPr="00071DDF">
        <w:rPr>
          <w:rFonts w:ascii="Arial" w:hAnsi="Arial" w:cs="Arial"/>
          <w:b/>
        </w:rPr>
        <w:t>.</w:t>
      </w:r>
    </w:p>
    <w:p w14:paraId="320FDDDE" w14:textId="1F04F184" w:rsidR="00071DDF" w:rsidRPr="00071DDF" w:rsidRDefault="00071DDF" w:rsidP="00071DDF">
      <w:pPr>
        <w:spacing w:after="120"/>
        <w:ind w:left="993" w:hanging="993"/>
        <w:rPr>
          <w:rFonts w:ascii="Arial" w:hAnsi="Arial" w:cs="Arial"/>
        </w:rPr>
      </w:pPr>
      <w:r w:rsidRPr="00071DDF">
        <w:rPr>
          <w:rFonts w:ascii="Arial" w:hAnsi="Arial" w:cs="Arial"/>
          <w:b/>
        </w:rPr>
        <w:t xml:space="preserve">ACTION: 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</w:rPr>
        <w:t xml:space="preserve">TSG RAN requests </w:t>
      </w:r>
      <w:r>
        <w:rPr>
          <w:rFonts w:ascii="Arial" w:hAnsi="Arial" w:cs="Arial"/>
        </w:rPr>
        <w:t>5GAA</w:t>
      </w:r>
      <w:r w:rsidR="004655F2">
        <w:rPr>
          <w:rFonts w:ascii="Arial" w:hAnsi="Arial" w:cs="Arial"/>
        </w:rPr>
        <w:t xml:space="preserve"> and TSG SA</w:t>
      </w:r>
      <w:r>
        <w:rPr>
          <w:rFonts w:ascii="Arial" w:hAnsi="Arial" w:cs="Arial"/>
        </w:rPr>
        <w:t xml:space="preserve"> to take the above response into account</w:t>
      </w:r>
      <w:r w:rsidRPr="00071DDF">
        <w:rPr>
          <w:rFonts w:ascii="Arial" w:hAnsi="Arial" w:cs="Arial"/>
        </w:rPr>
        <w:t>.</w:t>
      </w:r>
    </w:p>
    <w:p w14:paraId="25BF6CCF" w14:textId="77777777" w:rsidR="00071DDF" w:rsidRPr="00071DDF" w:rsidRDefault="00071DDF" w:rsidP="00071DDF">
      <w:pPr>
        <w:spacing w:after="120"/>
        <w:rPr>
          <w:rFonts w:ascii="Arial" w:hAnsi="Arial" w:cs="Arial"/>
        </w:rPr>
      </w:pPr>
    </w:p>
    <w:p w14:paraId="3BBE0EE7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3. Date of Next TSG-RAN Meetings:</w:t>
      </w:r>
    </w:p>
    <w:p w14:paraId="054E7542" w14:textId="2682E7C7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#8</w:t>
      </w:r>
      <w:r w:rsidR="00351B1A">
        <w:rPr>
          <w:rFonts w:ascii="Arial" w:hAnsi="Arial" w:cs="Arial"/>
          <w:bCs/>
        </w:rPr>
        <w:t>4</w:t>
      </w:r>
      <w:r w:rsidRPr="00071DDF">
        <w:rPr>
          <w:rFonts w:ascii="Arial" w:hAnsi="Arial" w:cs="Arial"/>
          <w:bCs/>
        </w:rPr>
        <w:t xml:space="preserve"> 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3 - 6 June 2019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2DF52770" w14:textId="4D2EB350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</w:t>
      </w:r>
      <w:r w:rsidR="00351B1A">
        <w:rPr>
          <w:rFonts w:ascii="Arial" w:hAnsi="Arial" w:cs="Arial"/>
          <w:bCs/>
        </w:rPr>
        <w:t>85</w:t>
      </w:r>
      <w:r w:rsidRPr="00071DDF">
        <w:rPr>
          <w:rFonts w:ascii="Arial" w:hAnsi="Arial" w:cs="Arial"/>
          <w:bCs/>
        </w:rPr>
        <w:tab/>
        <w:t>1</w:t>
      </w:r>
      <w:r w:rsidR="00351B1A">
        <w:rPr>
          <w:rFonts w:ascii="Arial" w:hAnsi="Arial" w:cs="Arial"/>
          <w:bCs/>
        </w:rPr>
        <w:t>6 - 1</w:t>
      </w:r>
      <w:r w:rsidRPr="00071DDF">
        <w:rPr>
          <w:rFonts w:ascii="Arial" w:hAnsi="Arial" w:cs="Arial"/>
          <w:bCs/>
        </w:rPr>
        <w:t xml:space="preserve">9 </w:t>
      </w:r>
      <w:r w:rsidR="00351B1A">
        <w:rPr>
          <w:rFonts w:ascii="Arial" w:hAnsi="Arial" w:cs="Arial"/>
          <w:bCs/>
        </w:rPr>
        <w:t>September</w:t>
      </w:r>
      <w:r w:rsidRPr="00071DDF">
        <w:rPr>
          <w:rFonts w:ascii="Arial" w:hAnsi="Arial" w:cs="Arial"/>
          <w:bCs/>
        </w:rPr>
        <w:t xml:space="preserve"> 201</w:t>
      </w:r>
      <w:r w:rsidR="00351B1A">
        <w:rPr>
          <w:rFonts w:ascii="Arial" w:hAnsi="Arial" w:cs="Arial"/>
          <w:bCs/>
        </w:rPr>
        <w:t>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64A1D245" w14:textId="77777777" w:rsidR="003123EE" w:rsidRDefault="003123EE" w:rsidP="00716E47"/>
    <w:sectPr w:rsidR="003123EE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8865B" w14:textId="77777777" w:rsidR="00D63002" w:rsidRDefault="00D63002">
      <w:r>
        <w:separator/>
      </w:r>
    </w:p>
  </w:endnote>
  <w:endnote w:type="continuationSeparator" w:id="0">
    <w:p w14:paraId="103F3FA8" w14:textId="77777777" w:rsidR="00D63002" w:rsidRDefault="00D63002">
      <w:r>
        <w:continuationSeparator/>
      </w:r>
    </w:p>
  </w:endnote>
  <w:endnote w:type="continuationNotice" w:id="1">
    <w:p w14:paraId="0A0F1242" w14:textId="77777777" w:rsidR="00D63002" w:rsidRDefault="00D630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CDF60" w14:textId="77777777" w:rsidR="00D63002" w:rsidRDefault="00D63002">
      <w:r>
        <w:separator/>
      </w:r>
    </w:p>
  </w:footnote>
  <w:footnote w:type="continuationSeparator" w:id="0">
    <w:p w14:paraId="7D0358F7" w14:textId="77777777" w:rsidR="00D63002" w:rsidRDefault="00D63002">
      <w:r>
        <w:continuationSeparator/>
      </w:r>
    </w:p>
  </w:footnote>
  <w:footnote w:type="continuationNotice" w:id="1">
    <w:p w14:paraId="2DADD4DB" w14:textId="77777777" w:rsidR="00D63002" w:rsidRDefault="00D630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 w15:restartNumberingAfterBreak="0">
    <w:nsid w:val="79E2289C"/>
    <w:multiLevelType w:val="hybridMultilevel"/>
    <w:tmpl w:val="38DC97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40"/>
  </w:num>
  <w:num w:numId="18">
    <w:abstractNumId w:val="32"/>
  </w:num>
  <w:num w:numId="19">
    <w:abstractNumId w:val="7"/>
  </w:num>
  <w:num w:numId="20">
    <w:abstractNumId w:val="41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1DDF"/>
    <w:rsid w:val="00075CE5"/>
    <w:rsid w:val="0007710B"/>
    <w:rsid w:val="00080512"/>
    <w:rsid w:val="00080A30"/>
    <w:rsid w:val="000858E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7A7"/>
    <w:rsid w:val="000D1ED6"/>
    <w:rsid w:val="000D4F3A"/>
    <w:rsid w:val="000D58AB"/>
    <w:rsid w:val="000E3304"/>
    <w:rsid w:val="000E727C"/>
    <w:rsid w:val="000E79AA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1B32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B5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139F9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0040"/>
    <w:rsid w:val="002A224D"/>
    <w:rsid w:val="002A29B8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1533"/>
    <w:rsid w:val="002C42BC"/>
    <w:rsid w:val="002C7D14"/>
    <w:rsid w:val="002D0338"/>
    <w:rsid w:val="002D049B"/>
    <w:rsid w:val="002D0780"/>
    <w:rsid w:val="002D0DF1"/>
    <w:rsid w:val="002D337A"/>
    <w:rsid w:val="002D5EB5"/>
    <w:rsid w:val="002E0F83"/>
    <w:rsid w:val="002E61B9"/>
    <w:rsid w:val="002F0CEC"/>
    <w:rsid w:val="002F0D22"/>
    <w:rsid w:val="002F217F"/>
    <w:rsid w:val="002F31C1"/>
    <w:rsid w:val="00304411"/>
    <w:rsid w:val="00304653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1B1A"/>
    <w:rsid w:val="00353D1F"/>
    <w:rsid w:val="0035462D"/>
    <w:rsid w:val="0036147B"/>
    <w:rsid w:val="003618DE"/>
    <w:rsid w:val="0037395F"/>
    <w:rsid w:val="003742D4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14CD"/>
    <w:rsid w:val="003B40AD"/>
    <w:rsid w:val="003B5581"/>
    <w:rsid w:val="003B6DB3"/>
    <w:rsid w:val="003C2762"/>
    <w:rsid w:val="003C4E37"/>
    <w:rsid w:val="003C5223"/>
    <w:rsid w:val="003C7E45"/>
    <w:rsid w:val="003C7FFE"/>
    <w:rsid w:val="003D15DC"/>
    <w:rsid w:val="003D33CB"/>
    <w:rsid w:val="003D44E5"/>
    <w:rsid w:val="003D68CC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3942"/>
    <w:rsid w:val="004153C3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655F2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2701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67AB"/>
    <w:rsid w:val="005000F1"/>
    <w:rsid w:val="00503171"/>
    <w:rsid w:val="005032DD"/>
    <w:rsid w:val="00506C28"/>
    <w:rsid w:val="0051154F"/>
    <w:rsid w:val="0051486C"/>
    <w:rsid w:val="00514BAD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A07A9"/>
    <w:rsid w:val="005B1EF8"/>
    <w:rsid w:val="005C441D"/>
    <w:rsid w:val="005E1DD4"/>
    <w:rsid w:val="005E2641"/>
    <w:rsid w:val="005E3869"/>
    <w:rsid w:val="005E53C7"/>
    <w:rsid w:val="005E5501"/>
    <w:rsid w:val="006015BE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5541"/>
    <w:rsid w:val="006C66D8"/>
    <w:rsid w:val="006D00EB"/>
    <w:rsid w:val="006D04EE"/>
    <w:rsid w:val="006D1E24"/>
    <w:rsid w:val="006D3DF2"/>
    <w:rsid w:val="006D6A5E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1D0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2602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FC7"/>
    <w:rsid w:val="0090203B"/>
    <w:rsid w:val="0090271F"/>
    <w:rsid w:val="00902DB9"/>
    <w:rsid w:val="0090466A"/>
    <w:rsid w:val="00904686"/>
    <w:rsid w:val="009065CD"/>
    <w:rsid w:val="00906980"/>
    <w:rsid w:val="009069CF"/>
    <w:rsid w:val="00911B6E"/>
    <w:rsid w:val="00913186"/>
    <w:rsid w:val="009137D9"/>
    <w:rsid w:val="00916052"/>
    <w:rsid w:val="00916687"/>
    <w:rsid w:val="00921575"/>
    <w:rsid w:val="00922253"/>
    <w:rsid w:val="00932ABE"/>
    <w:rsid w:val="0093536C"/>
    <w:rsid w:val="009353C9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5167"/>
    <w:rsid w:val="00956B9A"/>
    <w:rsid w:val="00956BA6"/>
    <w:rsid w:val="00956F63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02B4"/>
    <w:rsid w:val="00986342"/>
    <w:rsid w:val="00992DEC"/>
    <w:rsid w:val="0099369A"/>
    <w:rsid w:val="00994774"/>
    <w:rsid w:val="009A0AF3"/>
    <w:rsid w:val="009A37E6"/>
    <w:rsid w:val="009A407D"/>
    <w:rsid w:val="009A4A13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9F540D"/>
    <w:rsid w:val="00A0023F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65748"/>
    <w:rsid w:val="00A82346"/>
    <w:rsid w:val="00A84E14"/>
    <w:rsid w:val="00A85EFF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73E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034D"/>
    <w:rsid w:val="00B510BF"/>
    <w:rsid w:val="00B516BB"/>
    <w:rsid w:val="00B63962"/>
    <w:rsid w:val="00B76992"/>
    <w:rsid w:val="00B815B1"/>
    <w:rsid w:val="00B84F58"/>
    <w:rsid w:val="00B9376F"/>
    <w:rsid w:val="00BA09C5"/>
    <w:rsid w:val="00BA1087"/>
    <w:rsid w:val="00BA1161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1AC4"/>
    <w:rsid w:val="00CA3D0C"/>
    <w:rsid w:val="00CA5067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300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4994"/>
    <w:rsid w:val="00E06C0F"/>
    <w:rsid w:val="00E07E69"/>
    <w:rsid w:val="00E138A4"/>
    <w:rsid w:val="00E16137"/>
    <w:rsid w:val="00E203F8"/>
    <w:rsid w:val="00E20C53"/>
    <w:rsid w:val="00E310A9"/>
    <w:rsid w:val="00E32106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3E8"/>
    <w:rsid w:val="00E77645"/>
    <w:rsid w:val="00E809B7"/>
    <w:rsid w:val="00E812AE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07B7"/>
    <w:rsid w:val="00EC4A25"/>
    <w:rsid w:val="00EC4CD8"/>
    <w:rsid w:val="00EC6E6F"/>
    <w:rsid w:val="00EC7F66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5054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71F1C434-F85D-45DF-9BBF-232D75B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Kimmo Kymalainen</cp:lastModifiedBy>
  <cp:revision>14</cp:revision>
  <dcterms:created xsi:type="dcterms:W3CDTF">2019-03-21T03:07:00Z</dcterms:created>
  <dcterms:modified xsi:type="dcterms:W3CDTF">2019-05-24T06:36:00Z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