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8967D9">
        <w:rPr>
          <w:b/>
          <w:noProof/>
          <w:sz w:val="24"/>
        </w:rPr>
        <w:t>101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8967D9" w:rsidRPr="008967D9">
        <w:rPr>
          <w:rFonts w:ascii="Arial" w:hAnsi="Arial" w:cs="Arial"/>
          <w:color w:val="000000"/>
          <w:sz w:val="16"/>
          <w:szCs w:val="16"/>
          <w:lang w:eastAsia="en-GB"/>
        </w:rPr>
        <w:t>5GProtoc16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328"/>
        <w:gridCol w:w="474"/>
        <w:gridCol w:w="661"/>
        <w:gridCol w:w="750"/>
        <w:gridCol w:w="1408"/>
        <w:gridCol w:w="1070"/>
        <w:gridCol w:w="1178"/>
        <w:gridCol w:w="688"/>
      </w:tblGrid>
      <w:tr w:rsidR="008967D9" w:rsidRPr="008967D9" w:rsidTr="008967D9">
        <w:trPr>
          <w:trHeight w:val="408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8967D9" w:rsidRPr="008967D9" w:rsidTr="008967D9">
        <w:trPr>
          <w:trHeight w:val="116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references to 24.501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C1-190070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3.1, 3.2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816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clarification on CN Type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Qualcomm Incorporated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284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3166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abnormal case of TAU for 5GC interworking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15.5.0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C1-191317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5.5.3.2.6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42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Initiation of Service Request after reception of Notification over non-3GPP while the UE is in 5GMM-CONNECTED mode with RRC inactive indication in the 3GPP access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C1-190378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InterDigital, Samsung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73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Transfer of a PDU session among 5G-ANs and DNN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C1-190613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8.3.2.11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22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for QoS Flow status synchronization failure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C1-191650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Nokia, Nokia Shanghai Bell, Ericsson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6.3.2.2, 6.3.2.5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6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rejected NSSAI for the PLMN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4.6.1, 4.6.2.2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02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5G-GUTI as additional guti in initial registration and UE holds 4G-GUTI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C1-190546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1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Consistent description on release of N1 NAS signalling connection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C1-190623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0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TFT check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C1-190624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33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789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indication to the 5GSM sublayer in case of 5GSM message not forwarded to SMF due to service area restrictions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C1-191591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5.4.5.2.5, 5.4.5.3.3, 5.5.1.3.2, 6.4.1.6, 6.4.2.5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816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for the notification procedure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C1-191649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33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840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the conditions on the AMF to provide an allowed NSSAI based upon the default S-NSSAI(s)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C1-191080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1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terms of configured NSSAI and allowed NSSAI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16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 of NSSAI information to the lower layers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C1-191674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4.6.2.3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22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843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the UE configuration update procedure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NTT DOCOMO, Intel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4.6.2.2, 5.3.1.1, 5.3.1.3, 5.4.4.2, 5.4.4.3, 5.4.4.4, 5.5.1.3.2, 9.11.3.18, 10.2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16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848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to definition of "ongoing service"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C1-191570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0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of validity conditions for access identities 1 and 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9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852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SR procedure for emergency services fallback when T3525 timer running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C1-191125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1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Clarfication on allowed NSSAI storage in Non Volatile Memory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4.6.2.2, Annex C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9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UE state at lower layer failure on the NW side at </w:t>
            </w: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initial registration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C1-191530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0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869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Content of SMS payload container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C1-191191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9.11.3.39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16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872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mistake in case (i) in service request procedure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C1-191608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1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wrong reference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C1-191230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InterDigital Communications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16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886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Clarifications related to fallback indication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C1-191707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5.6.1.1, 5.6.1.2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816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896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deriving mapped EPS security context for EPC interworking in connected mode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C1-191293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324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897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abnormal case handlng at AMF for registration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C1-191666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5.5.1.2.8, 5.5.1.3.8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408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MICO mode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C1-191708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5.3.7, 5.5.1.3.2, 5.5.1.3.4, 10.2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1836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905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5GMM cause #65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C1-191316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8967D9" w:rsidRPr="008967D9" w:rsidTr="008967D9">
        <w:trPr>
          <w:trHeight w:val="612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924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N1 NAS signalling connection establishment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C1-191359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7D9" w:rsidRPr="008967D9" w:rsidRDefault="008967D9" w:rsidP="008967D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8967D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34F" w:rsidRDefault="0051734F">
      <w:r>
        <w:separator/>
      </w:r>
    </w:p>
  </w:endnote>
  <w:endnote w:type="continuationSeparator" w:id="0">
    <w:p w:rsidR="0051734F" w:rsidRDefault="0051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34F" w:rsidRDefault="0051734F">
      <w:r>
        <w:separator/>
      </w:r>
    </w:p>
  </w:footnote>
  <w:footnote w:type="continuationSeparator" w:id="0">
    <w:p w:rsidR="0051734F" w:rsidRDefault="00517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1734F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967D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EB68E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2019-03-08T17:52:00Z</dcterms:modified>
</cp:coreProperties>
</file>