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097943">
        <w:rPr>
          <w:b/>
          <w:i/>
          <w:noProof/>
          <w:sz w:val="28"/>
        </w:rPr>
        <w:t>0593</w:t>
      </w:r>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15CB" w:rsidP="006957F4">
            <w:pPr>
              <w:pStyle w:val="CRCoverPage"/>
              <w:spacing w:after="0"/>
              <w:rPr>
                <w:noProof/>
              </w:rPr>
            </w:pPr>
            <w:r>
              <w:rPr>
                <w:b/>
                <w:noProof/>
                <w:sz w:val="28"/>
              </w:rPr>
              <w:t>0400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7943" w:rsidP="0009794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rsidP="004015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015CB">
              <w:rPr>
                <w:b/>
                <w:noProof/>
                <w:sz w:val="28"/>
              </w:rPr>
              <w:t>6</w:t>
            </w:r>
            <w:r w:rsidR="00E13F3D" w:rsidRPr="00410371">
              <w:rPr>
                <w:b/>
                <w:noProof/>
                <w:sz w:val="28"/>
              </w:rPr>
              <w:t>.</w:t>
            </w:r>
            <w:r w:rsidR="004015C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5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639C" w:rsidP="00160587">
            <w:pPr>
              <w:pStyle w:val="CRCoverPage"/>
              <w:spacing w:after="0"/>
              <w:ind w:left="100"/>
              <w:rPr>
                <w:noProof/>
              </w:rPr>
            </w:pPr>
            <w:fldSimple w:instr=" DOCPROPERTY  CrTitle  \* MERGEFORMAT ">
              <w:r w:rsidR="00160587">
                <w:t xml:space="preserve">Providing SoR information </w:t>
              </w:r>
            </w:fldSimple>
            <w:r w:rsidR="00160587">
              <w:t>due to mobility registration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r w:rsidR="00B3036C">
              <w:rPr>
                <w:noProof/>
              </w:rPr>
              <w:t>, Blackberry UK Ltd.</w:t>
            </w:r>
            <w:r w:rsidR="00097943">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36C" w:rsidP="00B3036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512F5">
            <w:pPr>
              <w:pStyle w:val="CRCoverPage"/>
              <w:spacing w:after="0"/>
              <w:ind w:left="100"/>
              <w:rPr>
                <w:noProof/>
              </w:rPr>
            </w:pPr>
            <w:r>
              <w:rPr>
                <w:noProof/>
              </w:rPr>
              <w:t>Rel-</w:t>
            </w:r>
            <w:bookmarkStart w:id="1" w:name="_GoBack"/>
            <w:bookmarkEnd w:id="1"/>
            <w:r w:rsidR="00B3036C">
              <w:rPr>
                <w:noProof/>
              </w:rPr>
              <w:t>1</w:t>
            </w:r>
            <w:r w:rsidR="004015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036C" w:rsidRDefault="00B3036C" w:rsidP="00B3036C">
            <w:pPr>
              <w:pStyle w:val="CRCoverPage"/>
              <w:spacing w:after="0"/>
              <w:ind w:left="100"/>
              <w:rPr>
                <w:noProof/>
              </w:rPr>
            </w:pPr>
            <w:r>
              <w:rPr>
                <w:noProof/>
              </w:rPr>
              <w:t>In TS 24.501, the SoR information can be provided to the UE during initial registration procedure as well as during mobility and periodic registration update procedure.</w:t>
            </w:r>
          </w:p>
          <w:p w:rsidR="00B3036C" w:rsidRDefault="00B3036C" w:rsidP="00B3036C">
            <w:pPr>
              <w:pStyle w:val="CRCoverPage"/>
              <w:spacing w:after="0"/>
              <w:ind w:left="100"/>
              <w:rPr>
                <w:noProof/>
              </w:rPr>
            </w:pPr>
          </w:p>
          <w:p w:rsidR="00B3036C" w:rsidRDefault="00B3036C" w:rsidP="00B3036C">
            <w:pPr>
              <w:pStyle w:val="CRCoverPage"/>
              <w:spacing w:after="0"/>
              <w:ind w:left="100"/>
              <w:rPr>
                <w:noProof/>
              </w:rPr>
            </w:pPr>
            <w:r>
              <w:rPr>
                <w:noProof/>
              </w:rPr>
              <w:t>However TS 23.122 only mentions SoR information being made available to the UE during initial registration and there is no mention of SoR information being made available to UE during mobility registration update.</w:t>
            </w:r>
          </w:p>
          <w:p w:rsidR="00B3036C" w:rsidRDefault="00B3036C" w:rsidP="00B3036C">
            <w:pPr>
              <w:pStyle w:val="CRCoverPage"/>
              <w:spacing w:after="0"/>
              <w:ind w:left="100"/>
              <w:rPr>
                <w:noProof/>
              </w:rPr>
            </w:pPr>
          </w:p>
          <w:p w:rsidR="00B3036C" w:rsidRPr="007C4E75" w:rsidRDefault="00B3036C" w:rsidP="00B3036C">
            <w:pPr>
              <w:pStyle w:val="CRCoverPage"/>
              <w:spacing w:after="0"/>
              <w:ind w:left="100"/>
              <w:rPr>
                <w:noProof/>
                <w:u w:val="single"/>
              </w:rPr>
            </w:pPr>
            <w:r w:rsidRPr="007C4E75">
              <w:rPr>
                <w:noProof/>
                <w:u w:val="single"/>
              </w:rPr>
              <w:t>Interoperability impact analysis</w:t>
            </w:r>
          </w:p>
          <w:p w:rsidR="00B3036C" w:rsidRDefault="00B3036C" w:rsidP="00B3036C">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B3036C" w:rsidRDefault="00B3036C" w:rsidP="00B3036C">
            <w:pPr>
              <w:pStyle w:val="CRCoverPage"/>
              <w:numPr>
                <w:ilvl w:val="0"/>
                <w:numId w:val="1"/>
              </w:numPr>
              <w:spacing w:after="0"/>
              <w:rPr>
                <w:noProof/>
              </w:rPr>
            </w:pPr>
            <w:r>
              <w:rPr>
                <w:noProof/>
              </w:rPr>
              <w:t>The current TS is confusing and inconsistent with other specifications.</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7F689E" w:rsidP="00324B18">
            <w:pPr>
              <w:pStyle w:val="CRCoverPage"/>
              <w:spacing w:after="0"/>
              <w:ind w:left="100"/>
              <w:rPr>
                <w:noProof/>
              </w:rPr>
            </w:pPr>
            <w:r>
              <w:rPr>
                <w:noProof/>
              </w:rPr>
              <w:t>HPLMN may provide SoR information during mobility registration.</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Missing requirements and inconsistent specifications as 23.122 is not aligned with 24.501.</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 xml:space="preserve">C.1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D4FBF" w:rsidRDefault="00BD4FBF" w:rsidP="00807F51">
      <w:pPr>
        <w:jc w:val="center"/>
        <w:rPr>
          <w:noProof/>
        </w:rPr>
      </w:pPr>
    </w:p>
    <w:p w:rsidR="00B3036C" w:rsidRPr="004776AA" w:rsidRDefault="00B3036C" w:rsidP="00BD4FBF">
      <w:pPr>
        <w:rPr>
          <w:noProof/>
        </w:rPr>
      </w:pPr>
    </w:p>
    <w:p w:rsidR="00BD4FBF" w:rsidRDefault="00BD4FBF" w:rsidP="00BD4FBF">
      <w:pPr>
        <w:pStyle w:val="Heading1"/>
      </w:pPr>
      <w:bookmarkStart w:id="3" w:name="_Toc532895979"/>
      <w:r>
        <w:t>C.1</w:t>
      </w:r>
      <w:r w:rsidRPr="00767EFE">
        <w:tab/>
      </w:r>
      <w:r>
        <w:t>General</w:t>
      </w:r>
      <w:bookmarkEnd w:id="3"/>
    </w:p>
    <w:p w:rsidR="00BD4FBF" w:rsidRDefault="00BD4FBF" w:rsidP="00BD4FBF">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BD4FBF" w:rsidRPr="004776AA" w:rsidRDefault="00BD4FBF" w:rsidP="00BD4FBF">
      <w:r>
        <w:t xml:space="preserve">The HPLMN </w:t>
      </w:r>
      <w:del w:id="4" w:author="Vivek Gupta - Nov 2018" w:date="2019-01-23T10:30:00Z">
        <w:r w:rsidDel="00097943">
          <w:delText>may</w:delText>
        </w:r>
      </w:del>
      <w:ins w:id="5" w:author="Vivek Gupta - Nov 2018" w:date="2019-01-23T10:30:00Z">
        <w:r w:rsidR="00097943">
          <w:t>can</w:t>
        </w:r>
      </w:ins>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ins w:id="6" w:author="Vivek Gupta - Nov 2018" w:date="2019-01-23T22:14:00Z">
        <w:r w:rsidR="00121BB1">
          <w:t>The HPLMN can</w:t>
        </w:r>
        <w:r w:rsidR="00121BB1" w:rsidRPr="004776AA">
          <w:t xml:space="preserve"> provide the </w:t>
        </w:r>
        <w:r w:rsidR="00121BB1">
          <w:t>steering of roaming information</w:t>
        </w:r>
        <w:r w:rsidR="00121BB1" w:rsidRPr="00D44BCC">
          <w:t xml:space="preserve"> </w:t>
        </w:r>
        <w:r w:rsidR="00121BB1" w:rsidRPr="004776AA">
          <w:t>to the UE during</w:t>
        </w:r>
        <w:r w:rsidR="00121BB1">
          <w:t xml:space="preserve"> </w:t>
        </w:r>
      </w:ins>
      <w:ins w:id="7" w:author="Vivek Gupta - Nov 2018" w:date="2019-01-23T23:29:00Z">
        <w:r w:rsidR="00F777C8">
          <w:t xml:space="preserve">the </w:t>
        </w:r>
      </w:ins>
      <w:ins w:id="8" w:author="Vivek Gupta - Nov 2018" w:date="2019-01-23T22:14:00Z">
        <w:r w:rsidR="00121BB1">
          <w:t>registration procedure for mobility and periodic registration update</w:t>
        </w:r>
      </w:ins>
      <w:ins w:id="9" w:author="Vivek Gupta - Nov 2018" w:date="2019-01-11T08:43:00Z">
        <w:r w:rsidR="007F689E">
          <w:t>.</w:t>
        </w:r>
      </w:ins>
      <w:ins w:id="10" w:author="Vivek Gupta - Nov 2018" w:date="2019-01-11T08:41:00Z">
        <w:r w:rsidRPr="00A33490">
          <w:t xml:space="preserve"> </w:t>
        </w:r>
      </w:ins>
      <w:r w:rsidRPr="00A33490">
        <w:t>In addit</w:t>
      </w:r>
      <w:r>
        <w:t>i</w:t>
      </w:r>
      <w:r w:rsidRPr="00A33490">
        <w:t xml:space="preserve">on, the HPLMN can request the UE to provide an acknowledgement of successful reception of the </w:t>
      </w:r>
      <w:r>
        <w:t>steering of roaming information.</w:t>
      </w:r>
    </w:p>
    <w:p w:rsidR="00BD4FBF" w:rsidRPr="00170395" w:rsidRDefault="00BD4FBF" w:rsidP="00BD4FBF">
      <w:r w:rsidRPr="00170395">
        <w:t xml:space="preserve">If: </w:t>
      </w:r>
    </w:p>
    <w:p w:rsidR="00BD4FBF" w:rsidRPr="00170395" w:rsidRDefault="00BD4FBF" w:rsidP="00BD4FBF">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BD4FBF" w:rsidRPr="00170395" w:rsidRDefault="00BD4FBF" w:rsidP="00BD4FBF">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BD4FBF" w:rsidRPr="00170395" w:rsidRDefault="00BD4FBF" w:rsidP="00BD4FBF">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BD4FBF" w:rsidRPr="00170395" w:rsidRDefault="00BD4FBF" w:rsidP="00BD4FBF">
      <w:pPr>
        <w:pStyle w:val="B1"/>
      </w:pPr>
      <w:r w:rsidRPr="00170395">
        <w:t>-</w:t>
      </w:r>
      <w:r w:rsidRPr="00170395">
        <w:tab/>
        <w:t>the UE is not in manual mode of operation</w:t>
      </w:r>
      <w:r>
        <w:t>;</w:t>
      </w:r>
    </w:p>
    <w:p w:rsidR="00BD4FBF" w:rsidRPr="004776AA" w:rsidRDefault="00BD4FBF" w:rsidP="00BD4FBF">
      <w:r w:rsidRPr="00170395">
        <w:t xml:space="preserve">then the UE will perform PLMN selection with </w:t>
      </w:r>
      <w:r w:rsidRPr="00170395">
        <w:rPr>
          <w:noProof/>
        </w:rPr>
        <w:t>the current VPLMN considered as lowest priority</w:t>
      </w:r>
      <w:r w:rsidRPr="00170395">
        <w:t>.</w:t>
      </w:r>
    </w:p>
    <w:p w:rsidR="00BD4FBF" w:rsidRPr="00230AB9" w:rsidRDefault="00BD4FBF" w:rsidP="00BD4FBF">
      <w:bookmarkStart w:id="11"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1"/>
    </w:p>
    <w:p w:rsidR="00BD4FBF" w:rsidRPr="00230AB9" w:rsidRDefault="00BD4FBF" w:rsidP="00BD4FBF">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rsidR="00BD4FBF" w:rsidRDefault="00BD4FBF" w:rsidP="00BD4FB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BD4FBF" w:rsidRDefault="00BD4FBF" w:rsidP="00BD4FBF">
      <w:pPr>
        <w:rPr>
          <w:noProof/>
          <w:highlight w:val="green"/>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1C0" w:rsidRDefault="00CC51C0">
      <w:r>
        <w:separator/>
      </w:r>
    </w:p>
  </w:endnote>
  <w:endnote w:type="continuationSeparator" w:id="0">
    <w:p w:rsidR="00CC51C0" w:rsidRDefault="00CC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1C0" w:rsidRDefault="00CC51C0">
      <w:r>
        <w:separator/>
      </w:r>
    </w:p>
  </w:footnote>
  <w:footnote w:type="continuationSeparator" w:id="0">
    <w:p w:rsidR="00CC51C0" w:rsidRDefault="00CC5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84D"/>
    <w:rsid w:val="00097943"/>
    <w:rsid w:val="000A6394"/>
    <w:rsid w:val="000B7FED"/>
    <w:rsid w:val="000C038A"/>
    <w:rsid w:val="000C6598"/>
    <w:rsid w:val="00121BB1"/>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24B18"/>
    <w:rsid w:val="003609EF"/>
    <w:rsid w:val="0036231A"/>
    <w:rsid w:val="00374DD4"/>
    <w:rsid w:val="003C38CF"/>
    <w:rsid w:val="003C78E0"/>
    <w:rsid w:val="003E1A36"/>
    <w:rsid w:val="004015CB"/>
    <w:rsid w:val="00410371"/>
    <w:rsid w:val="004242F1"/>
    <w:rsid w:val="004B75B7"/>
    <w:rsid w:val="004F2FF7"/>
    <w:rsid w:val="0051580D"/>
    <w:rsid w:val="00547111"/>
    <w:rsid w:val="00592D74"/>
    <w:rsid w:val="005D2915"/>
    <w:rsid w:val="005E2C44"/>
    <w:rsid w:val="00621188"/>
    <w:rsid w:val="006257ED"/>
    <w:rsid w:val="0066639C"/>
    <w:rsid w:val="006957F4"/>
    <w:rsid w:val="00695808"/>
    <w:rsid w:val="006B46FB"/>
    <w:rsid w:val="006E21FB"/>
    <w:rsid w:val="00792342"/>
    <w:rsid w:val="007977A8"/>
    <w:rsid w:val="007B512A"/>
    <w:rsid w:val="007C2097"/>
    <w:rsid w:val="007D6A07"/>
    <w:rsid w:val="007F689E"/>
    <w:rsid w:val="007F7259"/>
    <w:rsid w:val="008040A8"/>
    <w:rsid w:val="00807F51"/>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3149"/>
    <w:rsid w:val="00A47E70"/>
    <w:rsid w:val="00A50CF0"/>
    <w:rsid w:val="00A7671C"/>
    <w:rsid w:val="00AA2CBC"/>
    <w:rsid w:val="00AC5820"/>
    <w:rsid w:val="00AD1CD8"/>
    <w:rsid w:val="00B258BB"/>
    <w:rsid w:val="00B3036C"/>
    <w:rsid w:val="00B67B97"/>
    <w:rsid w:val="00B862E9"/>
    <w:rsid w:val="00B9674C"/>
    <w:rsid w:val="00B968C8"/>
    <w:rsid w:val="00BA3EC5"/>
    <w:rsid w:val="00BA51D9"/>
    <w:rsid w:val="00BB5DFC"/>
    <w:rsid w:val="00BD279D"/>
    <w:rsid w:val="00BD4FBF"/>
    <w:rsid w:val="00BD6BB8"/>
    <w:rsid w:val="00C5362B"/>
    <w:rsid w:val="00C66BA2"/>
    <w:rsid w:val="00C855F0"/>
    <w:rsid w:val="00C95985"/>
    <w:rsid w:val="00CC5026"/>
    <w:rsid w:val="00CC51C0"/>
    <w:rsid w:val="00CC68D0"/>
    <w:rsid w:val="00D03F9A"/>
    <w:rsid w:val="00D06D51"/>
    <w:rsid w:val="00D24991"/>
    <w:rsid w:val="00D50255"/>
    <w:rsid w:val="00DA597A"/>
    <w:rsid w:val="00DE34CF"/>
    <w:rsid w:val="00E13F3D"/>
    <w:rsid w:val="00E228F7"/>
    <w:rsid w:val="00E34898"/>
    <w:rsid w:val="00E512F5"/>
    <w:rsid w:val="00EB09B7"/>
    <w:rsid w:val="00EE7D7C"/>
    <w:rsid w:val="00F25D98"/>
    <w:rsid w:val="00F300FB"/>
    <w:rsid w:val="00F777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14B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C6A30-397D-4023-8323-0C9FA991C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6</cp:revision>
  <cp:lastPrinted>1900-01-01T08:00:00Z</cp:lastPrinted>
  <dcterms:created xsi:type="dcterms:W3CDTF">2019-01-15T22:18:00Z</dcterms:created>
  <dcterms:modified xsi:type="dcterms:W3CDTF">2019-03-05T14:16:00Z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