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55A" w:rsidRDefault="00FC655A" w:rsidP="00FC655A">
      <w:pPr>
        <w:pStyle w:val="CRCoverPage"/>
        <w:tabs>
          <w:tab w:val="right" w:pos="9639"/>
        </w:tabs>
        <w:spacing w:after="0"/>
        <w:rPr>
          <w:b/>
          <w:i/>
          <w:noProof/>
          <w:sz w:val="28"/>
        </w:rPr>
      </w:pPr>
      <w:r>
        <w:rPr>
          <w:b/>
          <w:noProof/>
          <w:sz w:val="24"/>
        </w:rPr>
        <w:t>3GPP TSG-CT Meeting #83</w:t>
      </w:r>
      <w:r>
        <w:rPr>
          <w:b/>
          <w:i/>
          <w:noProof/>
          <w:sz w:val="28"/>
        </w:rPr>
        <w:tab/>
      </w:r>
      <w:r>
        <w:rPr>
          <w:b/>
          <w:noProof/>
          <w:sz w:val="24"/>
        </w:rPr>
        <w:t>CP-190049</w:t>
      </w:r>
    </w:p>
    <w:p w:rsidR="000F7ECB" w:rsidRPr="00FC655A" w:rsidRDefault="00FC655A" w:rsidP="00FC655A">
      <w:pPr>
        <w:pStyle w:val="CRCoverPage"/>
        <w:outlineLvl w:val="0"/>
        <w:rPr>
          <w:b/>
          <w:noProof/>
          <w:sz w:val="24"/>
        </w:rPr>
      </w:pPr>
      <w:r>
        <w:rPr>
          <w:b/>
          <w:noProof/>
          <w:sz w:val="24"/>
        </w:rPr>
        <w:t>Shenzhen, P. R. China;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r w:rsidR="000F7ECB" w:rsidRPr="00DC278D">
        <w:rPr>
          <w:rFonts w:cs="Arial"/>
          <w:bCs/>
          <w:color w:val="4472C4"/>
          <w:sz w:val="22"/>
        </w:rPr>
        <w:br/>
      </w:r>
      <w:r w:rsidR="000F7ECB" w:rsidRPr="00DC278D">
        <w:rPr>
          <w:rFonts w:cs="Arial"/>
          <w:bCs/>
          <w:color w:val="4472C4"/>
          <w:sz w:val="22"/>
        </w:rPr>
        <w:br/>
      </w:r>
    </w:p>
    <w:p w:rsidR="000F7ECB" w:rsidRPr="00FC655A"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proofErr w:type="gramStart"/>
      <w:r w:rsidR="00222D66">
        <w:rPr>
          <w:rFonts w:ascii="Arial" w:hAnsi="Arial" w:cs="Arial"/>
          <w:b/>
        </w:rPr>
        <w:t>:</w:t>
      </w:r>
      <w:proofErr w:type="gramEnd"/>
      <w:r w:rsidR="00222D66">
        <w:rPr>
          <w:rFonts w:ascii="Arial" w:hAnsi="Arial" w:cs="Arial"/>
          <w:b/>
        </w:rPr>
        <w:br/>
      </w:r>
      <w:r w:rsidR="00FC655A" w:rsidRPr="00FC655A">
        <w:rPr>
          <w:rFonts w:ascii="Arial" w:hAnsi="Arial" w:cs="Arial"/>
          <w:b/>
        </w:rPr>
        <w:t>3GPP TR 29.843 v1.0.0 on Study on Load and Overload Control of 5GC Service Based Interfaces</w:t>
      </w:r>
      <w:r w:rsidR="00222D66" w:rsidRPr="00FC655A">
        <w:rPr>
          <w:rFonts w:ascii="Arial" w:hAnsi="Arial" w:cs="Arial"/>
          <w:b/>
        </w:rPr>
        <w:br/>
      </w:r>
    </w:p>
    <w:p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FC655A" w:rsidRPr="00FC655A">
        <w:rPr>
          <w:rFonts w:ascii="Arial" w:hAnsi="Arial" w:cs="Arial"/>
          <w:b/>
        </w:rPr>
        <w:t>3GPP TSG CT WG4</w:t>
      </w:r>
      <w:r w:rsidR="00201520" w:rsidRPr="00FC655A">
        <w:rPr>
          <w:rFonts w:ascii="Arial" w:hAnsi="Arial" w:cs="Arial"/>
          <w:b/>
        </w:rPr>
        <w:br/>
      </w:r>
    </w:p>
    <w:p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Pr="00FC655A">
        <w:rPr>
          <w:rFonts w:ascii="Arial" w:hAnsi="Arial" w:cs="Arial"/>
          <w:b/>
        </w:rPr>
        <w:t>Information</w:t>
      </w:r>
    </w:p>
    <w:p w:rsidR="00222D66" w:rsidRDefault="00222D66" w:rsidP="000F7ECB">
      <w:pPr>
        <w:spacing w:after="60"/>
        <w:ind w:left="1985" w:hanging="1985"/>
        <w:rPr>
          <w:rFonts w:ascii="Arial" w:hAnsi="Arial" w:cs="Arial"/>
          <w:bCs/>
        </w:rPr>
      </w:pPr>
    </w:p>
    <w:p w:rsidR="0045428D" w:rsidRDefault="0045428D">
      <w:pPr>
        <w:pBdr>
          <w:top w:val="single" w:sz="4" w:space="1" w:color="auto"/>
        </w:pBdr>
        <w:tabs>
          <w:tab w:val="left" w:pos="3119"/>
        </w:tabs>
        <w:rPr>
          <w:b/>
          <w:sz w:val="24"/>
        </w:rPr>
      </w:pPr>
      <w:r>
        <w:rPr>
          <w:b/>
          <w:sz w:val="24"/>
        </w:rPr>
        <w:t>Abstract of document:</w:t>
      </w:r>
    </w:p>
    <w:p w:rsidR="00FC655A" w:rsidRPr="00235394" w:rsidRDefault="00FC655A" w:rsidP="00FC655A">
      <w:r w:rsidRPr="00235394">
        <w:t xml:space="preserve">The present document </w:t>
      </w:r>
      <w:r>
        <w:t>identifies key requirements for the load and overload control on the service based interfaces, identifies the deployment topologies to consider for analysing the solutions for the load and overload control, analyses the 3GPP Release 15 overload control mechanism for the service based interfaces and identifies solutions for addressing the requirements for load and overload control on the service based interfaces.</w:t>
      </w:r>
    </w:p>
    <w:p w:rsidR="0045428D" w:rsidRDefault="0045428D">
      <w:pPr>
        <w:pBdr>
          <w:top w:val="single" w:sz="4" w:space="1" w:color="auto"/>
        </w:pBdr>
        <w:tabs>
          <w:tab w:val="left" w:pos="3119"/>
        </w:tabs>
        <w:rPr>
          <w:b/>
          <w:sz w:val="24"/>
        </w:rPr>
      </w:pPr>
      <w:r>
        <w:rPr>
          <w:b/>
          <w:sz w:val="24"/>
        </w:rPr>
        <w:t xml:space="preserve">Changes since last presentation to </w:t>
      </w:r>
      <w:r w:rsidR="00FC655A" w:rsidRPr="00FC655A">
        <w:rPr>
          <w:b/>
          <w:sz w:val="24"/>
        </w:rPr>
        <w:t>TSG</w:t>
      </w:r>
      <w:r w:rsidRPr="00FC655A">
        <w:rPr>
          <w:b/>
          <w:sz w:val="24"/>
        </w:rPr>
        <w:t xml:space="preserve"> </w:t>
      </w:r>
      <w:r>
        <w:rPr>
          <w:b/>
          <w:sz w:val="24"/>
        </w:rPr>
        <w:t>Meeting:</w:t>
      </w:r>
    </w:p>
    <w:p w:rsidR="0045428D" w:rsidRPr="00FC655A" w:rsidRDefault="006462B4" w:rsidP="00FC655A">
      <w:r>
        <w:t>First presentation</w:t>
      </w:r>
    </w:p>
    <w:p w:rsidR="0045428D" w:rsidRDefault="0045428D">
      <w:pPr>
        <w:pBdr>
          <w:top w:val="single" w:sz="4" w:space="1" w:color="auto"/>
        </w:pBdr>
        <w:tabs>
          <w:tab w:val="left" w:pos="3119"/>
        </w:tabs>
        <w:rPr>
          <w:b/>
          <w:sz w:val="24"/>
        </w:rPr>
      </w:pPr>
      <w:r>
        <w:rPr>
          <w:b/>
          <w:sz w:val="24"/>
        </w:rPr>
        <w:t>Outstanding Issues:</w:t>
      </w:r>
    </w:p>
    <w:p w:rsidR="00422128" w:rsidRDefault="00422128" w:rsidP="00422128">
      <w:r>
        <w:t>1. Principles of Load Control</w:t>
      </w:r>
    </w:p>
    <w:p w:rsidR="00422128" w:rsidRDefault="00422128" w:rsidP="00422128">
      <w:r>
        <w:t>2. Key issues for Load control</w:t>
      </w:r>
    </w:p>
    <w:p w:rsidR="00422128" w:rsidRDefault="00422128" w:rsidP="00422128">
      <w:r>
        <w:t>3. Solutions for Key Issue#1, #3 and #4 for overload control</w:t>
      </w:r>
    </w:p>
    <w:p w:rsidR="00422128" w:rsidRDefault="00422128" w:rsidP="00422128">
      <w:r>
        <w:t>4. Resolution of Editor's Notes</w:t>
      </w:r>
    </w:p>
    <w:p w:rsidR="00422128" w:rsidRPr="00FC655A" w:rsidRDefault="00422128" w:rsidP="00422128">
      <w:r>
        <w:t>5. Evaluation and conclusion of solutions.</w:t>
      </w:r>
    </w:p>
    <w:p w:rsidR="0045428D" w:rsidRDefault="0045428D">
      <w:pPr>
        <w:pBdr>
          <w:top w:val="single" w:sz="4" w:space="1" w:color="auto"/>
        </w:pBdr>
        <w:tabs>
          <w:tab w:val="left" w:pos="3119"/>
        </w:tabs>
        <w:rPr>
          <w:b/>
          <w:sz w:val="24"/>
        </w:rPr>
      </w:pPr>
      <w:r>
        <w:rPr>
          <w:b/>
          <w:sz w:val="24"/>
        </w:rPr>
        <w:t>Contentious Issues:</w:t>
      </w:r>
    </w:p>
    <w:p w:rsidR="00422128" w:rsidRPr="00FC655A" w:rsidRDefault="00422128" w:rsidP="00422128">
      <w:r>
        <w:t>None</w:t>
      </w:r>
    </w:p>
    <w:p w:rsidR="0045428D" w:rsidRDefault="0045428D">
      <w:pPr>
        <w:tabs>
          <w:tab w:val="left" w:pos="3119"/>
        </w:tabs>
        <w:rPr>
          <w:b/>
          <w:sz w:val="24"/>
        </w:rPr>
      </w:pPr>
      <w:bookmarkStart w:id="0" w:name="_GoBack"/>
      <w:bookmarkEnd w:id="0"/>
    </w:p>
    <w:p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F7ECB"/>
    <w:rsid w:val="00201520"/>
    <w:rsid w:val="00222D66"/>
    <w:rsid w:val="002B09A1"/>
    <w:rsid w:val="00422128"/>
    <w:rsid w:val="0045428D"/>
    <w:rsid w:val="006462B4"/>
    <w:rsid w:val="00CC358C"/>
    <w:rsid w:val="00DC278D"/>
    <w:rsid w:val="00FC65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3C54098-C957-4436-9C31-F7781FA7E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FC655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190</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Rapporteur</cp:lastModifiedBy>
  <cp:revision>4</cp:revision>
  <dcterms:created xsi:type="dcterms:W3CDTF">2019-03-04T15:34:00Z</dcterms:created>
  <dcterms:modified xsi:type="dcterms:W3CDTF">2019-03-05T04:42:00Z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(2)PyvYxt70fakw/pW8sJhRoh1u8pajMbBEgM60SsvzFYOT2dp5CBMrPZ5IZ3oN3nco8FZp2sml
6pdGLfkHrzVg9MuiHN87yOGd9tLM/BZh0Gd6mqNtEDhVsR5wNeiPwuYIEXG7GA/b0oHI2Nlb
326odAJWIMxiqhk6i8/hyDIdB3WmWt07OjUF3mbVjvoKT+RwNaDuHnmLZyb3zpsEmh35DBab
JktepJw3jhoSHOewYt</vt:lpwstr>
  </property>
  <property fmtid="{D5CDD505-2E9C-101B-9397-08002B2CF9AE}" pid="3" name="_2015_ms_pID_7253431">
    <vt:lpwstr>sUKMTWvPwsAh/IqrWA3EhVzap5vkfIzKg9orQOFfXQvbRzZoMAC9gr
2CEguWz8WQ3M07n4VBhnCLnENn2zbVHO7JKuSbEnJxFZOZiVEJOISmI2J91xfw+qzqQrtk7R
9yVDISApxshxph+sjrqlRPxCKr61BLu12Hwgmqzd/j6HNgduiE5jecy8qww+ZXGoYeY=</vt:lpwstr>
  </property>
</Properties>
</file>